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343" w:rsidRPr="00A44346" w:rsidRDefault="005E6343" w:rsidP="005E634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44346">
        <w:rPr>
          <w:rFonts w:ascii="Times New Roman" w:eastAsia="Calibri" w:hAnsi="Times New Roman" w:cs="Times New Roman"/>
          <w:b/>
          <w:bCs/>
          <w:sz w:val="26"/>
          <w:szCs w:val="26"/>
        </w:rPr>
        <w:t>Оценочный лист по экспертизе электронных образовательных ресурсов (ЭОР)</w:t>
      </w:r>
    </w:p>
    <w:p w:rsidR="005E6343" w:rsidRPr="00A44346" w:rsidRDefault="005E6343" w:rsidP="005E634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44346">
        <w:rPr>
          <w:rFonts w:ascii="Times New Roman" w:eastAsia="Calibri" w:hAnsi="Times New Roman" w:cs="Times New Roman"/>
          <w:b/>
          <w:bCs/>
          <w:sz w:val="26"/>
          <w:szCs w:val="26"/>
        </w:rPr>
        <w:t>ГАУ ДПО ЧИРОиПК</w:t>
      </w:r>
    </w:p>
    <w:p w:rsidR="005E6343" w:rsidRPr="00A44346" w:rsidRDefault="005E6343" w:rsidP="005E634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44346">
        <w:rPr>
          <w:rFonts w:ascii="Times New Roman" w:eastAsia="Calibri" w:hAnsi="Times New Roman" w:cs="Times New Roman"/>
          <w:b/>
          <w:bCs/>
          <w:sz w:val="26"/>
          <w:szCs w:val="26"/>
        </w:rPr>
        <w:t>в формате электронных демонстрационных материалов</w:t>
      </w:r>
    </w:p>
    <w:p w:rsidR="005E6343" w:rsidRPr="00A44346" w:rsidRDefault="005E6343" w:rsidP="005E6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5E6343" w:rsidRPr="00FC4D38" w:rsidRDefault="005E6343" w:rsidP="005E634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Наименование ЭОР </w:t>
      </w:r>
      <w:r w:rsidRPr="00FC4D38">
        <w:rPr>
          <w:rFonts w:ascii="Times New Roman" w:eastAsia="Calibri" w:hAnsi="Times New Roman" w:cs="Times New Roman"/>
          <w:sz w:val="26"/>
          <w:szCs w:val="26"/>
          <w:u w:val="single"/>
        </w:rPr>
        <w:t>«Разработка основной образовательной программы образовательной организации»</w:t>
      </w:r>
    </w:p>
    <w:p w:rsidR="005E6343" w:rsidRPr="00FC4D38" w:rsidRDefault="005E6343" w:rsidP="005E634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Вид ЭОР </w:t>
      </w:r>
      <w:r w:rsidRPr="00FC4D38">
        <w:rPr>
          <w:rFonts w:ascii="Times New Roman" w:eastAsia="Calibri" w:hAnsi="Times New Roman" w:cs="Times New Roman"/>
          <w:bCs/>
          <w:sz w:val="26"/>
          <w:szCs w:val="26"/>
          <w:u w:val="single"/>
        </w:rPr>
        <w:t>электронные демонстрационные материалы</w:t>
      </w:r>
    </w:p>
    <w:p w:rsidR="005E6343" w:rsidRPr="00FC4D38" w:rsidRDefault="005E6343" w:rsidP="005E634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44346">
        <w:rPr>
          <w:rFonts w:ascii="Times New Roman" w:eastAsia="Calibri" w:hAnsi="Times New Roman" w:cs="Times New Roman"/>
          <w:sz w:val="26"/>
          <w:szCs w:val="26"/>
        </w:rPr>
        <w:t>ФИО, должно</w:t>
      </w:r>
      <w:r>
        <w:rPr>
          <w:rFonts w:ascii="Times New Roman" w:eastAsia="Calibri" w:hAnsi="Times New Roman" w:cs="Times New Roman"/>
          <w:sz w:val="26"/>
          <w:szCs w:val="26"/>
        </w:rPr>
        <w:t xml:space="preserve">сть, место работы составителя </w:t>
      </w:r>
      <w:proofErr w:type="spellStart"/>
      <w:r w:rsidRPr="00FC4D38">
        <w:rPr>
          <w:rFonts w:ascii="Times New Roman" w:eastAsia="Calibri" w:hAnsi="Times New Roman" w:cs="Times New Roman"/>
          <w:sz w:val="26"/>
          <w:szCs w:val="26"/>
          <w:u w:val="single"/>
        </w:rPr>
        <w:t>Тогошиева</w:t>
      </w:r>
      <w:proofErr w:type="spellEnd"/>
      <w:r w:rsidRPr="00FC4D38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Надежда Евгеньевна, заместитель директора вопросам развития образованияГАУ ДПО ЧИРОиПК</w:t>
      </w:r>
    </w:p>
    <w:p w:rsidR="005E6343" w:rsidRPr="00A44346" w:rsidRDefault="005E6343" w:rsidP="005E634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827"/>
        <w:gridCol w:w="4820"/>
        <w:gridCol w:w="2551"/>
        <w:gridCol w:w="2268"/>
      </w:tblGrid>
      <w:tr w:rsidR="005E6343" w:rsidRPr="00A44346" w:rsidTr="008D5A5C">
        <w:tc>
          <w:tcPr>
            <w:tcW w:w="817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827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Содержание критерия</w:t>
            </w:r>
          </w:p>
        </w:tc>
        <w:tc>
          <w:tcPr>
            <w:tcW w:w="4820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Нормативное значение критерия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(0 – не соответствует, </w:t>
            </w:r>
            <w:r w:rsidRPr="00A44346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1 – соответствует частично, </w:t>
            </w:r>
            <w:r w:rsidRPr="00A44346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2 – в основном соответствует, </w:t>
            </w:r>
            <w:r w:rsidRPr="00A44346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>3 – полностью соответствует)</w:t>
            </w:r>
          </w:p>
        </w:tc>
        <w:tc>
          <w:tcPr>
            <w:tcW w:w="2551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Оценка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соответствия ЭОР критерию</w:t>
            </w:r>
          </w:p>
          <w:p w:rsidR="005E6343" w:rsidRPr="00A44346" w:rsidRDefault="005E6343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268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Примечание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(краткое обоснование, если балл ниже 2)</w:t>
            </w:r>
          </w:p>
        </w:tc>
      </w:tr>
      <w:tr w:rsidR="005E6343" w:rsidRPr="00A44346" w:rsidTr="008D5A5C">
        <w:tc>
          <w:tcPr>
            <w:tcW w:w="817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827" w:type="dxa"/>
          </w:tcPr>
          <w:p w:rsidR="005E6343" w:rsidRPr="00A44346" w:rsidRDefault="005E6343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Соответствие содержания ЭОР категории обучающихся (руководители ОО, заместители руководителей, педагогические работники и т.д.)</w:t>
            </w:r>
          </w:p>
        </w:tc>
        <w:tc>
          <w:tcPr>
            <w:tcW w:w="4820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551" w:type="dxa"/>
          </w:tcPr>
          <w:p w:rsidR="005E6343" w:rsidRPr="00A44346" w:rsidRDefault="00157881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E6343" w:rsidRPr="00A44346" w:rsidTr="008D5A5C">
        <w:tc>
          <w:tcPr>
            <w:tcW w:w="817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827" w:type="dxa"/>
          </w:tcPr>
          <w:p w:rsidR="005E6343" w:rsidRPr="00A44346" w:rsidRDefault="005E6343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Ясное и четкое определение целей обучения с использованием предлагаемого ЭОР</w:t>
            </w:r>
          </w:p>
        </w:tc>
        <w:tc>
          <w:tcPr>
            <w:tcW w:w="4820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551" w:type="dxa"/>
          </w:tcPr>
          <w:p w:rsidR="005E6343" w:rsidRPr="00A44346" w:rsidRDefault="00157881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E6343" w:rsidRPr="00A44346" w:rsidTr="008D5A5C">
        <w:tc>
          <w:tcPr>
            <w:tcW w:w="817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827" w:type="dxa"/>
          </w:tcPr>
          <w:p w:rsidR="005E6343" w:rsidRPr="00A44346" w:rsidRDefault="005E6343" w:rsidP="001D41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Соответствие содержания материала ЭОР виду учебных занятий (лекции, практикум, лабораторная работа, самостоятельная работа и др.)</w:t>
            </w:r>
          </w:p>
        </w:tc>
        <w:tc>
          <w:tcPr>
            <w:tcW w:w="4820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551" w:type="dxa"/>
          </w:tcPr>
          <w:p w:rsidR="005E6343" w:rsidRPr="00A44346" w:rsidRDefault="00157881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E6343" w:rsidRPr="00A44346" w:rsidTr="008D5A5C">
        <w:tc>
          <w:tcPr>
            <w:tcW w:w="817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827" w:type="dxa"/>
          </w:tcPr>
          <w:p w:rsidR="005E6343" w:rsidRPr="00A44346" w:rsidRDefault="005E6343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Соответствие образовательных результатов освоения ЭОР заявленным целям</w:t>
            </w:r>
          </w:p>
        </w:tc>
        <w:tc>
          <w:tcPr>
            <w:tcW w:w="4820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2551" w:type="dxa"/>
          </w:tcPr>
          <w:p w:rsidR="005E6343" w:rsidRPr="00A44346" w:rsidRDefault="00157881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3</w:t>
            </w:r>
          </w:p>
        </w:tc>
        <w:tc>
          <w:tcPr>
            <w:tcW w:w="2268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E6343" w:rsidRPr="00A44346" w:rsidTr="008D5A5C">
        <w:tc>
          <w:tcPr>
            <w:tcW w:w="817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5</w:t>
            </w:r>
          </w:p>
        </w:tc>
        <w:tc>
          <w:tcPr>
            <w:tcW w:w="3827" w:type="dxa"/>
          </w:tcPr>
          <w:p w:rsidR="005E6343" w:rsidRPr="00A44346" w:rsidRDefault="005E6343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Логичность, доступность</w:t>
            </w:r>
          </w:p>
          <w:p w:rsidR="005E6343" w:rsidRPr="00A44346" w:rsidRDefault="005E6343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и последовательность в изложении учебного материала и организации учебной деятельности</w:t>
            </w:r>
          </w:p>
        </w:tc>
        <w:tc>
          <w:tcPr>
            <w:tcW w:w="4820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551" w:type="dxa"/>
          </w:tcPr>
          <w:p w:rsidR="005E6343" w:rsidRPr="00A44346" w:rsidRDefault="00157881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E6343" w:rsidRPr="00A44346" w:rsidTr="008D5A5C">
        <w:tc>
          <w:tcPr>
            <w:tcW w:w="817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827" w:type="dxa"/>
          </w:tcPr>
          <w:p w:rsidR="005E6343" w:rsidRPr="00A44346" w:rsidRDefault="005E6343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Объем материала соответствует количеству часов, отводимых на его изучение</w:t>
            </w:r>
          </w:p>
        </w:tc>
        <w:tc>
          <w:tcPr>
            <w:tcW w:w="4820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551" w:type="dxa"/>
          </w:tcPr>
          <w:p w:rsidR="005E6343" w:rsidRPr="00A44346" w:rsidRDefault="00280A6F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E6343" w:rsidRPr="00A44346" w:rsidTr="008D5A5C">
        <w:tc>
          <w:tcPr>
            <w:tcW w:w="817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3827" w:type="dxa"/>
          </w:tcPr>
          <w:p w:rsidR="005E6343" w:rsidRPr="00A44346" w:rsidRDefault="005E6343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Полнота содержания  и актуальность материалов, используемых в ЭОР</w:t>
            </w:r>
          </w:p>
        </w:tc>
        <w:tc>
          <w:tcPr>
            <w:tcW w:w="4820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551" w:type="dxa"/>
          </w:tcPr>
          <w:p w:rsidR="005E6343" w:rsidRPr="00A44346" w:rsidRDefault="00280A6F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E6343" w:rsidRPr="00A44346" w:rsidTr="008D5A5C">
        <w:tc>
          <w:tcPr>
            <w:tcW w:w="817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3827" w:type="dxa"/>
          </w:tcPr>
          <w:p w:rsidR="005E6343" w:rsidRPr="00A44346" w:rsidRDefault="005E6343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Оптимальность, эффективность предлагаемых форм и методов контроля учебных достижений обучающихся (контрольно-измерительных материалов, практических заданий и т.д.)</w:t>
            </w:r>
          </w:p>
        </w:tc>
        <w:tc>
          <w:tcPr>
            <w:tcW w:w="4820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5E6343" w:rsidRPr="00A44346" w:rsidRDefault="005E6343" w:rsidP="001D4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551" w:type="dxa"/>
          </w:tcPr>
          <w:p w:rsidR="005E6343" w:rsidRPr="00A44346" w:rsidRDefault="00157881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E6343" w:rsidRPr="00A44346" w:rsidTr="008D5A5C">
        <w:tc>
          <w:tcPr>
            <w:tcW w:w="817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3827" w:type="dxa"/>
          </w:tcPr>
          <w:p w:rsidR="005E6343" w:rsidRPr="00A44346" w:rsidRDefault="005E6343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Языковая грамотность текста  (грамотность в области грамматики, орфографии и пунктуации;</w:t>
            </w:r>
          </w:p>
          <w:p w:rsidR="005E6343" w:rsidRPr="00A44346" w:rsidRDefault="005E6343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соблюдение логики изложения;</w:t>
            </w:r>
          </w:p>
          <w:p w:rsidR="005E6343" w:rsidRPr="00A44346" w:rsidRDefault="005E6343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корректность использования терминологии;</w:t>
            </w:r>
          </w:p>
          <w:p w:rsidR="005E6343" w:rsidRPr="00A44346" w:rsidRDefault="005E6343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культура цитирования)</w:t>
            </w:r>
          </w:p>
        </w:tc>
        <w:tc>
          <w:tcPr>
            <w:tcW w:w="4820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5E6343" w:rsidRPr="00A44346" w:rsidRDefault="005E6343" w:rsidP="001D4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551" w:type="dxa"/>
          </w:tcPr>
          <w:p w:rsidR="005E6343" w:rsidRPr="00A44346" w:rsidRDefault="00157881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E6343" w:rsidRPr="00A44346" w:rsidTr="008D5A5C">
        <w:tc>
          <w:tcPr>
            <w:tcW w:w="817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3827" w:type="dxa"/>
          </w:tcPr>
          <w:p w:rsidR="005E6343" w:rsidRPr="00A44346" w:rsidRDefault="005E6343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Соблюдение эргономических требований к ЭОР (наглядность представления материала на </w:t>
            </w:r>
            <w:r w:rsidRPr="00A443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экране, дизайн, выбор масштабов, шрифтов, анимации и т.п.).</w:t>
            </w:r>
          </w:p>
        </w:tc>
        <w:tc>
          <w:tcPr>
            <w:tcW w:w="4820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0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2551" w:type="dxa"/>
          </w:tcPr>
          <w:p w:rsidR="005E6343" w:rsidRPr="00A44346" w:rsidRDefault="00157881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3</w:t>
            </w:r>
          </w:p>
        </w:tc>
        <w:tc>
          <w:tcPr>
            <w:tcW w:w="2268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E6343" w:rsidRPr="00A44346" w:rsidTr="008D5A5C">
        <w:tc>
          <w:tcPr>
            <w:tcW w:w="9464" w:type="dxa"/>
            <w:gridSpan w:val="3"/>
          </w:tcPr>
          <w:p w:rsidR="005E6343" w:rsidRPr="00A44346" w:rsidRDefault="005E6343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ИТОГО</w:t>
            </w:r>
          </w:p>
        </w:tc>
        <w:tc>
          <w:tcPr>
            <w:tcW w:w="2551" w:type="dxa"/>
          </w:tcPr>
          <w:p w:rsidR="005E6343" w:rsidRPr="00A44346" w:rsidRDefault="00280A6F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30 баллов (100 </w:t>
            </w:r>
            <w:r w:rsidR="00157881"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%</w:t>
            </w:r>
            <w:r w:rsidR="005E6343"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) </w:t>
            </w:r>
          </w:p>
        </w:tc>
        <w:tc>
          <w:tcPr>
            <w:tcW w:w="2268" w:type="dxa"/>
          </w:tcPr>
          <w:p w:rsidR="005E6343" w:rsidRPr="00A44346" w:rsidRDefault="005E6343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5E6343" w:rsidRPr="00A44346" w:rsidRDefault="005E6343" w:rsidP="005E634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E6343" w:rsidRPr="00112CF8" w:rsidRDefault="005E6343" w:rsidP="005E6343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Примечание: </w:t>
      </w:r>
      <w:r w:rsidRPr="00112CF8">
        <w:rPr>
          <w:rFonts w:ascii="Times New Roman" w:eastAsia="Calibri" w:hAnsi="Times New Roman" w:cs="Times New Roman"/>
          <w:sz w:val="26"/>
          <w:szCs w:val="26"/>
        </w:rPr>
        <w:t>ЭОР может быть рекомендован к</w:t>
      </w:r>
      <w:r w:rsidRPr="00112CF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применению в образовательном процессе</w:t>
      </w:r>
      <w:r w:rsidRPr="00112CF8">
        <w:rPr>
          <w:rFonts w:ascii="Times New Roman" w:eastAsia="Calibri" w:hAnsi="Times New Roman" w:cs="Times New Roman"/>
          <w:sz w:val="26"/>
          <w:szCs w:val="26"/>
        </w:rPr>
        <w:t xml:space="preserve">, если процент соответствия критериям экспертизы составляет </w:t>
      </w:r>
      <w:r w:rsidRPr="00112CF8">
        <w:rPr>
          <w:rFonts w:ascii="Times New Roman" w:eastAsia="Calibri" w:hAnsi="Times New Roman" w:cs="Times New Roman"/>
          <w:b/>
          <w:sz w:val="26"/>
          <w:szCs w:val="26"/>
        </w:rPr>
        <w:t>от 65 % и выше.</w:t>
      </w:r>
    </w:p>
    <w:p w:rsidR="005E6343" w:rsidRPr="00112CF8" w:rsidRDefault="005E6343" w:rsidP="005E6343">
      <w:pPr>
        <w:spacing w:after="0" w:line="240" w:lineRule="auto"/>
        <w:ind w:left="567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Вывод: </w:t>
      </w:r>
      <w:r w:rsidRPr="00112CF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рекомендовать к применению в образовательном процессе</w:t>
      </w:r>
    </w:p>
    <w:p w:rsidR="005E6343" w:rsidRPr="00112CF8" w:rsidRDefault="005E6343" w:rsidP="005E6343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>Дополнительные комментарии (рекомендации, пожелания):</w:t>
      </w:r>
    </w:p>
    <w:p w:rsidR="005E6343" w:rsidRPr="00112CF8" w:rsidRDefault="005E6343" w:rsidP="005E6343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E6343" w:rsidRPr="00112CF8" w:rsidRDefault="005E6343" w:rsidP="005E6343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Эксперт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Барбакова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Екатерина Викторовна, к.п.н., доцент кафедры «Английский язык и межкультурная коммуникация», ФГБОУ ПО «Восточно-Сибирский Государственный Университет Технологий и управления».</w:t>
      </w:r>
    </w:p>
    <w:p w:rsidR="005E6343" w:rsidRDefault="005359D0" w:rsidP="005E6343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7505700</wp:posOffset>
            </wp:positionH>
            <wp:positionV relativeFrom="paragraph">
              <wp:posOffset>221615</wp:posOffset>
            </wp:positionV>
            <wp:extent cx="990600" cy="65799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Барбакова Е.В.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57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59D0" w:rsidRDefault="005359D0" w:rsidP="005E6343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E6343" w:rsidRDefault="005E6343" w:rsidP="005E6343">
      <w:pPr>
        <w:ind w:left="567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12B13">
        <w:rPr>
          <w:rFonts w:ascii="Times New Roman" w:eastAsia="Calibri" w:hAnsi="Times New Roman" w:cs="Times New Roman"/>
          <w:sz w:val="26"/>
          <w:szCs w:val="26"/>
          <w:lang w:eastAsia="ru-RU"/>
        </w:rPr>
        <w:t>31.05.2019</w:t>
      </w:r>
    </w:p>
    <w:p w:rsidR="005E6343" w:rsidRDefault="005E6343" w:rsidP="005E6343"/>
    <w:p w:rsidR="005E6343" w:rsidRDefault="005E6343" w:rsidP="005E6343"/>
    <w:p w:rsidR="00A5497C" w:rsidRDefault="00A5497C">
      <w:bookmarkStart w:id="0" w:name="_GoBack"/>
      <w:bookmarkEnd w:id="0"/>
    </w:p>
    <w:sectPr w:rsidR="00A5497C" w:rsidSect="005E63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LuzSans-Book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1D9F"/>
    <w:rsid w:val="00157881"/>
    <w:rsid w:val="00280A6F"/>
    <w:rsid w:val="003A7DC0"/>
    <w:rsid w:val="00491D9F"/>
    <w:rsid w:val="005359D0"/>
    <w:rsid w:val="005E6343"/>
    <w:rsid w:val="008D5A5C"/>
    <w:rsid w:val="00A5497C"/>
    <w:rsid w:val="00C628FA"/>
    <w:rsid w:val="00DD5854"/>
    <w:rsid w:val="00FC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Катеринка</dc:creator>
  <cp:keywords/>
  <dc:description/>
  <cp:lastModifiedBy>Сагайдак И.Н.</cp:lastModifiedBy>
  <cp:revision>9</cp:revision>
  <dcterms:created xsi:type="dcterms:W3CDTF">2019-06-02T13:57:00Z</dcterms:created>
  <dcterms:modified xsi:type="dcterms:W3CDTF">2019-06-24T03:12:00Z</dcterms:modified>
</cp:coreProperties>
</file>