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</w:t>
      </w:r>
      <w:r w:rsidRPr="007B51CA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  <w:r w:rsidRPr="007B51CA">
        <w:rPr>
          <w:rFonts w:ascii="Times New Roman" w:hAnsi="Times New Roman" w:cs="Times New Roman"/>
          <w:b/>
          <w:bCs/>
          <w:sz w:val="28"/>
          <w:szCs w:val="28"/>
        </w:rPr>
        <w:t xml:space="preserve"> для</w:t>
      </w:r>
      <w:r w:rsidRPr="007B51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51CA">
        <w:rPr>
          <w:rFonts w:ascii="Times New Roman" w:hAnsi="Times New Roman" w:cs="Times New Roman"/>
          <w:b/>
          <w:bCs/>
          <w:sz w:val="28"/>
          <w:szCs w:val="28"/>
        </w:rPr>
        <w:t>выполнения олимпиадных заданий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Для проведения олимпиады на муниципальном </w:t>
      </w:r>
      <w:r w:rsidRPr="007B51CA">
        <w:rPr>
          <w:rFonts w:ascii="Times New Roman" w:hAnsi="Times New Roman" w:cs="Times New Roman"/>
          <w:sz w:val="26"/>
          <w:szCs w:val="26"/>
        </w:rPr>
        <w:t>этапе</w:t>
      </w:r>
      <w:r w:rsidRPr="007B51CA">
        <w:rPr>
          <w:rFonts w:ascii="Times New Roman" w:hAnsi="Times New Roman" w:cs="Times New Roman"/>
          <w:sz w:val="26"/>
          <w:szCs w:val="26"/>
        </w:rPr>
        <w:t>, необходимы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аудитории (школьные классы), в которых можно было бы разместить ожидаемое количество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участников.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 xml:space="preserve"> Для каждой параллели готовиться отдельная аудитория (класс). Для нормальной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работы участников в помещениях необходимо обеспечивать комфортные условия: тишину,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чистоту, свежий воздух, достаточную освещенность рабочих мест. В целях обеспечения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безопасности участников во время проведения конкурсных мероприятий должен быть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организован пункт скорой медицинской помощи, оборудованный соответствующими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средствами ее оказания.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      </w:t>
      </w:r>
      <w:r w:rsidRPr="007B51CA">
        <w:rPr>
          <w:rFonts w:ascii="Times New Roman" w:hAnsi="Times New Roman" w:cs="Times New Roman"/>
          <w:sz w:val="26"/>
          <w:szCs w:val="26"/>
        </w:rPr>
        <w:t>Для каждого участника олимпиады должно быть предоставлено отдельное рабочее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место, оборудованное в соответствии с требованиями к проведению. Все рабочие места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участников олимпиады должны обеспечивать участникам олимпиады равные условия и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соответствовать действующим на момент проведения олимпиады санитарно-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эпидемиологическим правилам и нормам.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Каждый участник получает комплект заданий и лист (матрицу) ответов. После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завершения работы комплект заданий участник может забрать, а лист ответа должен быть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подписан и сдан для проверки. Также рекомендуется предоставить участникам Олимпиады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черновик (1 лист формата А4).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B51CA">
        <w:rPr>
          <w:rFonts w:ascii="Times New Roman" w:hAnsi="Times New Roman" w:cs="Times New Roman"/>
          <w:sz w:val="26"/>
          <w:szCs w:val="26"/>
        </w:rPr>
        <w:t>Во время проведения олимпиады участники олимпиады должны соблюдать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действующий Порядок и требования, утверждённые организатором соответствующего этапа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олимпиады, должны следовать указаниям представителей организатора олимпиады, не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вправе общаться друг с другом, свободно перемещаться по аудитории. Участники могут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взять в аудиторию только ручку (синего или черного цвета), прохладительные напитки в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прозрачной упаковке, шоколад. Все остальное должно быть сложено в специально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отведенном </w:t>
      </w:r>
      <w:proofErr w:type="gramStart"/>
      <w:r w:rsidRPr="007B51CA">
        <w:rPr>
          <w:rFonts w:ascii="Times New Roman" w:hAnsi="Times New Roman" w:cs="Times New Roman"/>
          <w:sz w:val="26"/>
          <w:szCs w:val="26"/>
        </w:rPr>
        <w:t>для вещей месте</w:t>
      </w:r>
      <w:proofErr w:type="gramEnd"/>
      <w:r w:rsidRPr="007B51CA">
        <w:rPr>
          <w:rFonts w:ascii="Times New Roman" w:hAnsi="Times New Roman" w:cs="Times New Roman"/>
          <w:sz w:val="26"/>
          <w:szCs w:val="26"/>
        </w:rPr>
        <w:t>. В аудиторию не разрешается брать никакие справочные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материалы, средства связи, фото- и видео аппаратуру.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B51CA">
        <w:rPr>
          <w:rFonts w:ascii="Times New Roman" w:hAnsi="Times New Roman" w:cs="Times New Roman"/>
          <w:b/>
          <w:bCs/>
          <w:sz w:val="26"/>
          <w:szCs w:val="26"/>
        </w:rPr>
        <w:t>Методика оценивания выполнения олимпиадных заданий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За объективную проверку олимпиадных заданий, выполненных участниками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олимпиады, отвечает жюри, которое принимает для оценивания закодированные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(обезличенные) олимпиадные работы участников олимпиады, оценивает выполненные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олимпиадные задания в соответствии с утверждёнными критериями и методиками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lastRenderedPageBreak/>
        <w:t>оценивания выполненных олимпиадных заданий; проводит разбор олимпиадных заданий, а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также другие функции в соответствии с действующим порядком проведения всероссийской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олимпиады школьников.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Критерии оценивания заданий школьного и муниципального этапов следующие.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В тестовых заданиях частей I и III за каждый правильный ответ участник получает по1 баллу.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В тестовых заданиях части II за каждый правильный ответ участник получает по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2 балла.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 xml:space="preserve"> В тестовых заданиях части IV конкурсантам необходимо заполнить матрицы в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соответствии с требованиями, описанными в условиях. Особенности оценивания описаны в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тексте для каждого задания индивидуально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Основная цель введения таких заданий –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ориентация участников Олимпиады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на содержание заданий последующих этапов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всероссийской олимпиады.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По результатам проверки конкурсных работ по каждой параллели жюри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>выстраивается итоговый рейтинг конкурсантов, на основании которого определяются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>победители и призеры.</w:t>
      </w: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B51CA" w:rsidRPr="007B51CA" w:rsidRDefault="007B51CA" w:rsidP="007B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68FD" w:rsidRPr="007B51CA" w:rsidRDefault="007B51CA" w:rsidP="007B51CA">
      <w:pPr>
        <w:rPr>
          <w:rFonts w:ascii="Times New Roman" w:hAnsi="Times New Roman" w:cs="Times New Roman"/>
          <w:sz w:val="26"/>
          <w:szCs w:val="26"/>
        </w:rPr>
      </w:pPr>
      <w:r w:rsidRPr="007B51C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B51C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sectPr w:rsidR="00FB68FD" w:rsidRPr="007B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07"/>
    <w:rsid w:val="00085F07"/>
    <w:rsid w:val="007B51CA"/>
    <w:rsid w:val="007B5E06"/>
    <w:rsid w:val="00FB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200A"/>
  <w15:chartTrackingRefBased/>
  <w15:docId w15:val="{E6DF64E1-1CE2-44D1-B3B3-359A9F03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mazakova</dc:creator>
  <cp:keywords/>
  <dc:description/>
  <cp:lastModifiedBy>mazakova</cp:lastModifiedBy>
  <cp:revision>3</cp:revision>
  <dcterms:created xsi:type="dcterms:W3CDTF">2018-10-17T23:38:00Z</dcterms:created>
  <dcterms:modified xsi:type="dcterms:W3CDTF">2018-10-17T23:48:00Z</dcterms:modified>
</cp:coreProperties>
</file>