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017837" w:rsidRPr="002E1B23" w:rsidRDefault="00017837" w:rsidP="00301472">
      <w:pPr>
        <w:jc w:val="center"/>
        <w:rPr>
          <w:b/>
          <w:szCs w:val="26"/>
        </w:rPr>
      </w:pPr>
    </w:p>
    <w:p w:rsidR="00BF3849" w:rsidRPr="00017837" w:rsidRDefault="00963848" w:rsidP="00FD6759">
      <w:pPr>
        <w:jc w:val="center"/>
        <w:rPr>
          <w:b/>
          <w:szCs w:val="26"/>
        </w:rPr>
      </w:pPr>
      <w:r w:rsidRPr="00017837">
        <w:rPr>
          <w:rFonts w:eastAsia="Calibri"/>
          <w:b/>
        </w:rPr>
        <w:t xml:space="preserve">«Подготовка экспертов для работы в региональной предметной комиссии при проведении ГИА по образовательным программам </w:t>
      </w:r>
      <w:r w:rsidR="00633177">
        <w:rPr>
          <w:rFonts w:eastAsia="Calibri"/>
          <w:b/>
        </w:rPr>
        <w:t>среднего</w:t>
      </w:r>
      <w:r w:rsidRPr="00017837">
        <w:rPr>
          <w:rFonts w:eastAsia="Calibri"/>
          <w:b/>
        </w:rPr>
        <w:t xml:space="preserve"> общего образования</w:t>
      </w:r>
      <w:r w:rsidR="00FD6759" w:rsidRPr="00017837">
        <w:rPr>
          <w:rFonts w:eastAsia="Calibri"/>
          <w:b/>
        </w:rPr>
        <w:t>»</w:t>
      </w:r>
    </w:p>
    <w:p w:rsidR="00E678B0" w:rsidRPr="00963848" w:rsidRDefault="00E678B0" w:rsidP="00963848">
      <w:pPr>
        <w:ind w:left="-540" w:firstLine="540"/>
        <w:jc w:val="center"/>
        <w:rPr>
          <w:b/>
          <w:szCs w:val="26"/>
        </w:rPr>
      </w:pPr>
    </w:p>
    <w:p w:rsidR="00E678B0" w:rsidRDefault="00E678B0" w:rsidP="00963848">
      <w:pPr>
        <w:ind w:left="-540" w:firstLine="540"/>
        <w:jc w:val="center"/>
        <w:rPr>
          <w:b/>
          <w:szCs w:val="26"/>
        </w:rPr>
      </w:pPr>
    </w:p>
    <w:p w:rsidR="00017837" w:rsidRDefault="00017837" w:rsidP="00963848">
      <w:pPr>
        <w:ind w:left="-540" w:firstLine="540"/>
        <w:jc w:val="center"/>
        <w:rPr>
          <w:b/>
          <w:szCs w:val="26"/>
        </w:rPr>
      </w:pPr>
    </w:p>
    <w:p w:rsidR="00017837" w:rsidRDefault="00017837" w:rsidP="00963848">
      <w:pPr>
        <w:ind w:left="-540" w:firstLine="540"/>
        <w:jc w:val="center"/>
        <w:rPr>
          <w:b/>
          <w:szCs w:val="26"/>
        </w:rPr>
      </w:pPr>
    </w:p>
    <w:p w:rsidR="00017837" w:rsidRPr="00963848" w:rsidRDefault="00017837" w:rsidP="00963848">
      <w:pPr>
        <w:ind w:left="-540" w:firstLine="540"/>
        <w:jc w:val="center"/>
        <w:rPr>
          <w:b/>
          <w:szCs w:val="26"/>
        </w:rPr>
      </w:pPr>
    </w:p>
    <w:p w:rsidR="00E678B0" w:rsidRDefault="00A57D11" w:rsidP="00301472">
      <w:pPr>
        <w:jc w:val="center"/>
        <w:rPr>
          <w:b/>
          <w:szCs w:val="26"/>
        </w:rPr>
      </w:pPr>
      <w:r>
        <w:rPr>
          <w:b/>
          <w:szCs w:val="26"/>
        </w:rPr>
        <w:t xml:space="preserve">Составитель </w:t>
      </w:r>
      <w:r w:rsidR="008766A1">
        <w:rPr>
          <w:b/>
          <w:szCs w:val="26"/>
        </w:rPr>
        <w:t>программы:</w:t>
      </w:r>
    </w:p>
    <w:p w:rsidR="007C77B2" w:rsidRDefault="007C77B2" w:rsidP="00301472">
      <w:pPr>
        <w:jc w:val="center"/>
        <w:rPr>
          <w:bCs/>
          <w:szCs w:val="26"/>
        </w:rPr>
      </w:pPr>
    </w:p>
    <w:p w:rsidR="00017837" w:rsidRPr="00823B17" w:rsidRDefault="00017837" w:rsidP="00017837">
      <w:pPr>
        <w:jc w:val="center"/>
      </w:pPr>
      <w:r w:rsidRPr="00823B17">
        <w:rPr>
          <w:szCs w:val="26"/>
        </w:rPr>
        <w:t>Байбабаева Гульмира Закиржановна, заместитель директора по вопросам оценки качества образования и аттестации</w:t>
      </w:r>
      <w:r w:rsidRPr="00823B17">
        <w:t xml:space="preserve"> ГАУ ДПО ЧИРОиПК, нет</w:t>
      </w: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A57D11" w:rsidRDefault="00A57D11" w:rsidP="00301472">
      <w:pPr>
        <w:jc w:val="center"/>
        <w:rPr>
          <w:bCs/>
          <w:szCs w:val="26"/>
        </w:rPr>
      </w:pPr>
    </w:p>
    <w:p w:rsidR="00017837" w:rsidRDefault="00017837" w:rsidP="00301472">
      <w:pPr>
        <w:jc w:val="center"/>
        <w:rPr>
          <w:bCs/>
          <w:szCs w:val="26"/>
        </w:rPr>
      </w:pPr>
    </w:p>
    <w:p w:rsidR="00017837" w:rsidRDefault="00017837" w:rsidP="00301472">
      <w:pPr>
        <w:jc w:val="center"/>
        <w:rPr>
          <w:bCs/>
          <w:szCs w:val="26"/>
        </w:rPr>
      </w:pPr>
    </w:p>
    <w:p w:rsidR="00017837" w:rsidRDefault="00017837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017837" w:rsidRDefault="00017837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963848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D834F5">
        <w:rPr>
          <w:bCs/>
          <w:szCs w:val="26"/>
        </w:rPr>
        <w:t>...</w:t>
      </w:r>
      <w:r w:rsidR="00926AC0">
        <w:rPr>
          <w:bCs/>
          <w:szCs w:val="26"/>
        </w:rPr>
        <w:t>.</w:t>
      </w:r>
      <w:r w:rsidR="00926AC0" w:rsidRPr="00963848">
        <w:rPr>
          <w:bCs/>
          <w:szCs w:val="26"/>
        </w:rPr>
        <w:t>Стр.</w:t>
      </w:r>
      <w:r w:rsidR="00D834F5">
        <w:rPr>
          <w:bCs/>
          <w:szCs w:val="26"/>
        </w:rPr>
        <w:t>3</w:t>
      </w:r>
    </w:p>
    <w:p w:rsidR="00E075FD" w:rsidRPr="00963848" w:rsidRDefault="00E075FD" w:rsidP="00301472">
      <w:pPr>
        <w:keepNext/>
        <w:keepLines/>
        <w:jc w:val="both"/>
        <w:rPr>
          <w:bCs/>
          <w:szCs w:val="26"/>
        </w:rPr>
      </w:pPr>
      <w:r w:rsidRPr="00963848">
        <w:rPr>
          <w:bCs/>
          <w:szCs w:val="26"/>
        </w:rPr>
        <w:t xml:space="preserve"> </w:t>
      </w:r>
    </w:p>
    <w:p w:rsidR="00E075FD" w:rsidRPr="00963848" w:rsidRDefault="00926AC0" w:rsidP="00301472">
      <w:pPr>
        <w:keepNext/>
        <w:keepLines/>
        <w:jc w:val="both"/>
        <w:rPr>
          <w:bCs/>
          <w:szCs w:val="26"/>
        </w:rPr>
      </w:pPr>
      <w:r w:rsidRPr="00963848">
        <w:rPr>
          <w:bCs/>
          <w:szCs w:val="26"/>
        </w:rPr>
        <w:t>Раздел 2. «Содержание прогр</w:t>
      </w:r>
      <w:r w:rsidR="00623525" w:rsidRPr="00963848">
        <w:rPr>
          <w:bCs/>
          <w:szCs w:val="26"/>
        </w:rPr>
        <w:t>а</w:t>
      </w:r>
      <w:r w:rsidR="00E075FD" w:rsidRPr="00963848">
        <w:rPr>
          <w:bCs/>
          <w:szCs w:val="26"/>
        </w:rPr>
        <w:t>ммы» ……………………………………………………</w:t>
      </w:r>
      <w:r w:rsidR="00D834F5">
        <w:rPr>
          <w:bCs/>
          <w:szCs w:val="26"/>
        </w:rPr>
        <w:t>...</w:t>
      </w:r>
      <w:r w:rsidR="00623525" w:rsidRPr="00963848">
        <w:rPr>
          <w:bCs/>
          <w:szCs w:val="26"/>
        </w:rPr>
        <w:t>.</w:t>
      </w:r>
      <w:r w:rsidRPr="00963848">
        <w:rPr>
          <w:bCs/>
          <w:szCs w:val="26"/>
        </w:rPr>
        <w:t>Стр.</w:t>
      </w:r>
      <w:r w:rsidR="00D834F5">
        <w:rPr>
          <w:bCs/>
          <w:szCs w:val="26"/>
        </w:rPr>
        <w:t>5</w:t>
      </w:r>
    </w:p>
    <w:p w:rsidR="00E075FD" w:rsidRPr="00963848" w:rsidRDefault="00E075FD" w:rsidP="00301472">
      <w:pPr>
        <w:keepNext/>
        <w:keepLines/>
        <w:jc w:val="both"/>
        <w:rPr>
          <w:bCs/>
          <w:szCs w:val="26"/>
        </w:rPr>
      </w:pPr>
      <w:r w:rsidRPr="00963848">
        <w:rPr>
          <w:bCs/>
          <w:szCs w:val="26"/>
        </w:rPr>
        <w:t xml:space="preserve"> </w:t>
      </w:r>
    </w:p>
    <w:p w:rsidR="00E075FD" w:rsidRPr="00963848" w:rsidRDefault="00E075FD" w:rsidP="00301472">
      <w:pPr>
        <w:keepNext/>
        <w:keepLines/>
        <w:jc w:val="both"/>
        <w:rPr>
          <w:bCs/>
          <w:szCs w:val="26"/>
        </w:rPr>
      </w:pPr>
      <w:r w:rsidRPr="00963848">
        <w:rPr>
          <w:bCs/>
          <w:szCs w:val="26"/>
        </w:rPr>
        <w:t xml:space="preserve">Раздел 3. </w:t>
      </w:r>
      <w:r w:rsidR="00DE4450" w:rsidRPr="00963848">
        <w:rPr>
          <w:bCs/>
          <w:szCs w:val="26"/>
        </w:rPr>
        <w:t>«Формы аттестации и оценочные материалы»</w:t>
      </w:r>
      <w:r w:rsidRPr="00963848">
        <w:rPr>
          <w:bCs/>
          <w:szCs w:val="26"/>
        </w:rPr>
        <w:t>…</w:t>
      </w:r>
      <w:r w:rsidR="00D834F5">
        <w:rPr>
          <w:bCs/>
          <w:szCs w:val="26"/>
        </w:rPr>
        <w:t>………</w:t>
      </w:r>
      <w:r w:rsidR="00DE4450" w:rsidRPr="00963848">
        <w:rPr>
          <w:bCs/>
          <w:szCs w:val="26"/>
        </w:rPr>
        <w:t>……………</w:t>
      </w:r>
      <w:r w:rsidRPr="00963848">
        <w:rPr>
          <w:bCs/>
          <w:szCs w:val="26"/>
        </w:rPr>
        <w:t>…</w:t>
      </w:r>
      <w:r w:rsidR="00D834F5">
        <w:rPr>
          <w:bCs/>
          <w:szCs w:val="26"/>
        </w:rPr>
        <w:t>….......</w:t>
      </w:r>
      <w:r w:rsidRPr="00963848">
        <w:rPr>
          <w:bCs/>
          <w:szCs w:val="26"/>
        </w:rPr>
        <w:t>С</w:t>
      </w:r>
      <w:r w:rsidR="00926AC0" w:rsidRPr="00963848">
        <w:rPr>
          <w:bCs/>
          <w:szCs w:val="26"/>
        </w:rPr>
        <w:t>тр.</w:t>
      </w:r>
      <w:r w:rsidR="00D834F5">
        <w:rPr>
          <w:bCs/>
          <w:szCs w:val="26"/>
        </w:rPr>
        <w:t xml:space="preserve"> 8</w:t>
      </w:r>
    </w:p>
    <w:p w:rsidR="00E075FD" w:rsidRPr="00963848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3848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963848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963848">
        <w:rPr>
          <w:rFonts w:ascii="Times New Roman" w:hAnsi="Times New Roman" w:cs="Times New Roman"/>
          <w:bCs/>
          <w:sz w:val="26"/>
          <w:szCs w:val="26"/>
        </w:rPr>
        <w:t>…</w:t>
      </w:r>
      <w:r w:rsidR="009C4002">
        <w:rPr>
          <w:rFonts w:ascii="Times New Roman" w:hAnsi="Times New Roman" w:cs="Times New Roman"/>
          <w:bCs/>
          <w:sz w:val="26"/>
          <w:szCs w:val="26"/>
        </w:rPr>
        <w:t>….…Стр.9</w:t>
      </w:r>
    </w:p>
    <w:p w:rsidR="00E075FD" w:rsidRPr="007F7424" w:rsidRDefault="00A57D11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  <w:r>
        <w:rPr>
          <w:bCs/>
          <w:szCs w:val="26"/>
        </w:rPr>
        <w:t>.</w:t>
      </w: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f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f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f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017837" w:rsidRPr="009F128C">
        <w:rPr>
          <w:szCs w:val="26"/>
        </w:rPr>
        <w:t>«</w:t>
      </w:r>
      <w:r w:rsidR="00017837" w:rsidRPr="009F128C">
        <w:rPr>
          <w:rFonts w:eastAsia="Calibri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9F128C" w:rsidRPr="009F128C">
        <w:rPr>
          <w:rFonts w:eastAsia="Calibri"/>
        </w:rPr>
        <w:t>среднего</w:t>
      </w:r>
      <w:r w:rsidR="00017837" w:rsidRPr="009F128C">
        <w:rPr>
          <w:rFonts w:eastAsia="Calibri"/>
        </w:rPr>
        <w:t xml:space="preserve"> общего образования</w:t>
      </w:r>
      <w:r w:rsidR="00017837" w:rsidRPr="009F128C">
        <w:rPr>
          <w:szCs w:val="26"/>
        </w:rPr>
        <w:t>»</w:t>
      </w:r>
      <w:r w:rsidR="003D3E91" w:rsidRPr="009F128C">
        <w:rPr>
          <w:color w:val="0000CC"/>
          <w:szCs w:val="26"/>
        </w:rPr>
        <w:t xml:space="preserve"> </w:t>
      </w:r>
      <w:r w:rsidR="003D3E91" w:rsidRPr="009F128C">
        <w:rPr>
          <w:szCs w:val="26"/>
        </w:rPr>
        <w:t>р</w:t>
      </w:r>
      <w:r w:rsidR="003D3E91" w:rsidRPr="009D7D97">
        <w:rPr>
          <w:szCs w:val="26"/>
        </w:rPr>
        <w:t>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256748">
        <w:rPr>
          <w:szCs w:val="26"/>
          <w:shd w:val="clear" w:color="auto" w:fill="FFFFFF"/>
        </w:rPr>
        <w:t>)</w:t>
      </w:r>
      <w:r w:rsidR="00FD6BCB" w:rsidRPr="009D7D97">
        <w:rPr>
          <w:szCs w:val="26"/>
        </w:rPr>
        <w:t xml:space="preserve"> 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6316A8" w:rsidRPr="00CF4F47" w:rsidRDefault="00FA3C2C" w:rsidP="006316A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</w:t>
      </w:r>
      <w:r w:rsidR="006316A8">
        <w:rPr>
          <w:rFonts w:ascii="Times New Roman" w:hAnsi="Times New Roman"/>
          <w:sz w:val="26"/>
          <w:szCs w:val="26"/>
        </w:rPr>
        <w:t>–</w:t>
      </w:r>
      <w:r w:rsidRPr="00FA3C2C">
        <w:rPr>
          <w:rFonts w:ascii="Times New Roman" w:hAnsi="Times New Roman"/>
          <w:sz w:val="26"/>
          <w:szCs w:val="26"/>
        </w:rPr>
        <w:t xml:space="preserve"> </w:t>
      </w:r>
      <w:r w:rsidR="006316A8" w:rsidRPr="0002720F">
        <w:rPr>
          <w:rFonts w:ascii="Times New Roman" w:hAnsi="Times New Roman"/>
          <w:sz w:val="26"/>
          <w:szCs w:val="26"/>
        </w:rPr>
        <w:t>совершенствование</w:t>
      </w:r>
      <w:r w:rsidR="006316A8">
        <w:rPr>
          <w:rFonts w:ascii="Times New Roman" w:hAnsi="Times New Roman"/>
          <w:sz w:val="26"/>
          <w:szCs w:val="26"/>
        </w:rPr>
        <w:t xml:space="preserve"> профессиональных</w:t>
      </w:r>
      <w:r w:rsidR="006316A8" w:rsidRPr="0002720F">
        <w:rPr>
          <w:rFonts w:ascii="Times New Roman" w:hAnsi="Times New Roman"/>
          <w:sz w:val="26"/>
          <w:szCs w:val="26"/>
        </w:rPr>
        <w:t xml:space="preserve"> компетенций</w:t>
      </w:r>
      <w:r w:rsidR="006316A8">
        <w:rPr>
          <w:rFonts w:ascii="Times New Roman" w:hAnsi="Times New Roman"/>
          <w:sz w:val="26"/>
          <w:szCs w:val="26"/>
        </w:rPr>
        <w:t xml:space="preserve"> педагогических работников </w:t>
      </w:r>
      <w:r w:rsidR="006316A8" w:rsidRPr="00976866">
        <w:rPr>
          <w:rFonts w:ascii="Times New Roman" w:hAnsi="Times New Roman"/>
          <w:sz w:val="26"/>
          <w:szCs w:val="26"/>
        </w:rPr>
        <w:t xml:space="preserve">в области проверки и оценивания заданий </w:t>
      </w:r>
      <w:r w:rsidR="002B7EF7">
        <w:rPr>
          <w:rFonts w:ascii="Times New Roman" w:hAnsi="Times New Roman"/>
          <w:sz w:val="26"/>
          <w:szCs w:val="26"/>
        </w:rPr>
        <w:t xml:space="preserve">развернутых </w:t>
      </w:r>
      <w:r w:rsidR="002B7EF7">
        <w:rPr>
          <w:rFonts w:ascii="Times New Roman" w:hAnsi="Times New Roman"/>
          <w:sz w:val="26"/>
          <w:szCs w:val="26"/>
        </w:rPr>
        <w:lastRenderedPageBreak/>
        <w:t xml:space="preserve">ответов </w:t>
      </w:r>
      <w:r w:rsidR="006316A8" w:rsidRPr="00976866">
        <w:rPr>
          <w:rFonts w:ascii="Times New Roman" w:hAnsi="Times New Roman"/>
          <w:sz w:val="26"/>
          <w:szCs w:val="26"/>
        </w:rPr>
        <w:t xml:space="preserve">экзаменационных работ при проведении </w:t>
      </w:r>
      <w:r w:rsidR="002B7EF7">
        <w:rPr>
          <w:rFonts w:ascii="Times New Roman" w:hAnsi="Times New Roman"/>
          <w:sz w:val="26"/>
          <w:szCs w:val="26"/>
        </w:rPr>
        <w:t>государственной итоговой аттестации</w:t>
      </w:r>
      <w:r w:rsidR="006316A8" w:rsidRPr="00976866">
        <w:rPr>
          <w:rFonts w:ascii="Times New Roman" w:hAnsi="Times New Roman"/>
          <w:sz w:val="26"/>
          <w:szCs w:val="26"/>
        </w:rPr>
        <w:t xml:space="preserve"> по образовательным программам </w:t>
      </w:r>
      <w:r w:rsidR="00633177">
        <w:rPr>
          <w:rFonts w:ascii="Times New Roman" w:hAnsi="Times New Roman"/>
          <w:sz w:val="26"/>
          <w:szCs w:val="26"/>
        </w:rPr>
        <w:t>среднего</w:t>
      </w:r>
      <w:r w:rsidR="006316A8" w:rsidRPr="00976866">
        <w:rPr>
          <w:rFonts w:ascii="Times New Roman" w:hAnsi="Times New Roman"/>
          <w:sz w:val="26"/>
          <w:szCs w:val="26"/>
        </w:rPr>
        <w:t xml:space="preserve"> общего образования</w:t>
      </w:r>
      <w:r w:rsidR="00053E3E">
        <w:rPr>
          <w:rFonts w:ascii="Times New Roman" w:hAnsi="Times New Roman"/>
          <w:sz w:val="26"/>
          <w:szCs w:val="26"/>
        </w:rPr>
        <w:t xml:space="preserve"> </w:t>
      </w:r>
      <w:r w:rsidR="00053E3E" w:rsidRPr="00CF4F47">
        <w:rPr>
          <w:rFonts w:ascii="Times New Roman" w:hAnsi="Times New Roman"/>
          <w:sz w:val="26"/>
          <w:szCs w:val="26"/>
        </w:rPr>
        <w:t>в соответствии с профессиональным стандартом</w:t>
      </w:r>
      <w:r w:rsidR="00CF4F47" w:rsidRPr="00CF4F47">
        <w:rPr>
          <w:rFonts w:ascii="Times New Roman" w:hAnsi="Times New Roman"/>
          <w:sz w:val="26"/>
          <w:szCs w:val="26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A1707B" w:rsidRPr="005C3708" w:rsidRDefault="00A1707B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CC"/>
          <w:sz w:val="26"/>
          <w:szCs w:val="26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E83F51" w:rsidRDefault="00166D75" w:rsidP="00F609E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</w:t>
      </w:r>
      <w:r w:rsidR="00F609EB" w:rsidRPr="006F578A">
        <w:rPr>
          <w:rFonts w:ascii="Times New Roman" w:hAnsi="Times New Roman"/>
          <w:sz w:val="26"/>
          <w:szCs w:val="26"/>
        </w:rPr>
        <w:t xml:space="preserve">компетенции, необходимые для </w:t>
      </w:r>
      <w:r w:rsidR="00E83F51" w:rsidRPr="00E83F51">
        <w:rPr>
          <w:rFonts w:ascii="Times New Roman" w:hAnsi="Times New Roman"/>
          <w:sz w:val="26"/>
          <w:szCs w:val="26"/>
        </w:rPr>
        <w:t>развития определенных трудовых функций, трудовых действий (по профстандарту)</w:t>
      </w:r>
      <w:r w:rsidR="00E83F51">
        <w:rPr>
          <w:rFonts w:ascii="Times New Roman" w:hAnsi="Times New Roman"/>
          <w:sz w:val="26"/>
          <w:szCs w:val="26"/>
        </w:rPr>
        <w:t>.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630"/>
        <w:gridCol w:w="2410"/>
        <w:gridCol w:w="3166"/>
        <w:gridCol w:w="2155"/>
      </w:tblGrid>
      <w:tr w:rsidR="00E347C0" w:rsidRPr="002C4E6F" w:rsidTr="00AD3F4F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C4E6F" w:rsidRDefault="008B64F2" w:rsidP="002C4E6F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C4E6F">
              <w:rPr>
                <w:b/>
              </w:rPr>
              <w:t>Трудовая</w:t>
            </w:r>
          </w:p>
          <w:p w:rsidR="004B4923" w:rsidRPr="002C4E6F" w:rsidRDefault="004B4923" w:rsidP="002C4E6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C4E6F">
              <w:rPr>
                <w:b/>
                <w:sz w:val="24"/>
              </w:rPr>
              <w:t>Ф</w:t>
            </w:r>
            <w:r w:rsidR="008B64F2" w:rsidRPr="002C4E6F">
              <w:rPr>
                <w:b/>
                <w:sz w:val="24"/>
              </w:rPr>
              <w:t>ункция</w:t>
            </w:r>
          </w:p>
          <w:p w:rsidR="008B64F2" w:rsidRPr="002C4E6F" w:rsidRDefault="008B64F2" w:rsidP="002C4E6F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C4E6F" w:rsidRDefault="008B64F2" w:rsidP="002C4E6F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C4E6F">
              <w:rPr>
                <w:b/>
              </w:rPr>
              <w:t>Трудовое</w:t>
            </w:r>
          </w:p>
          <w:p w:rsidR="008B64F2" w:rsidRPr="002C4E6F" w:rsidRDefault="008B64F2" w:rsidP="002C4E6F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C4E6F">
              <w:rPr>
                <w:b/>
              </w:rPr>
              <w:t>действие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C4E6F" w:rsidRDefault="008B64F2" w:rsidP="002C4E6F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C4E6F">
              <w:rPr>
                <w:b/>
              </w:rPr>
              <w:t>Знать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2C4E6F" w:rsidRDefault="008B64F2" w:rsidP="002C4E6F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2C4E6F">
              <w:rPr>
                <w:b/>
              </w:rPr>
              <w:t>Уметь</w:t>
            </w:r>
          </w:p>
        </w:tc>
      </w:tr>
      <w:tr w:rsidR="00E347C0" w:rsidRPr="002C4E6F" w:rsidTr="00AD3F4F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Default="00A63FE6" w:rsidP="0009350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2C4E6F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="002C4E6F" w:rsidRPr="002C4E6F">
              <w:rPr>
                <w:shd w:val="clear" w:color="auto" w:fill="FFFFFF"/>
              </w:rPr>
              <w:t xml:space="preserve"> </w:t>
            </w:r>
            <w:r w:rsidRPr="002C4E6F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</w:t>
            </w:r>
            <w:r w:rsidR="002C4E6F" w:rsidRPr="002C4E6F">
              <w:rPr>
                <w:shd w:val="clear" w:color="auto" w:fill="FFFFFF"/>
              </w:rPr>
              <w:t>.</w:t>
            </w:r>
          </w:p>
          <w:p w:rsidR="001135F4" w:rsidRDefault="001135F4" w:rsidP="0009350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</w:p>
          <w:p w:rsidR="001135F4" w:rsidRPr="002C4E6F" w:rsidRDefault="001135F4" w:rsidP="0009350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</w:p>
          <w:p w:rsidR="002C4E6F" w:rsidRPr="002C4E6F" w:rsidRDefault="002C4E6F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2C4E6F">
              <w:rPr>
                <w:rFonts w:eastAsia="DejaVuSans"/>
                <w:sz w:val="24"/>
              </w:rPr>
              <w:t>Общепедагогическая</w:t>
            </w:r>
          </w:p>
          <w:p w:rsidR="002C4E6F" w:rsidRPr="002C4E6F" w:rsidRDefault="002B7EF7" w:rsidP="0009350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r>
              <w:rPr>
                <w:rFonts w:eastAsia="DejaVuSans"/>
              </w:rPr>
              <w:t>ф</w:t>
            </w:r>
            <w:r w:rsidR="002C4E6F" w:rsidRPr="002C4E6F">
              <w:rPr>
                <w:rFonts w:eastAsia="DejaVuSans"/>
              </w:rPr>
              <w:t>ункция</w:t>
            </w:r>
            <w:r w:rsidR="002C4E6F">
              <w:rPr>
                <w:rFonts w:eastAsia="DejaVuSans"/>
              </w:rPr>
              <w:t xml:space="preserve"> «</w:t>
            </w:r>
            <w:r w:rsidR="002C4E6F" w:rsidRPr="002C4E6F">
              <w:rPr>
                <w:rFonts w:eastAsia="DejaVuSans"/>
              </w:rPr>
              <w:t>Обучение</w:t>
            </w:r>
            <w:r w:rsidR="002C4E6F">
              <w:rPr>
                <w:rFonts w:eastAsia="DejaVuSans"/>
              </w:rPr>
              <w:t>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B7EF7" w:rsidRDefault="002B7EF7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Организация,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осуществление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контроля и оценки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учебных достижений,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текущих и итоговых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результатов освоения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основной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образовательной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программы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обучающимися.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</w:p>
          <w:p w:rsidR="008B64F2" w:rsidRPr="002C4E6F" w:rsidRDefault="002B7EF7" w:rsidP="0009350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Объективная оценка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знаний обучающихся на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основе тестирования и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других методов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контроля в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соответствии с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реальными учебными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возможностями детей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347C0" w:rsidRPr="002C4E6F" w:rsidRDefault="00A63B94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Нормативно-правовые акты,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регламентирующие деятельность</w:t>
            </w:r>
            <w:r w:rsidR="00AD3F4F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эксперта для работы в</w:t>
            </w:r>
            <w:r w:rsidR="00AD3F4F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региональной предметной</w:t>
            </w:r>
            <w:r w:rsidR="00AD3F4F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комиссии при проведении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>
              <w:rPr>
                <w:rFonts w:eastAsia="DejaVuSans"/>
                <w:sz w:val="24"/>
              </w:rPr>
              <w:t>г</w:t>
            </w:r>
            <w:r w:rsidR="001E04B3" w:rsidRPr="002C4E6F">
              <w:rPr>
                <w:rFonts w:eastAsia="DejaVuSans"/>
                <w:sz w:val="24"/>
              </w:rPr>
              <w:t>осударственной итоговой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аттестации по образовательным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программам основного общего образования.</w:t>
            </w:r>
          </w:p>
          <w:p w:rsidR="00A63B94" w:rsidRDefault="00A63B94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Структуру и содержание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контрольно-измерительных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 xml:space="preserve">материалов ГИА. </w:t>
            </w:r>
          </w:p>
          <w:p w:rsidR="00A63B94" w:rsidRDefault="00A63B94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Типы и виды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заданий с развернутым ответом,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 xml:space="preserve">используемых в КИМ. </w:t>
            </w: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Критерии и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виды используемых шкал для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оценки заданий с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развернутым ответом различного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типа.</w:t>
            </w:r>
          </w:p>
          <w:p w:rsidR="008B64F2" w:rsidRPr="002C4E6F" w:rsidRDefault="00A63B94" w:rsidP="0009350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Требования к разработке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заданий, ориентированных на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формирование метапредметных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результатов при подготовке к</w:t>
            </w:r>
            <w:r w:rsidR="00431A8A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государственной итоговой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аттестации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63B94" w:rsidRDefault="00A63B94" w:rsidP="0009350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Работать с бланками,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инструкциями,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памятками,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 xml:space="preserve">демоверсиями </w:t>
            </w:r>
            <w:r w:rsidR="007E6022">
              <w:rPr>
                <w:rFonts w:eastAsia="DejaVuSans"/>
                <w:sz w:val="24"/>
              </w:rPr>
              <w:t>Е</w:t>
            </w:r>
            <w:r w:rsidR="001E04B3" w:rsidRPr="002C4E6F">
              <w:rPr>
                <w:rFonts w:eastAsia="DejaVuSans"/>
                <w:sz w:val="24"/>
              </w:rPr>
              <w:t>ГЭ по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 xml:space="preserve">предмету. </w:t>
            </w:r>
            <w:r>
              <w:rPr>
                <w:rFonts w:eastAsia="DejaVuSans"/>
                <w:sz w:val="24"/>
              </w:rPr>
              <w:t xml:space="preserve">- </w:t>
            </w:r>
            <w:r w:rsidR="001E04B3" w:rsidRPr="002C4E6F">
              <w:rPr>
                <w:rFonts w:eastAsia="DejaVuSans"/>
                <w:sz w:val="24"/>
              </w:rPr>
              <w:t>Решать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задания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государственной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итоговой аттестации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по трудным темам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предметного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содержания.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</w:p>
          <w:p w:rsidR="008B64F2" w:rsidRPr="002C4E6F" w:rsidRDefault="00A63B94" w:rsidP="0009350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  <w:r>
              <w:rPr>
                <w:rFonts w:eastAsia="DejaVuSans"/>
                <w:sz w:val="24"/>
              </w:rPr>
              <w:t>-</w:t>
            </w:r>
            <w:r w:rsidR="001E04B3" w:rsidRPr="002C4E6F">
              <w:rPr>
                <w:rFonts w:eastAsia="DejaVuSans"/>
                <w:sz w:val="24"/>
              </w:rPr>
              <w:t>Оценивать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выполнение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развернутых ответов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по отдельным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1E04B3" w:rsidRPr="002C4E6F">
              <w:rPr>
                <w:rFonts w:eastAsia="DejaVuSans"/>
                <w:sz w:val="24"/>
              </w:rPr>
              <w:t>заданиям согласно</w:t>
            </w:r>
            <w:r w:rsidR="00E347C0" w:rsidRPr="002C4E6F">
              <w:rPr>
                <w:rFonts w:eastAsia="DejaVuSans"/>
                <w:sz w:val="24"/>
              </w:rPr>
              <w:t xml:space="preserve"> </w:t>
            </w:r>
            <w:r w:rsidR="00AD3F4F" w:rsidRPr="002C4E6F">
              <w:rPr>
                <w:rFonts w:eastAsia="DejaVuSans"/>
                <w:sz w:val="24"/>
              </w:rPr>
              <w:t xml:space="preserve">заданным </w:t>
            </w:r>
            <w:r w:rsidR="001E04B3" w:rsidRPr="002C4E6F">
              <w:rPr>
                <w:rFonts w:eastAsia="DejaVuSans"/>
                <w:sz w:val="24"/>
              </w:rPr>
              <w:t>критериям</w:t>
            </w: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D03C3" w:rsidRPr="00DD630D" w:rsidRDefault="008F7241" w:rsidP="000D03C3">
      <w:pPr>
        <w:jc w:val="both"/>
        <w:rPr>
          <w:iCs/>
          <w:szCs w:val="26"/>
        </w:rPr>
      </w:pPr>
      <w:r>
        <w:rPr>
          <w:b/>
          <w:szCs w:val="26"/>
        </w:rPr>
        <w:t>1.4</w:t>
      </w:r>
      <w:r w:rsidR="000057E3">
        <w:rPr>
          <w:b/>
          <w:szCs w:val="26"/>
        </w:rPr>
        <w:t>.</w:t>
      </w:r>
      <w:r w:rsidR="00DD298D" w:rsidRPr="00DD298D">
        <w:rPr>
          <w:b/>
          <w:szCs w:val="26"/>
        </w:rPr>
        <w:t xml:space="preserve"> </w:t>
      </w:r>
      <w:r w:rsidR="00823519" w:rsidRPr="00DD298D">
        <w:rPr>
          <w:b/>
          <w:szCs w:val="26"/>
        </w:rPr>
        <w:t xml:space="preserve">Категория </w:t>
      </w:r>
      <w:r w:rsidR="00823519" w:rsidRPr="00A72362">
        <w:rPr>
          <w:b/>
          <w:szCs w:val="26"/>
        </w:rPr>
        <w:t>обучающихся</w:t>
      </w:r>
      <w:r w:rsidR="000D03C3">
        <w:rPr>
          <w:b/>
          <w:szCs w:val="26"/>
        </w:rPr>
        <w:t>:</w:t>
      </w:r>
      <w:r w:rsidR="004C55AC" w:rsidRPr="00A72362">
        <w:rPr>
          <w:b/>
          <w:szCs w:val="26"/>
        </w:rPr>
        <w:t xml:space="preserve"> </w:t>
      </w:r>
      <w:r w:rsidR="000D03C3" w:rsidRPr="00DD630D">
        <w:rPr>
          <w:szCs w:val="26"/>
        </w:rPr>
        <w:t xml:space="preserve">педагогические работники </w:t>
      </w:r>
      <w:r w:rsidR="000D03C3">
        <w:rPr>
          <w:szCs w:val="26"/>
        </w:rPr>
        <w:t>обще</w:t>
      </w:r>
      <w:r w:rsidR="000D03C3" w:rsidRPr="00DD630D">
        <w:rPr>
          <w:szCs w:val="26"/>
        </w:rPr>
        <w:t xml:space="preserve">образовательных организаций </w:t>
      </w:r>
      <w:r w:rsidR="000D03C3">
        <w:rPr>
          <w:szCs w:val="26"/>
        </w:rPr>
        <w:t>Чукотского автономного округа</w:t>
      </w:r>
      <w:r w:rsidR="000D03C3" w:rsidRPr="00DD630D">
        <w:rPr>
          <w:szCs w:val="26"/>
        </w:rPr>
        <w:t xml:space="preserve">, выполняющие функции </w:t>
      </w:r>
      <w:r w:rsidR="000D03C3">
        <w:rPr>
          <w:szCs w:val="26"/>
        </w:rPr>
        <w:t xml:space="preserve">экспертов </w:t>
      </w:r>
      <w:r w:rsidR="005E7957">
        <w:rPr>
          <w:szCs w:val="26"/>
        </w:rPr>
        <w:t xml:space="preserve">региональных </w:t>
      </w:r>
      <w:r w:rsidR="000D03C3" w:rsidRPr="00DD630D">
        <w:rPr>
          <w:szCs w:val="26"/>
        </w:rPr>
        <w:t>предметных комиссий ГЭК ЧАО.</w:t>
      </w:r>
    </w:p>
    <w:p w:rsidR="00A1707B" w:rsidRDefault="00A1707B" w:rsidP="00A63FE6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23519" w:rsidRDefault="008F7241" w:rsidP="00A63FE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F7302C">
        <w:rPr>
          <w:rFonts w:ascii="Times New Roman" w:hAnsi="Times New Roman"/>
          <w:sz w:val="26"/>
          <w:szCs w:val="26"/>
        </w:rPr>
        <w:t xml:space="preserve"> </w:t>
      </w:r>
      <w:r w:rsidR="00A63FE6">
        <w:rPr>
          <w:rFonts w:ascii="Times New Roman" w:hAnsi="Times New Roman"/>
          <w:sz w:val="26"/>
          <w:szCs w:val="26"/>
        </w:rPr>
        <w:t>очно-заочная.</w:t>
      </w:r>
    </w:p>
    <w:p w:rsidR="00A63FE6" w:rsidRPr="0002720F" w:rsidRDefault="00A63FE6" w:rsidP="00301472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492E58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</w:t>
      </w:r>
      <w:r w:rsidR="00E04F9C">
        <w:rPr>
          <w:iCs/>
          <w:szCs w:val="26"/>
        </w:rPr>
        <w:t>2</w:t>
      </w:r>
      <w:r>
        <w:rPr>
          <w:iCs/>
          <w:szCs w:val="26"/>
        </w:rPr>
        <w:t xml:space="preserve"> </w:t>
      </w:r>
      <w:r>
        <w:rPr>
          <w:szCs w:val="26"/>
        </w:rPr>
        <w:t>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A63FE6">
        <w:rPr>
          <w:szCs w:val="26"/>
        </w:rPr>
        <w:t>24</w:t>
      </w:r>
      <w:r w:rsidRPr="0002720F">
        <w:rPr>
          <w:szCs w:val="26"/>
        </w:rPr>
        <w:t xml:space="preserve"> часа.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2560"/>
        <w:gridCol w:w="1364"/>
        <w:gridCol w:w="1181"/>
        <w:gridCol w:w="1053"/>
        <w:gridCol w:w="1806"/>
        <w:gridCol w:w="1772"/>
      </w:tblGrid>
      <w:tr w:rsidR="00B5670A" w:rsidRPr="00F44F7E" w:rsidTr="00E83521">
        <w:trPr>
          <w:trHeight w:val="20"/>
          <w:jc w:val="center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F44F7E" w:rsidRDefault="000648C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F44F7E" w:rsidTr="00E83521">
        <w:trPr>
          <w:trHeight w:val="539"/>
          <w:jc w:val="center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F44F7E" w:rsidRDefault="00C535E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A96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A48CA" w:rsidP="005972F9">
            <w:pPr>
              <w:jc w:val="both"/>
              <w:rPr>
                <w:sz w:val="24"/>
              </w:rPr>
            </w:pPr>
            <w:r w:rsidRPr="00F44F7E">
              <w:rPr>
                <w:b/>
                <w:bCs/>
                <w:sz w:val="24"/>
              </w:rPr>
              <w:t xml:space="preserve">Раздел 1. </w:t>
            </w:r>
            <w:r w:rsidR="00E469E9" w:rsidRPr="00F44F7E">
              <w:rPr>
                <w:b/>
                <w:bCs/>
                <w:sz w:val="24"/>
              </w:rPr>
              <w:t xml:space="preserve">«Нормативно-правовое регулирование организации работы предметных комиссий на этапе проведения государственной итоговой аттестации </w:t>
            </w:r>
            <w:r w:rsidR="00E469E9" w:rsidRPr="00F44F7E">
              <w:rPr>
                <w:rFonts w:eastAsia="Calibri"/>
                <w:b/>
                <w:sz w:val="24"/>
              </w:rPr>
              <w:t xml:space="preserve">по образовательным программам </w:t>
            </w:r>
            <w:r w:rsidR="005972F9" w:rsidRPr="00F44F7E">
              <w:rPr>
                <w:rFonts w:eastAsia="Calibri"/>
                <w:b/>
                <w:sz w:val="24"/>
              </w:rPr>
              <w:t>среднего</w:t>
            </w:r>
            <w:r w:rsidR="00E469E9" w:rsidRPr="00F44F7E">
              <w:rPr>
                <w:rFonts w:eastAsia="Calibri"/>
                <w:b/>
                <w:sz w:val="24"/>
              </w:rPr>
              <w:t xml:space="preserve"> общего образования</w:t>
            </w:r>
            <w:r w:rsidR="00E469E9" w:rsidRPr="00F44F7E">
              <w:rPr>
                <w:b/>
                <w:bCs/>
                <w:sz w:val="24"/>
              </w:rPr>
              <w:t>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D32399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E979AA" w:rsidP="005972F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4F7E">
              <w:rPr>
                <w:rFonts w:eastAsia="DejaVuSans"/>
                <w:sz w:val="24"/>
              </w:rPr>
              <w:t>Нормативные акты,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rFonts w:eastAsia="DejaVuSans"/>
                <w:sz w:val="24"/>
              </w:rPr>
              <w:t>регламентирующие порядок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rFonts w:eastAsia="DejaVuSans"/>
                <w:sz w:val="24"/>
              </w:rPr>
              <w:t>проведения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sz w:val="24"/>
              </w:rPr>
              <w:t xml:space="preserve">ГИА </w:t>
            </w:r>
            <w:r w:rsidRPr="00F44F7E">
              <w:rPr>
                <w:rFonts w:eastAsia="Calibri"/>
                <w:sz w:val="24"/>
              </w:rPr>
              <w:t xml:space="preserve">по образовательным программам </w:t>
            </w:r>
            <w:r w:rsidR="005972F9" w:rsidRPr="00F44F7E">
              <w:rPr>
                <w:rFonts w:eastAsia="Calibri"/>
                <w:sz w:val="24"/>
              </w:rPr>
              <w:t>среднего</w:t>
            </w:r>
            <w:r w:rsidRPr="00F44F7E">
              <w:rPr>
                <w:rFonts w:eastAsia="Calibri"/>
                <w:sz w:val="24"/>
              </w:rPr>
              <w:t xml:space="preserve"> общего образования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B8192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B8192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81928" w:rsidP="00B8192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E979AA" w:rsidP="001273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44F7E">
              <w:rPr>
                <w:rFonts w:eastAsia="DejaVuSans"/>
                <w:sz w:val="24"/>
              </w:rPr>
              <w:t>Особенности системы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rFonts w:eastAsia="DejaVuSans"/>
                <w:sz w:val="24"/>
              </w:rPr>
              <w:t>оценки учебных достижений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rFonts w:eastAsia="DejaVuSans"/>
                <w:sz w:val="24"/>
              </w:rPr>
              <w:t>по предмету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A31D61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A31D61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68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2D4C6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2D4C68" w:rsidP="001273F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F44F7E">
              <w:rPr>
                <w:rFonts w:eastAsia="DejaVuSans"/>
                <w:sz w:val="24"/>
              </w:rPr>
              <w:t>Контрольно-измерительные</w:t>
            </w:r>
            <w:r w:rsidR="001273F3" w:rsidRPr="00F44F7E">
              <w:rPr>
                <w:rFonts w:eastAsia="DejaVuSans"/>
                <w:sz w:val="24"/>
              </w:rPr>
              <w:t xml:space="preserve"> </w:t>
            </w:r>
            <w:r w:rsidRPr="00F44F7E">
              <w:rPr>
                <w:rFonts w:eastAsia="DejaVuSans"/>
                <w:sz w:val="24"/>
              </w:rPr>
              <w:t>материалы по предмету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A31D61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A31D61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A31D61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2D4C6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68" w:rsidRPr="00F44F7E" w:rsidRDefault="002D4C6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BA48CA" w:rsidP="000C460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7011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Согласование и совершенствование подходов к оцениванию развёрнутых ответов </w:t>
            </w:r>
            <w:r w:rsidR="0057011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 ГИА</w:t>
            </w:r>
            <w:r w:rsidR="00F8692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C460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7011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региональном уровн</w:t>
            </w:r>
            <w:r w:rsidR="00F8692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70115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402598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070B24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402598" w:rsidP="0007192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1926"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F44F7E" w:rsidRDefault="007C1A96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1273F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F44F7E">
              <w:rPr>
                <w:rFonts w:eastAsia="DejaVuSans"/>
                <w:sz w:val="24"/>
              </w:rPr>
              <w:t>Специфические подходы к системе оценивания выполнения заданий с развернутым ответом по предмету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9B08F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0B24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0B24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1273F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F44F7E">
              <w:rPr>
                <w:rFonts w:eastAsia="DejaVuSans"/>
                <w:sz w:val="24"/>
              </w:rPr>
              <w:t>Методика оценивания ответов экзаменуемых на основе разработанных критериев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9B08F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0B24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0B24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7E6022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F44F7E">
              <w:rPr>
                <w:rFonts w:eastAsia="DejaVuSans"/>
                <w:sz w:val="24"/>
              </w:rPr>
              <w:t>Формирование единых подходов к оценке развернутых ответов участников ГИА-</w:t>
            </w:r>
            <w:r w:rsidR="007E6022" w:rsidRPr="00F44F7E">
              <w:rPr>
                <w:rFonts w:eastAsia="DejaVuSans"/>
                <w:sz w:val="24"/>
              </w:rPr>
              <w:t>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9B08F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0B24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071926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1273F3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F44F7E">
              <w:rPr>
                <w:rFonts w:eastAsia="DejaVuSans"/>
                <w:sz w:val="24"/>
              </w:rPr>
              <w:t xml:space="preserve">Основные пути повышения качества подготовки к ГИА по предмету: методический и содержательный компонент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9B08F8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9B08F8" w:rsidP="009B20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D32399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E7" w:rsidRPr="00F44F7E" w:rsidTr="00E83521">
        <w:trPr>
          <w:trHeight w:val="20"/>
          <w:jc w:val="center"/>
        </w:trPr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7" w:rsidRPr="00F44F7E" w:rsidRDefault="00EF04E7" w:rsidP="00570115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B056EF" w:rsidRDefault="00B056EF" w:rsidP="000A00B2">
      <w:pPr>
        <w:pStyle w:val="af4"/>
        <w:ind w:firstLine="0"/>
        <w:rPr>
          <w:b/>
          <w:bCs/>
        </w:rPr>
      </w:pPr>
    </w:p>
    <w:p w:rsidR="004A7670" w:rsidRPr="00017837" w:rsidRDefault="00C303FB" w:rsidP="004A7670">
      <w:pPr>
        <w:ind w:firstLine="709"/>
        <w:jc w:val="both"/>
        <w:rPr>
          <w:b/>
          <w:szCs w:val="26"/>
        </w:rPr>
      </w:pPr>
      <w:r w:rsidRPr="00C303FB">
        <w:rPr>
          <w:rFonts w:ascii="Times New Roman Полужирный" w:hAnsi="Times New Roman Полужирный"/>
          <w:b/>
          <w:szCs w:val="26"/>
        </w:rPr>
        <w:t xml:space="preserve">2.3.1. Рабочая программа учебного модуля </w:t>
      </w:r>
      <w:r w:rsidR="004A7670" w:rsidRPr="00017837">
        <w:rPr>
          <w:rFonts w:eastAsia="Calibri"/>
          <w:b/>
        </w:rPr>
        <w:t xml:space="preserve">«Подготовка экспертов для работы в региональной предметной комиссии при проведении ГИА по образовательным программам </w:t>
      </w:r>
      <w:r w:rsidR="005972F9">
        <w:rPr>
          <w:rFonts w:eastAsia="Calibri"/>
          <w:b/>
        </w:rPr>
        <w:t>среднего</w:t>
      </w:r>
      <w:r w:rsidR="004A7670" w:rsidRPr="00017837">
        <w:rPr>
          <w:rFonts w:eastAsia="Calibri"/>
          <w:b/>
        </w:rPr>
        <w:t xml:space="preserve"> общего образования»</w:t>
      </w:r>
      <w:r w:rsidR="004A7670">
        <w:rPr>
          <w:rFonts w:eastAsia="Calibri"/>
          <w:b/>
        </w:rPr>
        <w:t>.</w:t>
      </w:r>
    </w:p>
    <w:p w:rsidR="00F64192" w:rsidRPr="004A7670" w:rsidRDefault="006F64F8" w:rsidP="00F64192">
      <w:pPr>
        <w:ind w:firstLine="709"/>
        <w:jc w:val="both"/>
        <w:rPr>
          <w:b/>
          <w:bCs/>
          <w:iCs/>
          <w:szCs w:val="26"/>
        </w:rPr>
      </w:pPr>
      <w:r>
        <w:rPr>
          <w:b/>
          <w:szCs w:val="26"/>
        </w:rPr>
        <w:t>Раздел</w:t>
      </w:r>
      <w:r w:rsidR="004A7670" w:rsidRPr="004A7670">
        <w:rPr>
          <w:b/>
          <w:szCs w:val="26"/>
        </w:rPr>
        <w:t xml:space="preserve"> 1. </w:t>
      </w:r>
      <w:r w:rsidR="00C303FB" w:rsidRPr="004A7670">
        <w:rPr>
          <w:b/>
          <w:bCs/>
        </w:rPr>
        <w:t xml:space="preserve">«Нормативно-правовое регулирование организации работы предметных комиссий на этапе проведения государственной итоговой аттестации </w:t>
      </w:r>
      <w:r w:rsidR="00C303FB" w:rsidRPr="004A7670">
        <w:rPr>
          <w:rFonts w:eastAsia="Calibri"/>
          <w:b/>
        </w:rPr>
        <w:t xml:space="preserve">по образовательным программам </w:t>
      </w:r>
      <w:r w:rsidR="000C4605">
        <w:rPr>
          <w:rFonts w:eastAsia="Calibri"/>
          <w:b/>
        </w:rPr>
        <w:t>среднего</w:t>
      </w:r>
      <w:r w:rsidR="00C303FB" w:rsidRPr="004A7670">
        <w:rPr>
          <w:rFonts w:eastAsia="Calibri"/>
          <w:b/>
        </w:rPr>
        <w:t xml:space="preserve"> общего образования</w:t>
      </w:r>
      <w:r w:rsidR="00C303FB" w:rsidRPr="004A7670">
        <w:rPr>
          <w:b/>
          <w:bCs/>
        </w:rPr>
        <w:t>»</w:t>
      </w:r>
      <w:r w:rsidR="00F64192" w:rsidRPr="004A7670">
        <w:rPr>
          <w:b/>
          <w:bCs/>
        </w:rPr>
        <w:t xml:space="preserve"> </w:t>
      </w:r>
      <w:r w:rsidR="00F64192" w:rsidRPr="004A7670">
        <w:rPr>
          <w:b/>
          <w:bCs/>
          <w:iCs/>
          <w:szCs w:val="26"/>
        </w:rPr>
        <w:t>(лекция – 2 часа, самостоятельная работа – 4 часа).</w:t>
      </w:r>
    </w:p>
    <w:p w:rsidR="00F64192" w:rsidRPr="002E18A9" w:rsidRDefault="00C303FB" w:rsidP="00F64192">
      <w:pPr>
        <w:ind w:firstLine="709"/>
        <w:jc w:val="both"/>
        <w:rPr>
          <w:b/>
          <w:bCs/>
          <w:iCs/>
          <w:szCs w:val="26"/>
        </w:rPr>
      </w:pPr>
      <w:r w:rsidRPr="001F5F89">
        <w:rPr>
          <w:b/>
          <w:bCs/>
          <w:szCs w:val="26"/>
        </w:rPr>
        <w:t xml:space="preserve">Тема </w:t>
      </w:r>
      <w:r w:rsidR="001F5F89" w:rsidRPr="001F5F89">
        <w:rPr>
          <w:b/>
          <w:bCs/>
          <w:szCs w:val="26"/>
        </w:rPr>
        <w:t>1.</w:t>
      </w:r>
      <w:r w:rsidR="00A101EA">
        <w:rPr>
          <w:b/>
          <w:bCs/>
          <w:szCs w:val="26"/>
        </w:rPr>
        <w:t>1.</w:t>
      </w:r>
      <w:r w:rsidR="001F5F89" w:rsidRPr="001F5F89">
        <w:rPr>
          <w:b/>
          <w:bCs/>
          <w:szCs w:val="26"/>
        </w:rPr>
        <w:t xml:space="preserve"> </w:t>
      </w:r>
      <w:r w:rsidR="001F5F89" w:rsidRPr="001F5F89">
        <w:rPr>
          <w:rFonts w:eastAsia="DejaVuSans"/>
          <w:b/>
        </w:rPr>
        <w:t xml:space="preserve">Нормативные акты, регламентирующие порядок проведения </w:t>
      </w:r>
      <w:r w:rsidR="001F5F89" w:rsidRPr="001F5F89">
        <w:rPr>
          <w:b/>
        </w:rPr>
        <w:t xml:space="preserve">ГИА </w:t>
      </w:r>
      <w:r w:rsidR="001F5F89" w:rsidRPr="001F5F89">
        <w:rPr>
          <w:rFonts w:eastAsia="Calibri"/>
          <w:b/>
        </w:rPr>
        <w:t xml:space="preserve">по образовательным программам </w:t>
      </w:r>
      <w:r w:rsidR="000C4605">
        <w:rPr>
          <w:rFonts w:eastAsia="Calibri"/>
          <w:b/>
        </w:rPr>
        <w:t>среднего</w:t>
      </w:r>
      <w:r w:rsidR="001F5F89" w:rsidRPr="001F5F89">
        <w:rPr>
          <w:rFonts w:eastAsia="Calibri"/>
          <w:b/>
        </w:rPr>
        <w:t xml:space="preserve"> общего образования</w:t>
      </w:r>
      <w:r w:rsidR="00F64192">
        <w:rPr>
          <w:rFonts w:eastAsia="Calibri"/>
          <w:b/>
        </w:rPr>
        <w:t xml:space="preserve"> </w:t>
      </w:r>
      <w:r w:rsidR="00F64192" w:rsidRPr="002E18A9">
        <w:rPr>
          <w:b/>
          <w:bCs/>
          <w:iCs/>
          <w:szCs w:val="26"/>
        </w:rPr>
        <w:t>(лекция – 1 час, самостоятельная работа – 1 час).</w:t>
      </w:r>
    </w:p>
    <w:p w:rsidR="003507B4" w:rsidRPr="00976866" w:rsidRDefault="009E4946" w:rsidP="003507B4">
      <w:pPr>
        <w:ind w:firstLine="709"/>
        <w:jc w:val="both"/>
        <w:rPr>
          <w:bCs/>
        </w:rPr>
      </w:pPr>
      <w:r>
        <w:rPr>
          <w:rFonts w:eastAsia="DejaVuSans"/>
          <w:szCs w:val="18"/>
        </w:rPr>
        <w:t xml:space="preserve">Лекция. </w:t>
      </w:r>
      <w:r w:rsidR="008E628F">
        <w:rPr>
          <w:rFonts w:eastAsia="DejaVuSans"/>
          <w:szCs w:val="18"/>
        </w:rPr>
        <w:t>Н</w:t>
      </w:r>
      <w:r w:rsidR="00B37FDC" w:rsidRPr="00B37FDC">
        <w:rPr>
          <w:rFonts w:eastAsia="DejaVuSans"/>
          <w:szCs w:val="18"/>
        </w:rPr>
        <w:t>ормативные</w:t>
      </w:r>
      <w:r w:rsidR="008E628F">
        <w:rPr>
          <w:rFonts w:eastAsia="DejaVuSans"/>
          <w:szCs w:val="18"/>
        </w:rPr>
        <w:t xml:space="preserve"> </w:t>
      </w:r>
      <w:r w:rsidR="00B37FDC" w:rsidRPr="00B37FDC">
        <w:rPr>
          <w:rFonts w:eastAsia="DejaVuSans"/>
          <w:szCs w:val="18"/>
        </w:rPr>
        <w:t>акты в сфере образования, регламентирующие порядок проведения государственной итоговой</w:t>
      </w:r>
      <w:r w:rsidR="008E628F">
        <w:rPr>
          <w:rFonts w:eastAsia="DejaVuSans"/>
          <w:szCs w:val="18"/>
        </w:rPr>
        <w:t xml:space="preserve"> </w:t>
      </w:r>
      <w:r w:rsidR="00B37FDC" w:rsidRPr="00B37FDC">
        <w:rPr>
          <w:rFonts w:eastAsia="DejaVuSans"/>
          <w:szCs w:val="18"/>
        </w:rPr>
        <w:t xml:space="preserve">аттестации по образовательным программам </w:t>
      </w:r>
      <w:r w:rsidR="000C4605">
        <w:rPr>
          <w:rFonts w:eastAsia="DejaVuSans"/>
          <w:szCs w:val="18"/>
        </w:rPr>
        <w:t>среднего</w:t>
      </w:r>
      <w:r w:rsidR="00B37FDC" w:rsidRPr="00B37FDC">
        <w:rPr>
          <w:rFonts w:eastAsia="DejaVuSans"/>
          <w:szCs w:val="18"/>
        </w:rPr>
        <w:t xml:space="preserve"> общего образования и определяющие</w:t>
      </w:r>
      <w:r w:rsidR="008E628F">
        <w:rPr>
          <w:rFonts w:eastAsia="DejaVuSans"/>
          <w:szCs w:val="18"/>
        </w:rPr>
        <w:t xml:space="preserve"> </w:t>
      </w:r>
      <w:r w:rsidR="00B37FDC" w:rsidRPr="00B37FDC">
        <w:rPr>
          <w:rFonts w:eastAsia="DejaVuSans"/>
          <w:szCs w:val="18"/>
        </w:rPr>
        <w:t>требования к экспертам территориальных предметных комиссий. Документы, методические</w:t>
      </w:r>
      <w:r w:rsidR="008E628F">
        <w:rPr>
          <w:rFonts w:eastAsia="DejaVuSans"/>
          <w:szCs w:val="18"/>
        </w:rPr>
        <w:t xml:space="preserve"> </w:t>
      </w:r>
      <w:r w:rsidR="00B37FDC" w:rsidRPr="00B37FDC">
        <w:rPr>
          <w:rFonts w:eastAsia="DejaVuSans"/>
          <w:szCs w:val="18"/>
        </w:rPr>
        <w:t>материалы, регламентирующие ГИА</w:t>
      </w:r>
      <w:r w:rsidR="008E628F">
        <w:rPr>
          <w:rFonts w:eastAsia="DejaVuSans"/>
          <w:szCs w:val="18"/>
        </w:rPr>
        <w:t xml:space="preserve">. </w:t>
      </w:r>
      <w:r w:rsidR="00B37FDC" w:rsidRPr="00B37FDC">
        <w:rPr>
          <w:rFonts w:eastAsia="DejaVuSans"/>
          <w:szCs w:val="18"/>
        </w:rPr>
        <w:lastRenderedPageBreak/>
        <w:t>Порядок формирования региональных</w:t>
      </w:r>
      <w:r>
        <w:rPr>
          <w:rFonts w:eastAsia="DejaVuSans"/>
          <w:szCs w:val="18"/>
        </w:rPr>
        <w:t xml:space="preserve"> </w:t>
      </w:r>
      <w:r w:rsidR="00B37FDC" w:rsidRPr="00B37FDC">
        <w:rPr>
          <w:rFonts w:eastAsia="DejaVuSans"/>
          <w:szCs w:val="18"/>
        </w:rPr>
        <w:t xml:space="preserve">предметных комиссий. </w:t>
      </w:r>
      <w:r w:rsidR="003507B4" w:rsidRPr="00976866">
        <w:rPr>
          <w:bCs/>
        </w:rPr>
        <w:t>Правила для председателей и экспертов предметных комиссий.</w:t>
      </w:r>
    </w:p>
    <w:p w:rsidR="009E4946" w:rsidRDefault="009E4946" w:rsidP="003507B4">
      <w:pPr>
        <w:autoSpaceDE w:val="0"/>
        <w:autoSpaceDN w:val="0"/>
        <w:adjustRightInd w:val="0"/>
        <w:ind w:firstLine="709"/>
        <w:jc w:val="both"/>
        <w:rPr>
          <w:bCs/>
          <w:iCs/>
          <w:szCs w:val="26"/>
        </w:rPr>
      </w:pPr>
      <w:r>
        <w:rPr>
          <w:rFonts w:eastAsia="DejaVuSans"/>
          <w:szCs w:val="18"/>
        </w:rPr>
        <w:t xml:space="preserve">Самостоятельная работа. </w:t>
      </w:r>
      <w:r w:rsidR="0087571F">
        <w:rPr>
          <w:rFonts w:eastAsia="DejaVuSans"/>
          <w:szCs w:val="18"/>
        </w:rPr>
        <w:t>И</w:t>
      </w:r>
      <w:r w:rsidR="00383E32" w:rsidRPr="002E18A9">
        <w:rPr>
          <w:bCs/>
          <w:iCs/>
          <w:szCs w:val="26"/>
        </w:rPr>
        <w:t>зуч</w:t>
      </w:r>
      <w:r w:rsidR="0087571F">
        <w:rPr>
          <w:bCs/>
          <w:iCs/>
          <w:szCs w:val="26"/>
        </w:rPr>
        <w:t>ение</w:t>
      </w:r>
      <w:r w:rsidR="00383E32" w:rsidRPr="002E18A9">
        <w:rPr>
          <w:bCs/>
          <w:iCs/>
          <w:szCs w:val="26"/>
        </w:rPr>
        <w:t xml:space="preserve"> материал</w:t>
      </w:r>
      <w:r w:rsidR="0087571F">
        <w:rPr>
          <w:bCs/>
          <w:iCs/>
          <w:szCs w:val="26"/>
        </w:rPr>
        <w:t>ов</w:t>
      </w:r>
      <w:r w:rsidR="00383E32" w:rsidRPr="002E18A9">
        <w:rPr>
          <w:bCs/>
          <w:iCs/>
          <w:szCs w:val="26"/>
        </w:rPr>
        <w:t xml:space="preserve"> по теме.</w:t>
      </w:r>
      <w:r w:rsidR="00383E32">
        <w:rPr>
          <w:bCs/>
          <w:iCs/>
          <w:szCs w:val="26"/>
        </w:rPr>
        <w:t xml:space="preserve"> Работа на сайте ФГБНУ «ФИПИ» по ссылке: </w:t>
      </w:r>
      <w:hyperlink r:id="rId14" w:history="1">
        <w:r w:rsidR="005972F9" w:rsidRPr="00CB3E51">
          <w:rPr>
            <w:rStyle w:val="a4"/>
          </w:rPr>
          <w:t>https://fipi.ru/ege/normativno-pravovye-dokumenty</w:t>
        </w:r>
      </w:hyperlink>
      <w:r w:rsidR="00383E32">
        <w:rPr>
          <w:bCs/>
          <w:iCs/>
          <w:szCs w:val="26"/>
        </w:rPr>
        <w:t>.</w:t>
      </w:r>
    </w:p>
    <w:p w:rsidR="00383E32" w:rsidRPr="00B37FDC" w:rsidRDefault="00383E32" w:rsidP="009E4946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</w:p>
    <w:p w:rsidR="00C303FB" w:rsidRPr="0088690B" w:rsidRDefault="00F64192" w:rsidP="00B37FDC">
      <w:pPr>
        <w:ind w:firstLine="709"/>
        <w:jc w:val="both"/>
        <w:rPr>
          <w:b/>
          <w:bCs/>
          <w:szCs w:val="26"/>
        </w:rPr>
      </w:pPr>
      <w:r w:rsidRPr="0088690B">
        <w:rPr>
          <w:rFonts w:eastAsia="DejaVuSans"/>
          <w:b/>
        </w:rPr>
        <w:t xml:space="preserve">Тема </w:t>
      </w:r>
      <w:r w:rsidR="006F64F8">
        <w:rPr>
          <w:rFonts w:eastAsia="DejaVuSans"/>
          <w:b/>
        </w:rPr>
        <w:t>1.</w:t>
      </w:r>
      <w:r w:rsidRPr="0088690B">
        <w:rPr>
          <w:rFonts w:eastAsia="DejaVuSans"/>
          <w:b/>
        </w:rPr>
        <w:t>2. Особенности системы оценки учебных достижений по предмету</w:t>
      </w:r>
      <w:r w:rsidR="0088690B">
        <w:rPr>
          <w:rFonts w:eastAsia="DejaVuSans"/>
          <w:b/>
        </w:rPr>
        <w:t xml:space="preserve"> (</w:t>
      </w:r>
      <w:r w:rsidR="0088690B" w:rsidRPr="002E18A9">
        <w:rPr>
          <w:b/>
          <w:bCs/>
          <w:iCs/>
          <w:szCs w:val="26"/>
        </w:rPr>
        <w:t>самостоятельная работа – 1 час).</w:t>
      </w:r>
    </w:p>
    <w:p w:rsidR="00AA06A2" w:rsidRDefault="0088690B" w:rsidP="00307FDC">
      <w:pPr>
        <w:autoSpaceDE w:val="0"/>
        <w:autoSpaceDN w:val="0"/>
        <w:adjustRightInd w:val="0"/>
        <w:ind w:firstLine="709"/>
        <w:jc w:val="both"/>
        <w:rPr>
          <w:rFonts w:eastAsia="DejaVuSans"/>
          <w:szCs w:val="18"/>
        </w:rPr>
      </w:pPr>
      <w:r w:rsidRPr="0088690B">
        <w:rPr>
          <w:rFonts w:eastAsia="DejaVuSans"/>
          <w:szCs w:val="18"/>
        </w:rPr>
        <w:t xml:space="preserve">Слушателям предлагается самостоятельно </w:t>
      </w:r>
      <w:r w:rsidR="00307FDC">
        <w:rPr>
          <w:rFonts w:eastAsia="DejaVuSans"/>
          <w:szCs w:val="18"/>
        </w:rPr>
        <w:t>и</w:t>
      </w:r>
      <w:r w:rsidRPr="0088690B">
        <w:rPr>
          <w:rFonts w:eastAsia="DejaVuSans"/>
          <w:szCs w:val="18"/>
        </w:rPr>
        <w:t>зучить документы,</w:t>
      </w:r>
      <w:r w:rsidR="00307FDC">
        <w:rPr>
          <w:rFonts w:eastAsia="DejaVuSans"/>
          <w:szCs w:val="18"/>
        </w:rPr>
        <w:t xml:space="preserve"> </w:t>
      </w:r>
      <w:r w:rsidRPr="0088690B">
        <w:rPr>
          <w:rFonts w:eastAsia="DejaVuSans"/>
          <w:szCs w:val="18"/>
        </w:rPr>
        <w:t xml:space="preserve">методические материалы, контрольные измерительные материалы: </w:t>
      </w:r>
    </w:p>
    <w:p w:rsidR="00AA06A2" w:rsidRDefault="00AA06A2" w:rsidP="00307FDC">
      <w:pPr>
        <w:autoSpaceDE w:val="0"/>
        <w:autoSpaceDN w:val="0"/>
        <w:adjustRightInd w:val="0"/>
        <w:ind w:firstLine="709"/>
        <w:jc w:val="both"/>
        <w:rPr>
          <w:rFonts w:eastAsia="DejaVuSans"/>
          <w:szCs w:val="18"/>
        </w:rPr>
      </w:pPr>
      <w:r>
        <w:rPr>
          <w:rFonts w:eastAsia="DejaVuSans"/>
          <w:szCs w:val="18"/>
        </w:rPr>
        <w:t xml:space="preserve">- </w:t>
      </w:r>
      <w:r w:rsidR="0088690B" w:rsidRPr="0088690B">
        <w:rPr>
          <w:rFonts w:eastAsia="DejaVuSans"/>
          <w:szCs w:val="18"/>
        </w:rPr>
        <w:t>Особенности системы</w:t>
      </w:r>
      <w:r w:rsidR="00307FDC">
        <w:rPr>
          <w:rFonts w:eastAsia="DejaVuSans"/>
          <w:szCs w:val="18"/>
        </w:rPr>
        <w:t xml:space="preserve"> </w:t>
      </w:r>
      <w:r w:rsidR="0088690B" w:rsidRPr="0088690B">
        <w:rPr>
          <w:rFonts w:eastAsia="DejaVuSans"/>
          <w:szCs w:val="18"/>
        </w:rPr>
        <w:t xml:space="preserve">оценки учебных достижений по предмету. </w:t>
      </w:r>
    </w:p>
    <w:p w:rsidR="00AA06A2" w:rsidRDefault="00AA06A2" w:rsidP="00307FDC">
      <w:pPr>
        <w:autoSpaceDE w:val="0"/>
        <w:autoSpaceDN w:val="0"/>
        <w:adjustRightInd w:val="0"/>
        <w:ind w:firstLine="709"/>
        <w:jc w:val="both"/>
        <w:rPr>
          <w:rFonts w:eastAsia="DejaVuSans"/>
          <w:szCs w:val="18"/>
        </w:rPr>
      </w:pPr>
      <w:r>
        <w:rPr>
          <w:rFonts w:eastAsia="DejaVuSans"/>
          <w:szCs w:val="18"/>
        </w:rPr>
        <w:t>-</w:t>
      </w:r>
      <w:r w:rsidR="00307FDC">
        <w:rPr>
          <w:rFonts w:eastAsia="DejaVuSans"/>
          <w:szCs w:val="18"/>
        </w:rPr>
        <w:t xml:space="preserve"> </w:t>
      </w:r>
      <w:r w:rsidR="0088690B" w:rsidRPr="0088690B">
        <w:rPr>
          <w:rFonts w:eastAsia="DejaVuSans"/>
          <w:szCs w:val="18"/>
        </w:rPr>
        <w:t>Специфику стандартизированных форм контроля.</w:t>
      </w:r>
      <w:r w:rsidR="00307FDC">
        <w:rPr>
          <w:rFonts w:eastAsia="DejaVuSans"/>
          <w:szCs w:val="18"/>
        </w:rPr>
        <w:t xml:space="preserve"> </w:t>
      </w:r>
    </w:p>
    <w:p w:rsidR="00AA06A2" w:rsidRDefault="00AA06A2" w:rsidP="00307FDC">
      <w:pPr>
        <w:autoSpaceDE w:val="0"/>
        <w:autoSpaceDN w:val="0"/>
        <w:adjustRightInd w:val="0"/>
        <w:ind w:firstLine="709"/>
        <w:jc w:val="both"/>
        <w:rPr>
          <w:rFonts w:eastAsia="DejaVuSans"/>
          <w:szCs w:val="18"/>
        </w:rPr>
      </w:pPr>
      <w:r>
        <w:rPr>
          <w:rFonts w:eastAsia="DejaVuSans"/>
          <w:szCs w:val="18"/>
        </w:rPr>
        <w:t xml:space="preserve">- </w:t>
      </w:r>
      <w:r w:rsidR="0088690B" w:rsidRPr="0088690B">
        <w:rPr>
          <w:rFonts w:eastAsia="DejaVuSans"/>
          <w:szCs w:val="18"/>
        </w:rPr>
        <w:t>Методические рекомендации по подготовке и проведению государственной итоговой</w:t>
      </w:r>
      <w:r w:rsidR="00307FDC">
        <w:rPr>
          <w:rFonts w:eastAsia="DejaVuSans"/>
          <w:szCs w:val="18"/>
        </w:rPr>
        <w:t xml:space="preserve"> </w:t>
      </w:r>
      <w:r w:rsidR="0088690B" w:rsidRPr="0088690B">
        <w:rPr>
          <w:rFonts w:eastAsia="DejaVuSans"/>
          <w:szCs w:val="18"/>
        </w:rPr>
        <w:t xml:space="preserve">аттестации по образовательным программам </w:t>
      </w:r>
      <w:r w:rsidR="005A6375">
        <w:rPr>
          <w:rFonts w:eastAsia="DejaVuSans"/>
          <w:szCs w:val="18"/>
        </w:rPr>
        <w:t>среднего</w:t>
      </w:r>
      <w:r w:rsidR="0088690B" w:rsidRPr="0088690B">
        <w:rPr>
          <w:rFonts w:eastAsia="DejaVuSans"/>
          <w:szCs w:val="18"/>
        </w:rPr>
        <w:t xml:space="preserve"> общего образования в 202</w:t>
      </w:r>
      <w:r w:rsidR="00307FDC">
        <w:rPr>
          <w:rFonts w:eastAsia="DejaVuSans"/>
          <w:szCs w:val="18"/>
        </w:rPr>
        <w:t>5</w:t>
      </w:r>
      <w:r w:rsidR="0088690B" w:rsidRPr="0088690B">
        <w:rPr>
          <w:rFonts w:eastAsia="DejaVuSans"/>
          <w:szCs w:val="18"/>
        </w:rPr>
        <w:t xml:space="preserve"> году.</w:t>
      </w:r>
    </w:p>
    <w:p w:rsidR="00AA06A2" w:rsidRDefault="00AA06A2" w:rsidP="00307FDC">
      <w:pPr>
        <w:autoSpaceDE w:val="0"/>
        <w:autoSpaceDN w:val="0"/>
        <w:adjustRightInd w:val="0"/>
        <w:ind w:firstLine="709"/>
        <w:jc w:val="both"/>
        <w:rPr>
          <w:rFonts w:eastAsia="DejaVuSans"/>
          <w:szCs w:val="18"/>
        </w:rPr>
      </w:pPr>
      <w:r>
        <w:rPr>
          <w:rFonts w:eastAsia="DejaVuSans"/>
          <w:szCs w:val="18"/>
        </w:rPr>
        <w:t xml:space="preserve">- </w:t>
      </w:r>
      <w:r w:rsidR="0088690B" w:rsidRPr="0088690B">
        <w:rPr>
          <w:rFonts w:eastAsia="DejaVuSans"/>
          <w:szCs w:val="18"/>
        </w:rPr>
        <w:t>Требования к проверке</w:t>
      </w:r>
      <w:r w:rsidR="00307FDC">
        <w:rPr>
          <w:rFonts w:eastAsia="DejaVuSans"/>
          <w:szCs w:val="18"/>
        </w:rPr>
        <w:t xml:space="preserve"> </w:t>
      </w:r>
      <w:r w:rsidR="0088690B" w:rsidRPr="0088690B">
        <w:rPr>
          <w:rFonts w:eastAsia="DejaVuSans"/>
          <w:szCs w:val="18"/>
        </w:rPr>
        <w:t>экзаменационных работ участников ГИА и их оценивание.</w:t>
      </w:r>
    </w:p>
    <w:p w:rsidR="00C303FB" w:rsidRPr="0088690B" w:rsidRDefault="00AA06A2" w:rsidP="00307FDC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>
        <w:rPr>
          <w:rFonts w:eastAsia="DejaVuSans"/>
          <w:szCs w:val="18"/>
        </w:rPr>
        <w:t xml:space="preserve">- </w:t>
      </w:r>
      <w:r w:rsidR="0088690B" w:rsidRPr="0088690B">
        <w:rPr>
          <w:rFonts w:eastAsia="DejaVuSans"/>
          <w:szCs w:val="18"/>
        </w:rPr>
        <w:t>Правила для экспертов</w:t>
      </w:r>
      <w:r w:rsidR="00307FDC">
        <w:rPr>
          <w:rFonts w:eastAsia="DejaVuSans"/>
          <w:szCs w:val="18"/>
        </w:rPr>
        <w:t xml:space="preserve"> </w:t>
      </w:r>
      <w:r w:rsidR="0088690B" w:rsidRPr="0088690B">
        <w:rPr>
          <w:rFonts w:eastAsia="DejaVuSans"/>
          <w:szCs w:val="18"/>
        </w:rPr>
        <w:t>региональных предметных комиссий.</w:t>
      </w:r>
    </w:p>
    <w:p w:rsidR="00C303FB" w:rsidRPr="00B37FDC" w:rsidRDefault="00C303FB" w:rsidP="00B37FDC">
      <w:pPr>
        <w:ind w:firstLine="709"/>
        <w:jc w:val="both"/>
        <w:rPr>
          <w:b/>
          <w:bCs/>
          <w:szCs w:val="26"/>
        </w:rPr>
      </w:pPr>
    </w:p>
    <w:p w:rsidR="00C027D7" w:rsidRPr="002E18A9" w:rsidRDefault="00C027D7" w:rsidP="00C027D7">
      <w:pPr>
        <w:ind w:firstLine="709"/>
        <w:jc w:val="both"/>
        <w:rPr>
          <w:b/>
          <w:bCs/>
          <w:iCs/>
          <w:szCs w:val="26"/>
        </w:rPr>
      </w:pPr>
      <w:r>
        <w:rPr>
          <w:b/>
          <w:bCs/>
          <w:szCs w:val="26"/>
        </w:rPr>
        <w:t xml:space="preserve">Тема </w:t>
      </w:r>
      <w:r w:rsidR="006F64F8">
        <w:rPr>
          <w:b/>
          <w:bCs/>
          <w:szCs w:val="26"/>
        </w:rPr>
        <w:t>1.</w:t>
      </w:r>
      <w:r>
        <w:rPr>
          <w:b/>
          <w:bCs/>
          <w:szCs w:val="26"/>
        </w:rPr>
        <w:t xml:space="preserve">3. Контрольно-измерительные материалы по предмету </w:t>
      </w:r>
      <w:r w:rsidRPr="002E18A9">
        <w:rPr>
          <w:b/>
          <w:bCs/>
          <w:iCs/>
          <w:szCs w:val="26"/>
        </w:rPr>
        <w:t xml:space="preserve">(лекция – 1 час, самостоятельная работа – </w:t>
      </w:r>
      <w:r>
        <w:rPr>
          <w:b/>
          <w:bCs/>
          <w:iCs/>
          <w:szCs w:val="26"/>
        </w:rPr>
        <w:t>2</w:t>
      </w:r>
      <w:r w:rsidRPr="002E18A9">
        <w:rPr>
          <w:b/>
          <w:bCs/>
          <w:iCs/>
          <w:szCs w:val="26"/>
        </w:rPr>
        <w:t xml:space="preserve"> час</w:t>
      </w:r>
      <w:r>
        <w:rPr>
          <w:b/>
          <w:bCs/>
          <w:iCs/>
          <w:szCs w:val="26"/>
        </w:rPr>
        <w:t>а</w:t>
      </w:r>
      <w:r w:rsidRPr="002E18A9">
        <w:rPr>
          <w:b/>
          <w:bCs/>
          <w:iCs/>
          <w:szCs w:val="26"/>
        </w:rPr>
        <w:t>).</w:t>
      </w:r>
    </w:p>
    <w:p w:rsidR="00C303FB" w:rsidRPr="009B2008" w:rsidRDefault="009B2008" w:rsidP="00B37FDC">
      <w:pPr>
        <w:ind w:firstLine="709"/>
        <w:jc w:val="both"/>
        <w:rPr>
          <w:bCs/>
          <w:szCs w:val="26"/>
        </w:rPr>
      </w:pPr>
      <w:r w:rsidRPr="009B2008">
        <w:rPr>
          <w:bCs/>
          <w:szCs w:val="26"/>
        </w:rPr>
        <w:t>Лекция</w:t>
      </w:r>
      <w:r>
        <w:rPr>
          <w:bCs/>
          <w:szCs w:val="26"/>
        </w:rPr>
        <w:t xml:space="preserve">. </w:t>
      </w:r>
      <w:r w:rsidRPr="00976866">
        <w:t>Отражение специфики содержания и структуры учебного предмета в контрольных измерительных материалах. Распределение заданий по уровням усвоения содержания учебного курса. Типология основных элементов содержания и учебно-познавательной деятельности, проверяемых заданиями с развёрнутым ответом</w:t>
      </w:r>
      <w:r w:rsidR="009422F1">
        <w:t>.</w:t>
      </w:r>
      <w:r w:rsidRPr="009B2008">
        <w:rPr>
          <w:bCs/>
          <w:szCs w:val="26"/>
        </w:rPr>
        <w:t xml:space="preserve"> </w:t>
      </w:r>
    </w:p>
    <w:p w:rsidR="009422F1" w:rsidRDefault="009B2008" w:rsidP="009422F1">
      <w:pPr>
        <w:autoSpaceDE w:val="0"/>
        <w:autoSpaceDN w:val="0"/>
        <w:adjustRightInd w:val="0"/>
        <w:ind w:firstLine="709"/>
        <w:jc w:val="both"/>
        <w:rPr>
          <w:bCs/>
          <w:iCs/>
          <w:szCs w:val="26"/>
        </w:rPr>
      </w:pPr>
      <w:r w:rsidRPr="009422F1">
        <w:rPr>
          <w:rFonts w:eastAsia="DejaVuSans"/>
        </w:rPr>
        <w:t>Самостоятельная работа</w:t>
      </w:r>
      <w:r w:rsidR="00FE2A45">
        <w:rPr>
          <w:rFonts w:eastAsia="DejaVuSans"/>
        </w:rPr>
        <w:t xml:space="preserve">. </w:t>
      </w:r>
      <w:r w:rsidRPr="009422F1">
        <w:rPr>
          <w:rFonts w:eastAsia="DejaVuSans"/>
        </w:rPr>
        <w:t xml:space="preserve">Слушателям предлагается самостоятельно изучить </w:t>
      </w:r>
      <w:r w:rsidR="00652C67">
        <w:rPr>
          <w:rFonts w:eastAsia="DejaVuSans"/>
        </w:rPr>
        <w:t>д</w:t>
      </w:r>
      <w:r w:rsidRPr="009422F1">
        <w:rPr>
          <w:rFonts w:eastAsia="DejaVuSans"/>
        </w:rPr>
        <w:t>окументы,</w:t>
      </w:r>
      <w:r w:rsidR="009422F1">
        <w:rPr>
          <w:rFonts w:eastAsia="DejaVuSans"/>
        </w:rPr>
        <w:t xml:space="preserve"> </w:t>
      </w:r>
      <w:r w:rsidRPr="009422F1">
        <w:rPr>
          <w:rFonts w:eastAsia="DejaVuSans"/>
        </w:rPr>
        <w:t>определяющие структуру и содержание контрольных измерительных материалов по предмету:</w:t>
      </w:r>
      <w:r w:rsidR="009422F1">
        <w:rPr>
          <w:rFonts w:eastAsia="DejaVuSans"/>
        </w:rPr>
        <w:t xml:space="preserve"> </w:t>
      </w:r>
      <w:r w:rsidRPr="009422F1">
        <w:rPr>
          <w:rFonts w:eastAsia="DejaVuSans"/>
        </w:rPr>
        <w:t>кодификаторы элементов содержания и требований к уровню подготовки обучающихся,</w:t>
      </w:r>
      <w:r w:rsidR="009422F1">
        <w:rPr>
          <w:rFonts w:eastAsia="DejaVuSans"/>
        </w:rPr>
        <w:t xml:space="preserve"> </w:t>
      </w:r>
      <w:r w:rsidRPr="009422F1">
        <w:rPr>
          <w:rFonts w:eastAsia="DejaVuSans"/>
        </w:rPr>
        <w:t>спецификации контрольных измерительных материалов, демонстрационные варианты</w:t>
      </w:r>
      <w:r w:rsidR="009422F1">
        <w:rPr>
          <w:rFonts w:eastAsia="DejaVuSans"/>
        </w:rPr>
        <w:t xml:space="preserve"> </w:t>
      </w:r>
      <w:r w:rsidRPr="009422F1">
        <w:rPr>
          <w:rFonts w:eastAsia="DejaVuSans"/>
        </w:rPr>
        <w:t>контрольных измерительных материалов для проведения государственной итоговой</w:t>
      </w:r>
      <w:r w:rsidR="009422F1">
        <w:rPr>
          <w:rFonts w:eastAsia="DejaVuSans"/>
        </w:rPr>
        <w:t xml:space="preserve"> </w:t>
      </w:r>
      <w:r w:rsidRPr="009422F1">
        <w:rPr>
          <w:rFonts w:eastAsia="DejaVuSans"/>
        </w:rPr>
        <w:t xml:space="preserve">аттестации по образовательным программам </w:t>
      </w:r>
      <w:r w:rsidR="005972F9">
        <w:rPr>
          <w:rFonts w:eastAsia="DejaVuSans"/>
        </w:rPr>
        <w:t>среднего</w:t>
      </w:r>
      <w:r w:rsidRPr="009422F1">
        <w:rPr>
          <w:rFonts w:eastAsia="DejaVuSans"/>
        </w:rPr>
        <w:t xml:space="preserve"> общего образования</w:t>
      </w:r>
      <w:r w:rsidR="00531E8D">
        <w:rPr>
          <w:rFonts w:eastAsia="DejaVuSans"/>
        </w:rPr>
        <w:t xml:space="preserve"> в 2025 году</w:t>
      </w:r>
      <w:r w:rsidRPr="009422F1">
        <w:rPr>
          <w:rFonts w:eastAsia="DejaVuSans"/>
        </w:rPr>
        <w:t>.</w:t>
      </w:r>
      <w:r w:rsidR="009422F1">
        <w:rPr>
          <w:rFonts w:eastAsia="DejaVuSans"/>
        </w:rPr>
        <w:t xml:space="preserve"> </w:t>
      </w:r>
      <w:r w:rsidR="009422F1">
        <w:rPr>
          <w:bCs/>
          <w:iCs/>
          <w:szCs w:val="26"/>
        </w:rPr>
        <w:t xml:space="preserve">Работа на сайте ФГБНУ «ФИПИ» по ссылке: </w:t>
      </w:r>
      <w:hyperlink r:id="rId15" w:history="1">
        <w:r w:rsidR="000B52E0" w:rsidRPr="00CB3E51">
          <w:rPr>
            <w:rStyle w:val="a4"/>
          </w:rPr>
          <w:t>https://fipi.ru/ege/demoversii-specifikacii-kodifikatory</w:t>
        </w:r>
      </w:hyperlink>
      <w:r w:rsidR="009422F1">
        <w:rPr>
          <w:bCs/>
          <w:iCs/>
          <w:szCs w:val="26"/>
        </w:rPr>
        <w:t>.</w:t>
      </w:r>
    </w:p>
    <w:p w:rsidR="009422F1" w:rsidRDefault="009422F1" w:rsidP="009422F1">
      <w:pPr>
        <w:autoSpaceDE w:val="0"/>
        <w:autoSpaceDN w:val="0"/>
        <w:adjustRightInd w:val="0"/>
        <w:ind w:firstLine="709"/>
        <w:jc w:val="both"/>
        <w:rPr>
          <w:bCs/>
          <w:iCs/>
          <w:szCs w:val="26"/>
        </w:rPr>
      </w:pPr>
    </w:p>
    <w:p w:rsidR="009422F1" w:rsidRPr="009422F1" w:rsidRDefault="00BA48CA" w:rsidP="009422F1">
      <w:pPr>
        <w:ind w:firstLine="709"/>
        <w:jc w:val="both"/>
        <w:rPr>
          <w:b/>
          <w:bCs/>
          <w:iCs/>
          <w:szCs w:val="26"/>
        </w:rPr>
      </w:pPr>
      <w:r>
        <w:rPr>
          <w:b/>
          <w:szCs w:val="26"/>
        </w:rPr>
        <w:t>Раздел 2.</w:t>
      </w:r>
      <w:r w:rsidR="009422F1" w:rsidRPr="009422F1">
        <w:rPr>
          <w:b/>
          <w:szCs w:val="26"/>
        </w:rPr>
        <w:t xml:space="preserve"> «</w:t>
      </w:r>
      <w:r w:rsidR="009422F1" w:rsidRPr="009422F1">
        <w:rPr>
          <w:b/>
        </w:rPr>
        <w:t>Согласование и совершенствование подходов к оцениванию развёрнутых ответов участников ГИА-</w:t>
      </w:r>
      <w:r w:rsidR="000C26B9">
        <w:rPr>
          <w:b/>
        </w:rPr>
        <w:t>11</w:t>
      </w:r>
      <w:r w:rsidR="009422F1" w:rsidRPr="009422F1">
        <w:rPr>
          <w:b/>
        </w:rPr>
        <w:t xml:space="preserve"> на региональном уровне» </w:t>
      </w:r>
      <w:r w:rsidR="009422F1" w:rsidRPr="009422F1">
        <w:rPr>
          <w:b/>
          <w:bCs/>
          <w:iCs/>
          <w:szCs w:val="26"/>
        </w:rPr>
        <w:t xml:space="preserve"> (лекция – 4 часа, самостоятельная работа – 14 часов).</w:t>
      </w:r>
    </w:p>
    <w:p w:rsidR="00531E8D" w:rsidRPr="002E18A9" w:rsidRDefault="00947E32" w:rsidP="00531E8D">
      <w:pPr>
        <w:ind w:firstLine="709"/>
        <w:jc w:val="both"/>
        <w:rPr>
          <w:b/>
          <w:bCs/>
          <w:iCs/>
          <w:szCs w:val="26"/>
        </w:rPr>
      </w:pPr>
      <w:r w:rsidRPr="00BA48CA">
        <w:rPr>
          <w:rFonts w:eastAsia="DejaVuSans"/>
          <w:b/>
        </w:rPr>
        <w:t xml:space="preserve">Тема </w:t>
      </w:r>
      <w:r w:rsidR="00BA48CA" w:rsidRPr="00BA48CA">
        <w:rPr>
          <w:rFonts w:eastAsia="DejaVuSans"/>
          <w:b/>
        </w:rPr>
        <w:t>2.</w:t>
      </w:r>
      <w:r w:rsidRPr="00BA48CA">
        <w:rPr>
          <w:rFonts w:eastAsia="DejaVuSans"/>
          <w:b/>
        </w:rPr>
        <w:t>1. Специфические подходы к системе оценивания выполнения заданий с развернутым ответом по предмету</w:t>
      </w:r>
      <w:r w:rsidR="00531E8D">
        <w:rPr>
          <w:rFonts w:eastAsia="DejaVuSans"/>
          <w:b/>
        </w:rPr>
        <w:t xml:space="preserve"> </w:t>
      </w:r>
      <w:r w:rsidR="00531E8D" w:rsidRPr="002E18A9">
        <w:rPr>
          <w:b/>
          <w:bCs/>
          <w:iCs/>
          <w:szCs w:val="26"/>
        </w:rPr>
        <w:t xml:space="preserve">(лекция – </w:t>
      </w:r>
      <w:r w:rsidR="00017F03">
        <w:rPr>
          <w:b/>
          <w:bCs/>
          <w:iCs/>
          <w:szCs w:val="26"/>
        </w:rPr>
        <w:t>1</w:t>
      </w:r>
      <w:r w:rsidR="00531E8D" w:rsidRPr="002E18A9">
        <w:rPr>
          <w:b/>
          <w:bCs/>
          <w:iCs/>
          <w:szCs w:val="26"/>
        </w:rPr>
        <w:t xml:space="preserve"> час, самостоятельная работа – </w:t>
      </w:r>
      <w:r w:rsidR="00017F03">
        <w:rPr>
          <w:b/>
          <w:bCs/>
          <w:iCs/>
          <w:szCs w:val="26"/>
        </w:rPr>
        <w:t>3</w:t>
      </w:r>
      <w:r w:rsidR="00531E8D" w:rsidRPr="002E18A9">
        <w:rPr>
          <w:b/>
          <w:bCs/>
          <w:iCs/>
          <w:szCs w:val="26"/>
        </w:rPr>
        <w:t xml:space="preserve"> час</w:t>
      </w:r>
      <w:r w:rsidR="00531E8D">
        <w:rPr>
          <w:b/>
          <w:bCs/>
          <w:iCs/>
          <w:szCs w:val="26"/>
        </w:rPr>
        <w:t>а</w:t>
      </w:r>
      <w:r w:rsidR="00531E8D" w:rsidRPr="002E18A9">
        <w:rPr>
          <w:b/>
          <w:bCs/>
          <w:iCs/>
          <w:szCs w:val="26"/>
        </w:rPr>
        <w:t>).</w:t>
      </w:r>
    </w:p>
    <w:p w:rsidR="0011365F" w:rsidRPr="0011365F" w:rsidRDefault="0011365F" w:rsidP="0011365F">
      <w:pPr>
        <w:ind w:firstLine="709"/>
        <w:jc w:val="both"/>
        <w:rPr>
          <w:rFonts w:eastAsia="DejaVuSans"/>
        </w:rPr>
      </w:pPr>
      <w:r w:rsidRPr="0011365F">
        <w:rPr>
          <w:rFonts w:eastAsia="DejaVuSans"/>
        </w:rPr>
        <w:t>Лекция·Общие методические подходы к проверке и оценке выполнения заданий с</w:t>
      </w:r>
      <w:r>
        <w:rPr>
          <w:rFonts w:eastAsia="DejaVuSans"/>
        </w:rPr>
        <w:t xml:space="preserve"> </w:t>
      </w:r>
      <w:r w:rsidRPr="0011365F">
        <w:rPr>
          <w:rFonts w:eastAsia="DejaVuSans"/>
        </w:rPr>
        <w:t>развернутым ответом по предмету. Специфические подходы к системе оценивания</w:t>
      </w:r>
      <w:r>
        <w:rPr>
          <w:rFonts w:eastAsia="DejaVuSans"/>
        </w:rPr>
        <w:t xml:space="preserve"> </w:t>
      </w:r>
      <w:r w:rsidRPr="0011365F">
        <w:rPr>
          <w:rFonts w:eastAsia="DejaVuSans"/>
        </w:rPr>
        <w:t>выполнения заданий с развернутым ответом по предмету. Виды шкал, используемых для</w:t>
      </w:r>
      <w:r>
        <w:rPr>
          <w:rFonts w:eastAsia="DejaVuSans"/>
        </w:rPr>
        <w:t xml:space="preserve"> </w:t>
      </w:r>
      <w:r w:rsidRPr="0011365F">
        <w:rPr>
          <w:rFonts w:eastAsia="DejaVuSans"/>
        </w:rPr>
        <w:t>оценки выполнения заданий с развернутым ответом по предмету</w:t>
      </w:r>
      <w:r>
        <w:rPr>
          <w:rFonts w:eastAsia="DejaVuSans"/>
        </w:rPr>
        <w:t xml:space="preserve">. </w:t>
      </w:r>
    </w:p>
    <w:p w:rsidR="00947E32" w:rsidRPr="0011365F" w:rsidRDefault="0024027A" w:rsidP="0011365F">
      <w:pPr>
        <w:ind w:firstLine="709"/>
        <w:jc w:val="both"/>
        <w:rPr>
          <w:rFonts w:eastAsia="DejaVuSans"/>
        </w:rPr>
      </w:pPr>
      <w:r>
        <w:rPr>
          <w:rFonts w:eastAsia="DejaVuSans"/>
        </w:rPr>
        <w:t>Самостоятельная</w:t>
      </w:r>
      <w:r w:rsidR="0011365F" w:rsidRPr="0011365F">
        <w:rPr>
          <w:rFonts w:eastAsia="DejaVuSans"/>
        </w:rPr>
        <w:t xml:space="preserve"> работа</w:t>
      </w:r>
      <w:r w:rsidR="0011365F">
        <w:rPr>
          <w:rFonts w:eastAsia="DejaVuSans"/>
        </w:rPr>
        <w:t xml:space="preserve">. </w:t>
      </w:r>
      <w:r w:rsidR="0087571F">
        <w:rPr>
          <w:rFonts w:eastAsia="DejaVuSans"/>
        </w:rPr>
        <w:t>Слушателям предлагается р</w:t>
      </w:r>
      <w:r w:rsidR="0011365F" w:rsidRPr="0011365F">
        <w:rPr>
          <w:rFonts w:eastAsia="DejaVuSans"/>
        </w:rPr>
        <w:t>азобраться в системе оценивания выполнения отдельных заданий и</w:t>
      </w:r>
      <w:r w:rsidR="0011365F">
        <w:rPr>
          <w:rFonts w:eastAsia="DejaVuSans"/>
        </w:rPr>
        <w:t xml:space="preserve"> </w:t>
      </w:r>
      <w:r w:rsidR="0011365F" w:rsidRPr="0011365F">
        <w:rPr>
          <w:rFonts w:eastAsia="DejaVuSans"/>
        </w:rPr>
        <w:t xml:space="preserve">экзаменационной работы в целом по предмету. </w:t>
      </w:r>
      <w:r w:rsidR="0087571F">
        <w:rPr>
          <w:rFonts w:eastAsia="DejaVuSans"/>
        </w:rPr>
        <w:t>Изучить стандартизованную</w:t>
      </w:r>
      <w:r w:rsidR="0011365F" w:rsidRPr="0011365F">
        <w:rPr>
          <w:rFonts w:eastAsia="DejaVuSans"/>
        </w:rPr>
        <w:t xml:space="preserve"> процедур</w:t>
      </w:r>
      <w:r w:rsidR="0087571F">
        <w:rPr>
          <w:rFonts w:eastAsia="DejaVuSans"/>
        </w:rPr>
        <w:t>у</w:t>
      </w:r>
      <w:r w:rsidR="0011365F" w:rsidRPr="0011365F">
        <w:rPr>
          <w:rFonts w:eastAsia="DejaVuSans"/>
        </w:rPr>
        <w:t xml:space="preserve"> проверки и</w:t>
      </w:r>
      <w:r w:rsidR="0011365F">
        <w:rPr>
          <w:rFonts w:eastAsia="DejaVuSans"/>
        </w:rPr>
        <w:t xml:space="preserve"> </w:t>
      </w:r>
      <w:r w:rsidR="0011365F" w:rsidRPr="0011365F">
        <w:rPr>
          <w:rFonts w:eastAsia="DejaVuSans"/>
        </w:rPr>
        <w:t xml:space="preserve">перепроверки выполнения заданий с развернутым ответом. </w:t>
      </w:r>
      <w:r w:rsidR="00DC7939">
        <w:rPr>
          <w:rFonts w:eastAsia="DejaVuSans"/>
        </w:rPr>
        <w:t>Изучить специфику заполнения пр</w:t>
      </w:r>
      <w:r w:rsidR="0011365F" w:rsidRPr="0011365F">
        <w:rPr>
          <w:rFonts w:eastAsia="DejaVuSans"/>
        </w:rPr>
        <w:t>отокол</w:t>
      </w:r>
      <w:r w:rsidR="00DC7939">
        <w:rPr>
          <w:rFonts w:eastAsia="DejaVuSans"/>
        </w:rPr>
        <w:t>ов</w:t>
      </w:r>
      <w:r w:rsidR="0011365F" w:rsidRPr="0011365F">
        <w:rPr>
          <w:rFonts w:eastAsia="DejaVuSans"/>
        </w:rPr>
        <w:t xml:space="preserve"> проверки ответов на задания в бланке №2.</w:t>
      </w:r>
      <w:r w:rsidR="00B81608">
        <w:rPr>
          <w:rFonts w:eastAsia="DejaVuSans"/>
        </w:rPr>
        <w:t xml:space="preserve"> </w:t>
      </w:r>
    </w:p>
    <w:p w:rsidR="00531E8D" w:rsidRPr="002E18A9" w:rsidRDefault="00652C67" w:rsidP="00531E8D">
      <w:pPr>
        <w:ind w:firstLine="709"/>
        <w:jc w:val="both"/>
        <w:rPr>
          <w:b/>
          <w:bCs/>
          <w:iCs/>
          <w:szCs w:val="26"/>
        </w:rPr>
      </w:pPr>
      <w:r>
        <w:rPr>
          <w:rFonts w:eastAsia="DejaVuSans"/>
          <w:b/>
        </w:rPr>
        <w:t xml:space="preserve">Тема 2.2. </w:t>
      </w:r>
      <w:r w:rsidR="00947E32" w:rsidRPr="00BA48CA">
        <w:rPr>
          <w:rFonts w:eastAsia="DejaVuSans"/>
          <w:b/>
        </w:rPr>
        <w:t>Методика оценивания ответов экзаменуемых на основе разработанных критериев</w:t>
      </w:r>
      <w:r w:rsidR="00531E8D">
        <w:rPr>
          <w:rFonts w:eastAsia="DejaVuSans"/>
          <w:b/>
        </w:rPr>
        <w:t xml:space="preserve"> </w:t>
      </w:r>
      <w:r w:rsidR="00531E8D" w:rsidRPr="002E18A9">
        <w:rPr>
          <w:b/>
          <w:bCs/>
          <w:iCs/>
          <w:szCs w:val="26"/>
        </w:rPr>
        <w:t xml:space="preserve">(лекция – </w:t>
      </w:r>
      <w:r w:rsidR="00017F03">
        <w:rPr>
          <w:b/>
          <w:bCs/>
          <w:iCs/>
          <w:szCs w:val="26"/>
        </w:rPr>
        <w:t>1</w:t>
      </w:r>
      <w:r w:rsidR="00531E8D" w:rsidRPr="002E18A9">
        <w:rPr>
          <w:b/>
          <w:bCs/>
          <w:iCs/>
          <w:szCs w:val="26"/>
        </w:rPr>
        <w:t xml:space="preserve"> час, самостоятельная работа – </w:t>
      </w:r>
      <w:r w:rsidR="00017F03">
        <w:rPr>
          <w:b/>
          <w:bCs/>
          <w:iCs/>
          <w:szCs w:val="26"/>
        </w:rPr>
        <w:t>5</w:t>
      </w:r>
      <w:r w:rsidR="00531E8D" w:rsidRPr="002E18A9">
        <w:rPr>
          <w:b/>
          <w:bCs/>
          <w:iCs/>
          <w:szCs w:val="26"/>
        </w:rPr>
        <w:t xml:space="preserve"> час</w:t>
      </w:r>
      <w:r w:rsidR="00017F03">
        <w:rPr>
          <w:b/>
          <w:bCs/>
          <w:iCs/>
          <w:szCs w:val="26"/>
        </w:rPr>
        <w:t>ов</w:t>
      </w:r>
      <w:r w:rsidR="00531E8D" w:rsidRPr="002E18A9">
        <w:rPr>
          <w:b/>
          <w:bCs/>
          <w:iCs/>
          <w:szCs w:val="26"/>
        </w:rPr>
        <w:t>).</w:t>
      </w:r>
    </w:p>
    <w:p w:rsidR="005D12FE" w:rsidRDefault="00A20DAE" w:rsidP="005D12FE">
      <w:pPr>
        <w:ind w:firstLine="709"/>
        <w:jc w:val="both"/>
        <w:rPr>
          <w:rFonts w:eastAsia="DejaVuSans"/>
        </w:rPr>
      </w:pPr>
      <w:r w:rsidRPr="005757DB">
        <w:rPr>
          <w:rFonts w:eastAsia="DejaVuSans"/>
        </w:rPr>
        <w:lastRenderedPageBreak/>
        <w:t xml:space="preserve">Лекция. </w:t>
      </w:r>
      <w:r w:rsidR="005D12FE" w:rsidRPr="00976866">
        <w:t xml:space="preserve">Комплексный подход к оценке результатов образования, оценка достижения обучающимися всех трёх групп результатов освоения основной образовательной программы: личностных, метапредметных и предметных. Анализ типичных ошибок, допускаемых выпускниками при выполнении заданий с развёрнутыми ответами. </w:t>
      </w:r>
      <w:r w:rsidR="005D12FE" w:rsidRPr="005757DB">
        <w:rPr>
          <w:rFonts w:eastAsia="DejaVuSans"/>
        </w:rPr>
        <w:t>Методика оценивания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ответов экзаменуемых на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основе разработанных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критериев с примерами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характерных ответов и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типичных ошибок. Подходы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к решению нестандартных</w:t>
      </w:r>
      <w:r w:rsidR="005D12FE">
        <w:rPr>
          <w:rFonts w:eastAsia="DejaVuSans"/>
        </w:rPr>
        <w:t xml:space="preserve"> </w:t>
      </w:r>
      <w:r w:rsidR="005D12FE" w:rsidRPr="005757DB">
        <w:rPr>
          <w:rFonts w:eastAsia="DejaVuSans"/>
        </w:rPr>
        <w:t>ситуаций.</w:t>
      </w:r>
    </w:p>
    <w:p w:rsidR="00EC2B94" w:rsidRDefault="00735720" w:rsidP="005D12FE">
      <w:pPr>
        <w:ind w:firstLine="709"/>
        <w:jc w:val="both"/>
        <w:rPr>
          <w:rFonts w:eastAsia="DejaVuSans"/>
        </w:rPr>
      </w:pPr>
      <w:r>
        <w:rPr>
          <w:rFonts w:eastAsia="DejaVuSans"/>
        </w:rPr>
        <w:t xml:space="preserve">Самостоятельная работа. </w:t>
      </w:r>
      <w:r w:rsidR="00617235">
        <w:rPr>
          <w:rFonts w:eastAsia="DejaVuSans"/>
        </w:rPr>
        <w:t xml:space="preserve">Слушателям предлагается изучить статистико-аналитические отчеты по итогам </w:t>
      </w:r>
      <w:r w:rsidR="007E6022">
        <w:rPr>
          <w:rFonts w:eastAsia="DejaVuSans"/>
        </w:rPr>
        <w:t>Е</w:t>
      </w:r>
      <w:r w:rsidR="00617235">
        <w:rPr>
          <w:rFonts w:eastAsia="DejaVuSans"/>
        </w:rPr>
        <w:t xml:space="preserve">ГЭ 2024 года. Материалы размещены на официальном сайте ГАУ ДПО ЧИРОиПК. Режим доступа: </w:t>
      </w:r>
      <w:hyperlink r:id="rId16" w:history="1">
        <w:r w:rsidR="000C26B9" w:rsidRPr="00CB3E51">
          <w:rPr>
            <w:rStyle w:val="a4"/>
            <w:rFonts w:eastAsia="DejaVuSans"/>
          </w:rPr>
          <w:t>https://fipi.ru/ege/dlya-predmetnyh-komissiy-subektov-rf</w:t>
        </w:r>
      </w:hyperlink>
      <w:r w:rsidR="000C26B9">
        <w:rPr>
          <w:rFonts w:eastAsia="DejaVuSans"/>
        </w:rPr>
        <w:t>.</w:t>
      </w:r>
    </w:p>
    <w:p w:rsidR="007E6022" w:rsidRPr="00976866" w:rsidRDefault="007E6022" w:rsidP="005D12FE">
      <w:pPr>
        <w:ind w:firstLine="709"/>
        <w:jc w:val="both"/>
      </w:pPr>
    </w:p>
    <w:p w:rsidR="00531E8D" w:rsidRPr="002E18A9" w:rsidRDefault="00652C67" w:rsidP="00531E8D">
      <w:pPr>
        <w:ind w:firstLine="709"/>
        <w:jc w:val="both"/>
        <w:rPr>
          <w:b/>
          <w:bCs/>
          <w:iCs/>
          <w:szCs w:val="26"/>
        </w:rPr>
      </w:pPr>
      <w:r>
        <w:rPr>
          <w:rFonts w:eastAsia="DejaVuSans"/>
          <w:b/>
        </w:rPr>
        <w:t xml:space="preserve">Тема 2.3. </w:t>
      </w:r>
      <w:r w:rsidR="00947E32" w:rsidRPr="00BA48CA">
        <w:rPr>
          <w:rFonts w:eastAsia="DejaVuSans"/>
          <w:b/>
        </w:rPr>
        <w:t>Формирование единых подходов к оценке развернутых ответов участников ГИА-</w:t>
      </w:r>
      <w:r w:rsidR="007E6022">
        <w:rPr>
          <w:rFonts w:eastAsia="DejaVuSans"/>
          <w:b/>
        </w:rPr>
        <w:t>11</w:t>
      </w:r>
      <w:r w:rsidR="00531E8D">
        <w:rPr>
          <w:rFonts w:eastAsia="DejaVuSans"/>
          <w:b/>
        </w:rPr>
        <w:t xml:space="preserve"> </w:t>
      </w:r>
      <w:r w:rsidR="00531E8D" w:rsidRPr="002E18A9">
        <w:rPr>
          <w:b/>
          <w:bCs/>
          <w:iCs/>
          <w:szCs w:val="26"/>
        </w:rPr>
        <w:t xml:space="preserve">(лекция – </w:t>
      </w:r>
      <w:r w:rsidR="00512EF4">
        <w:rPr>
          <w:b/>
          <w:bCs/>
          <w:iCs/>
          <w:szCs w:val="26"/>
        </w:rPr>
        <w:t>1</w:t>
      </w:r>
      <w:r w:rsidR="00531E8D" w:rsidRPr="002E18A9">
        <w:rPr>
          <w:b/>
          <w:bCs/>
          <w:iCs/>
          <w:szCs w:val="26"/>
        </w:rPr>
        <w:t xml:space="preserve"> час, самостоятельная работа – </w:t>
      </w:r>
      <w:r w:rsidR="00512EF4">
        <w:rPr>
          <w:b/>
          <w:bCs/>
          <w:iCs/>
          <w:szCs w:val="26"/>
        </w:rPr>
        <w:t>5</w:t>
      </w:r>
      <w:r w:rsidR="00531E8D" w:rsidRPr="002E18A9">
        <w:rPr>
          <w:b/>
          <w:bCs/>
          <w:iCs/>
          <w:szCs w:val="26"/>
        </w:rPr>
        <w:t xml:space="preserve"> час</w:t>
      </w:r>
      <w:r w:rsidR="00512EF4">
        <w:rPr>
          <w:b/>
          <w:bCs/>
          <w:iCs/>
          <w:szCs w:val="26"/>
        </w:rPr>
        <w:t>ов</w:t>
      </w:r>
      <w:r w:rsidR="00531E8D" w:rsidRPr="002E18A9">
        <w:rPr>
          <w:b/>
          <w:bCs/>
          <w:iCs/>
          <w:szCs w:val="26"/>
        </w:rPr>
        <w:t>).</w:t>
      </w:r>
    </w:p>
    <w:p w:rsidR="004F265C" w:rsidRPr="00976866" w:rsidRDefault="00A20DAE" w:rsidP="004F265C">
      <w:pPr>
        <w:ind w:firstLine="709"/>
        <w:jc w:val="both"/>
      </w:pPr>
      <w:r>
        <w:rPr>
          <w:rFonts w:eastAsia="DejaVuSans"/>
        </w:rPr>
        <w:t xml:space="preserve">Лекция. </w:t>
      </w:r>
      <w:r w:rsidR="00C53718" w:rsidRPr="00976866">
        <w:t>Проблема согласованности при оценке заданий.</w:t>
      </w:r>
      <w:r w:rsidR="00C53718">
        <w:t xml:space="preserve"> </w:t>
      </w:r>
      <w:r w:rsidR="004F265C" w:rsidRPr="00976866">
        <w:t xml:space="preserve">Мероприятия по согласованию подходов к оцениванию развёрнутых ответов участников </w:t>
      </w:r>
      <w:r w:rsidR="004F265C">
        <w:t>ГИА</w:t>
      </w:r>
      <w:r w:rsidR="004F265C" w:rsidRPr="00976866">
        <w:t xml:space="preserve">. Выработка подходов к оцениванию типичных случаев, вызывающих затруднения у экспертов предметных комиссий. Внедрение согласованных на федеральном уровне подходов к оцениванию в процессе подготовки экспертов предметных комиссий. Подготовка экспертов на региональном уровне на основе учебно-методических материалов ФИПИ. Анализ результатов </w:t>
      </w:r>
      <w:r w:rsidR="004F265C">
        <w:t>ГИА</w:t>
      </w:r>
      <w:r w:rsidR="004F265C" w:rsidRPr="00976866">
        <w:t xml:space="preserve"> и работы предметной комиссии в 202</w:t>
      </w:r>
      <w:r w:rsidR="003127BF">
        <w:t>4</w:t>
      </w:r>
      <w:r w:rsidR="004F265C" w:rsidRPr="00976866">
        <w:t xml:space="preserve"> году. Проблемы преодоления расхождения баллов в работе экспертов.</w:t>
      </w:r>
    </w:p>
    <w:p w:rsidR="00947E32" w:rsidRDefault="0024027A" w:rsidP="00652C67">
      <w:pPr>
        <w:autoSpaceDE w:val="0"/>
        <w:autoSpaceDN w:val="0"/>
        <w:adjustRightInd w:val="0"/>
        <w:ind w:firstLine="709"/>
        <w:jc w:val="both"/>
        <w:rPr>
          <w:rFonts w:eastAsia="DejaVuSans"/>
        </w:rPr>
      </w:pPr>
      <w:r>
        <w:rPr>
          <w:rFonts w:eastAsia="DejaVuSans"/>
        </w:rPr>
        <w:t xml:space="preserve">Самостоятельная работа. </w:t>
      </w:r>
      <w:r w:rsidR="00BE4A2D">
        <w:rPr>
          <w:rFonts w:eastAsia="DejaVuSans"/>
        </w:rPr>
        <w:t>Работа с методическими материалами для членов региональной предметной комиссии ФГБНУ «ФИПИ».</w:t>
      </w:r>
      <w:r>
        <w:rPr>
          <w:rFonts w:eastAsia="DejaVuSans"/>
        </w:rPr>
        <w:t xml:space="preserve"> Режим доступа: </w:t>
      </w:r>
      <w:hyperlink r:id="rId17" w:history="1">
        <w:r w:rsidRPr="00AB164B">
          <w:rPr>
            <w:rStyle w:val="a4"/>
            <w:rFonts w:eastAsia="DejaVuSans"/>
          </w:rPr>
          <w:t>https://fipi.ru/oge/dlya-predmetnyh-komissiy-subektov-rf</w:t>
        </w:r>
      </w:hyperlink>
      <w:r>
        <w:rPr>
          <w:rFonts w:eastAsia="DejaVuSans"/>
        </w:rPr>
        <w:t>.</w:t>
      </w:r>
    </w:p>
    <w:p w:rsidR="00531E8D" w:rsidRDefault="00531E8D" w:rsidP="00652C67">
      <w:pPr>
        <w:ind w:firstLine="709"/>
        <w:jc w:val="both"/>
        <w:rPr>
          <w:rFonts w:eastAsia="DejaVuSans"/>
          <w:b/>
        </w:rPr>
      </w:pPr>
    </w:p>
    <w:p w:rsidR="00531E8D" w:rsidRPr="002E18A9" w:rsidRDefault="00652C67" w:rsidP="00531E8D">
      <w:pPr>
        <w:ind w:firstLine="709"/>
        <w:jc w:val="both"/>
        <w:rPr>
          <w:b/>
          <w:bCs/>
          <w:iCs/>
          <w:szCs w:val="26"/>
        </w:rPr>
      </w:pPr>
      <w:r>
        <w:rPr>
          <w:rFonts w:eastAsia="DejaVuSans"/>
          <w:b/>
        </w:rPr>
        <w:t xml:space="preserve">Тема 2.4. </w:t>
      </w:r>
      <w:r w:rsidR="00947E32" w:rsidRPr="00BA48CA">
        <w:rPr>
          <w:rFonts w:eastAsia="DejaVuSans"/>
          <w:b/>
        </w:rPr>
        <w:t xml:space="preserve">Основные пути повышения качества подготовки к ГИА по предмету: методический и содержательный компонент </w:t>
      </w:r>
      <w:r w:rsidR="00531E8D" w:rsidRPr="002E18A9">
        <w:rPr>
          <w:b/>
          <w:bCs/>
          <w:iCs/>
          <w:szCs w:val="26"/>
        </w:rPr>
        <w:t xml:space="preserve">(лекция – 1 час, самостоятельная работа – </w:t>
      </w:r>
      <w:r w:rsidR="005F7710">
        <w:rPr>
          <w:b/>
          <w:bCs/>
          <w:iCs/>
          <w:szCs w:val="26"/>
        </w:rPr>
        <w:t>1</w:t>
      </w:r>
      <w:r w:rsidR="00531E8D" w:rsidRPr="002E18A9">
        <w:rPr>
          <w:b/>
          <w:bCs/>
          <w:iCs/>
          <w:szCs w:val="26"/>
        </w:rPr>
        <w:t xml:space="preserve"> час).</w:t>
      </w:r>
    </w:p>
    <w:p w:rsidR="00B37FDC" w:rsidRPr="0008142C" w:rsidRDefault="00A20DAE" w:rsidP="0008142C">
      <w:pPr>
        <w:ind w:firstLine="709"/>
        <w:jc w:val="both"/>
      </w:pPr>
      <w:r w:rsidRPr="0008142C">
        <w:t>Лекция.</w:t>
      </w:r>
      <w:r w:rsidR="0008142C">
        <w:t xml:space="preserve"> </w:t>
      </w:r>
      <w:r w:rsidR="005D12FE" w:rsidRPr="0008142C">
        <w:rPr>
          <w:rFonts w:eastAsia="DejaVuSans"/>
        </w:rPr>
        <w:t>Определить по предложенным материалам актуальные проблемы и</w:t>
      </w:r>
      <w:r w:rsidR="0008142C">
        <w:rPr>
          <w:rFonts w:eastAsia="DejaVuSans"/>
        </w:rPr>
        <w:t xml:space="preserve"> </w:t>
      </w:r>
      <w:r w:rsidR="005D12FE" w:rsidRPr="0008142C">
        <w:rPr>
          <w:rFonts w:eastAsia="DejaVuSans"/>
        </w:rPr>
        <w:t>тенденции обновления и содержания образования по предмету. Сложные темы</w:t>
      </w:r>
      <w:r w:rsidR="00671EFD">
        <w:rPr>
          <w:rFonts w:eastAsia="DejaVuSans"/>
        </w:rPr>
        <w:t xml:space="preserve"> в изучении предметов, выносимых на ГИА.</w:t>
      </w:r>
      <w:r w:rsidR="005D12FE" w:rsidRPr="0008142C">
        <w:rPr>
          <w:rFonts w:eastAsia="DejaVuSans"/>
        </w:rPr>
        <w:t xml:space="preserve"> Методические</w:t>
      </w:r>
      <w:r w:rsidR="0008142C">
        <w:rPr>
          <w:rFonts w:eastAsia="DejaVuSans"/>
        </w:rPr>
        <w:t xml:space="preserve"> </w:t>
      </w:r>
      <w:r w:rsidR="005D12FE" w:rsidRPr="0008142C">
        <w:rPr>
          <w:rFonts w:eastAsia="DejaVuSans"/>
        </w:rPr>
        <w:t xml:space="preserve">особенности работы с обучающимися по предмету по подготовке к ГИА. </w:t>
      </w:r>
      <w:r w:rsidR="008615EF" w:rsidRPr="0008142C">
        <w:rPr>
          <w:rFonts w:eastAsia="DejaVuSans"/>
        </w:rPr>
        <w:t>Выполнение</w:t>
      </w:r>
      <w:r w:rsidR="008615EF">
        <w:rPr>
          <w:rFonts w:eastAsia="DejaVuSans"/>
        </w:rPr>
        <w:t xml:space="preserve"> </w:t>
      </w:r>
      <w:r w:rsidR="008615EF" w:rsidRPr="0008142C">
        <w:rPr>
          <w:rFonts w:eastAsia="DejaVuSans"/>
        </w:rPr>
        <w:t>отдельных заданий по типу заданий в ГИА по предмету</w:t>
      </w:r>
      <w:r w:rsidR="008615EF">
        <w:rPr>
          <w:rFonts w:eastAsia="DejaVuSans"/>
        </w:rPr>
        <w:t>.</w:t>
      </w:r>
    </w:p>
    <w:p w:rsidR="00B37FDC" w:rsidRPr="0008142C" w:rsidRDefault="0008142C" w:rsidP="00B37FDC">
      <w:pPr>
        <w:ind w:firstLine="709"/>
        <w:jc w:val="both"/>
        <w:rPr>
          <w:bCs/>
          <w:szCs w:val="26"/>
        </w:rPr>
      </w:pPr>
      <w:r w:rsidRPr="0008142C">
        <w:rPr>
          <w:bCs/>
          <w:szCs w:val="26"/>
        </w:rPr>
        <w:t xml:space="preserve">Самостоятельная работа. </w:t>
      </w:r>
      <w:r w:rsidR="00BC5684">
        <w:rPr>
          <w:bCs/>
          <w:szCs w:val="26"/>
        </w:rPr>
        <w:t>Слушателям предлагается разработать рекомендации для системы образования региона по совершенствованию методики преподавания учебных предметов, выносимых на ГИА.</w:t>
      </w:r>
    </w:p>
    <w:p w:rsidR="00B37FDC" w:rsidRPr="00B37FDC" w:rsidRDefault="00B37FDC" w:rsidP="00B37FDC">
      <w:pPr>
        <w:ind w:firstLine="709"/>
        <w:jc w:val="both"/>
        <w:rPr>
          <w:b/>
          <w:bCs/>
          <w:szCs w:val="26"/>
        </w:rPr>
      </w:pPr>
    </w:p>
    <w:p w:rsidR="007C4E91" w:rsidRPr="00C22A19" w:rsidRDefault="007C4E91" w:rsidP="007C4E91">
      <w:pPr>
        <w:spacing w:line="0" w:lineRule="atLeast"/>
        <w:jc w:val="center"/>
        <w:rPr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B37FDC" w:rsidRDefault="00B37FDC" w:rsidP="00B37FDC">
      <w:pPr>
        <w:ind w:firstLine="709"/>
        <w:jc w:val="both"/>
        <w:rPr>
          <w:b/>
          <w:bCs/>
          <w:szCs w:val="26"/>
        </w:rPr>
      </w:pPr>
    </w:p>
    <w:p w:rsidR="00950453" w:rsidRPr="002E18A9" w:rsidRDefault="00BD0EC1" w:rsidP="00950453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="00950453" w:rsidRPr="002E18A9">
        <w:rPr>
          <w:rFonts w:ascii="Times New Roman" w:hAnsi="Times New Roman" w:cs="Times New Roman"/>
          <w:b/>
          <w:bCs/>
          <w:sz w:val="26"/>
          <w:szCs w:val="26"/>
        </w:rPr>
        <w:t>Промежуточный контроль</w:t>
      </w:r>
    </w:p>
    <w:p w:rsidR="0023753D" w:rsidRPr="002E18A9" w:rsidRDefault="0023753D" w:rsidP="002375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E18A9">
        <w:rPr>
          <w:b/>
          <w:bCs/>
          <w:szCs w:val="26"/>
        </w:rPr>
        <w:t xml:space="preserve">Форма: </w:t>
      </w:r>
      <w:r w:rsidRPr="002E18A9">
        <w:rPr>
          <w:bCs/>
          <w:szCs w:val="26"/>
        </w:rPr>
        <w:t>Т</w:t>
      </w:r>
      <w:r w:rsidRPr="002E18A9">
        <w:rPr>
          <w:szCs w:val="26"/>
        </w:rPr>
        <w:t>естирование.</w:t>
      </w:r>
    </w:p>
    <w:p w:rsidR="0023753D" w:rsidRPr="002E18A9" w:rsidRDefault="0023753D" w:rsidP="0023753D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Описание, требования к выполнению:</w:t>
      </w:r>
    </w:p>
    <w:p w:rsidR="0023753D" w:rsidRPr="002E18A9" w:rsidRDefault="0023753D" w:rsidP="0023753D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E18A9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2E18A9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23753D" w:rsidRPr="002E18A9" w:rsidRDefault="0023753D" w:rsidP="0023753D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b/>
          <w:bCs/>
          <w:szCs w:val="26"/>
        </w:rPr>
        <w:t>Критерии оценивания:</w:t>
      </w:r>
    </w:p>
    <w:p w:rsidR="0023753D" w:rsidRPr="002E18A9" w:rsidRDefault="0023753D" w:rsidP="0023753D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2E18A9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23753D" w:rsidRPr="002E18A9" w:rsidRDefault="0023753D" w:rsidP="0023753D">
      <w:pPr>
        <w:ind w:firstLine="709"/>
        <w:jc w:val="both"/>
        <w:rPr>
          <w:b/>
          <w:szCs w:val="26"/>
          <w:shd w:val="clear" w:color="auto" w:fill="FFFFFF"/>
        </w:rPr>
      </w:pPr>
      <w:r w:rsidRPr="002E18A9">
        <w:rPr>
          <w:b/>
          <w:szCs w:val="26"/>
          <w:shd w:val="clear" w:color="auto" w:fill="FFFFFF"/>
        </w:rPr>
        <w:t>Примеры заданий:</w:t>
      </w:r>
    </w:p>
    <w:p w:rsidR="0023753D" w:rsidRPr="002E18A9" w:rsidRDefault="0023753D" w:rsidP="0023753D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8A9">
        <w:rPr>
          <w:rFonts w:ascii="Times New Roman" w:hAnsi="Times New Roman" w:cs="Times New Roman"/>
          <w:sz w:val="26"/>
          <w:szCs w:val="26"/>
        </w:rPr>
        <w:lastRenderedPageBreak/>
        <w:t>Задания с выбором ответа.</w:t>
      </w:r>
    </w:p>
    <w:p w:rsidR="0023753D" w:rsidRPr="0023753D" w:rsidRDefault="00D61DDC" w:rsidP="0023753D">
      <w:pPr>
        <w:ind w:firstLine="709"/>
        <w:jc w:val="both"/>
      </w:pPr>
      <w:r>
        <w:t xml:space="preserve">1. </w:t>
      </w:r>
      <w:r w:rsidR="0023753D" w:rsidRPr="0023753D">
        <w:t>Какие элементы определяют структуру и содержание контрольных измерительных материалов ГИА по предмету?</w:t>
      </w:r>
    </w:p>
    <w:p w:rsidR="0023753D" w:rsidRPr="0023753D" w:rsidRDefault="0023753D" w:rsidP="0023753D">
      <w:pPr>
        <w:ind w:firstLine="709"/>
        <w:jc w:val="both"/>
      </w:pPr>
      <w:r w:rsidRPr="0023753D">
        <w:t>А. демоверсия экзаменационной работы</w:t>
      </w:r>
    </w:p>
    <w:p w:rsidR="0023753D" w:rsidRPr="0023753D" w:rsidRDefault="0023753D" w:rsidP="0023753D">
      <w:pPr>
        <w:ind w:firstLine="709"/>
        <w:jc w:val="both"/>
      </w:pPr>
      <w:r w:rsidRPr="0023753D">
        <w:t>В. спецификация экзаменационной работы</w:t>
      </w:r>
    </w:p>
    <w:p w:rsidR="00D61DDC" w:rsidRDefault="0023753D" w:rsidP="0023753D">
      <w:pPr>
        <w:ind w:firstLine="709"/>
        <w:jc w:val="both"/>
      </w:pPr>
      <w:r w:rsidRPr="0023753D">
        <w:t xml:space="preserve">С. функциональное ядро содержания образования </w:t>
      </w:r>
    </w:p>
    <w:p w:rsidR="0023753D" w:rsidRDefault="0023753D" w:rsidP="0023753D">
      <w:pPr>
        <w:ind w:firstLine="709"/>
        <w:jc w:val="both"/>
      </w:pPr>
      <w:r w:rsidRPr="0023753D">
        <w:t>Д. кодификатор элементов содержания</w:t>
      </w:r>
    </w:p>
    <w:p w:rsidR="0023753D" w:rsidRPr="0023753D" w:rsidRDefault="00D61DDC" w:rsidP="0023753D">
      <w:pPr>
        <w:ind w:firstLine="709"/>
        <w:jc w:val="both"/>
      </w:pPr>
      <w:r>
        <w:t xml:space="preserve">2. </w:t>
      </w:r>
      <w:r w:rsidR="0023753D" w:rsidRPr="0023753D">
        <w:t>Целью проведения государственной итоговой аттестации по программам основного общего образования является:</w:t>
      </w:r>
    </w:p>
    <w:p w:rsidR="0023753D" w:rsidRPr="0023753D" w:rsidRDefault="0023753D" w:rsidP="0023753D">
      <w:pPr>
        <w:ind w:firstLine="709"/>
        <w:jc w:val="both"/>
      </w:pPr>
      <w:r w:rsidRPr="0023753D">
        <w:t>А) соответствие результатов освоения основной образовательной программы основного общего образования соответствующим требованиям федерального государственного образовательного стандарта.</w:t>
      </w:r>
    </w:p>
    <w:p w:rsidR="0023753D" w:rsidRPr="0023753D" w:rsidRDefault="0023753D" w:rsidP="0023753D">
      <w:pPr>
        <w:ind w:firstLine="709"/>
        <w:jc w:val="both"/>
      </w:pPr>
      <w:r w:rsidRPr="0023753D">
        <w:t>Б) определение знаний, умений и навыков обучающихся по предмету;</w:t>
      </w:r>
    </w:p>
    <w:p w:rsidR="0023753D" w:rsidRPr="0023753D" w:rsidRDefault="0023753D" w:rsidP="0023753D">
      <w:pPr>
        <w:ind w:firstLine="709"/>
        <w:jc w:val="both"/>
      </w:pPr>
      <w:r w:rsidRPr="0023753D">
        <w:t>В) получение определенного количества баллов для профильного обучения на ступени среднего общего образования.</w:t>
      </w:r>
    </w:p>
    <w:p w:rsidR="00D61DDC" w:rsidRPr="002E18A9" w:rsidRDefault="00D61DDC" w:rsidP="00967780">
      <w:pPr>
        <w:ind w:left="682" w:firstLine="27"/>
        <w:jc w:val="both"/>
        <w:rPr>
          <w:szCs w:val="26"/>
        </w:rPr>
      </w:pPr>
      <w:r w:rsidRPr="002E18A9">
        <w:rPr>
          <w:b/>
          <w:bCs/>
          <w:szCs w:val="26"/>
        </w:rPr>
        <w:t xml:space="preserve">Количество попыток: </w:t>
      </w:r>
      <w:r w:rsidRPr="002E18A9">
        <w:rPr>
          <w:szCs w:val="26"/>
        </w:rPr>
        <w:t>3.</w:t>
      </w:r>
    </w:p>
    <w:p w:rsidR="00D32399" w:rsidRDefault="00D32399" w:rsidP="0096778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7780" w:rsidRPr="002E18A9" w:rsidRDefault="00967780" w:rsidP="00967780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15B3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E18A9">
        <w:rPr>
          <w:rFonts w:ascii="Times New Roman" w:hAnsi="Times New Roman" w:cs="Times New Roman"/>
          <w:b/>
          <w:bCs/>
          <w:sz w:val="26"/>
          <w:szCs w:val="26"/>
        </w:rPr>
        <w:t>. Итоговая аттестация</w:t>
      </w:r>
    </w:p>
    <w:p w:rsidR="00950453" w:rsidRDefault="00967780" w:rsidP="00975B27">
      <w:pPr>
        <w:pStyle w:val="ConsNormal"/>
        <w:tabs>
          <w:tab w:val="left" w:pos="0"/>
        </w:tabs>
        <w:suppressAutoHyphens/>
        <w:ind w:firstLine="709"/>
        <w:jc w:val="both"/>
        <w:rPr>
          <w:b/>
          <w:bCs/>
        </w:rPr>
      </w:pPr>
      <w:r w:rsidRPr="002E18A9">
        <w:rPr>
          <w:rFonts w:ascii="Times New Roman" w:hAnsi="Times New Roman" w:cs="Times New Roman"/>
          <w:b/>
          <w:bCs/>
          <w:sz w:val="26"/>
          <w:szCs w:val="26"/>
        </w:rPr>
        <w:t>Форма: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  <w:r w:rsidR="00216470">
        <w:rPr>
          <w:rFonts w:ascii="Times New Roman" w:hAnsi="Times New Roman" w:cs="Times New Roman"/>
          <w:sz w:val="26"/>
          <w:szCs w:val="26"/>
        </w:rPr>
        <w:t xml:space="preserve">практическая работа. Обучающимся необходимо </w:t>
      </w:r>
      <w:r w:rsidR="00975B27">
        <w:rPr>
          <w:rFonts w:ascii="Times New Roman" w:hAnsi="Times New Roman" w:cs="Times New Roman"/>
          <w:sz w:val="26"/>
          <w:szCs w:val="26"/>
        </w:rPr>
        <w:t>оцени</w:t>
      </w:r>
      <w:r w:rsidR="00216470">
        <w:rPr>
          <w:rFonts w:ascii="Times New Roman" w:hAnsi="Times New Roman" w:cs="Times New Roman"/>
          <w:sz w:val="26"/>
          <w:szCs w:val="26"/>
        </w:rPr>
        <w:t>ть</w:t>
      </w:r>
      <w:r w:rsidR="00975B27">
        <w:rPr>
          <w:rFonts w:ascii="Times New Roman" w:hAnsi="Times New Roman" w:cs="Times New Roman"/>
          <w:sz w:val="26"/>
          <w:szCs w:val="26"/>
        </w:rPr>
        <w:t xml:space="preserve"> 5 </w:t>
      </w:r>
      <w:r w:rsidR="00216470">
        <w:rPr>
          <w:rFonts w:ascii="Times New Roman" w:hAnsi="Times New Roman" w:cs="Times New Roman"/>
          <w:sz w:val="26"/>
          <w:szCs w:val="26"/>
        </w:rPr>
        <w:t xml:space="preserve">экзаменационных </w:t>
      </w:r>
      <w:r w:rsidR="00975B27">
        <w:rPr>
          <w:rFonts w:ascii="Times New Roman" w:hAnsi="Times New Roman" w:cs="Times New Roman"/>
          <w:sz w:val="26"/>
          <w:szCs w:val="26"/>
        </w:rPr>
        <w:t>работ с развернутыми ответами</w:t>
      </w:r>
      <w:r w:rsidR="000D4CE8">
        <w:rPr>
          <w:rFonts w:ascii="Times New Roman" w:hAnsi="Times New Roman" w:cs="Times New Roman"/>
          <w:sz w:val="26"/>
          <w:szCs w:val="26"/>
        </w:rPr>
        <w:t xml:space="preserve"> в соответствии с заданными критериями по предмету.</w:t>
      </w:r>
      <w:r w:rsidRPr="002E18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4CE8" w:rsidRPr="000D4CE8" w:rsidRDefault="000D4CE8" w:rsidP="000D4CE8">
      <w:pPr>
        <w:ind w:firstLine="709"/>
        <w:jc w:val="both"/>
      </w:pPr>
      <w:r w:rsidRPr="000D4CE8">
        <w:rPr>
          <w:b/>
        </w:rPr>
        <w:t>Критерии оценивания:</w:t>
      </w:r>
      <w:r w:rsidR="00216470">
        <w:rPr>
          <w:b/>
        </w:rPr>
        <w:t xml:space="preserve"> </w:t>
      </w:r>
      <w:r w:rsidR="00216470">
        <w:t>«з</w:t>
      </w:r>
      <w:r w:rsidRPr="000D4CE8">
        <w:t xml:space="preserve">ачтено» </w:t>
      </w:r>
      <w:r w:rsidR="002B246A" w:rsidRPr="002B246A">
        <w:rPr>
          <w:szCs w:val="26"/>
        </w:rPr>
        <w:t xml:space="preserve">– </w:t>
      </w:r>
      <w:r w:rsidRPr="000D4CE8">
        <w:t xml:space="preserve"> освоена технология оценки отдельных заданий с развернутым ответом с последующей самопроверкой и самоанализ</w:t>
      </w:r>
      <w:r w:rsidR="00152359">
        <w:t>ом. 80% заданий выполнено верно;</w:t>
      </w:r>
      <w:r w:rsidRPr="000D4CE8">
        <w:t xml:space="preserve"> «</w:t>
      </w:r>
      <w:r w:rsidR="00152359">
        <w:t>н</w:t>
      </w:r>
      <w:r w:rsidRPr="000D4CE8">
        <w:t>е зачтено» – не освоена технология оценки отдельных заданий с развернутым ответом с последующей самопроверкой и самоанализом. Выполнено верно менее 80% заданий.</w:t>
      </w:r>
    </w:p>
    <w:p w:rsidR="00950453" w:rsidRDefault="00950453" w:rsidP="00B37FDC">
      <w:pPr>
        <w:ind w:firstLine="709"/>
        <w:jc w:val="both"/>
        <w:rPr>
          <w:b/>
          <w:bCs/>
        </w:rPr>
      </w:pPr>
    </w:p>
    <w:p w:rsidR="001479FB" w:rsidRPr="0003574E" w:rsidRDefault="001479FB" w:rsidP="001479FB">
      <w:pPr>
        <w:ind w:firstLine="540"/>
        <w:jc w:val="center"/>
        <w:rPr>
          <w:b/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4. </w:t>
      </w:r>
      <w:r w:rsidRPr="0003574E">
        <w:rPr>
          <w:b/>
          <w:bCs/>
          <w:szCs w:val="26"/>
        </w:rPr>
        <w:t>«Организационно-педагогические условия реализации программы»</w:t>
      </w:r>
    </w:p>
    <w:p w:rsidR="001479FB" w:rsidRDefault="001479FB" w:rsidP="001479FB">
      <w:pPr>
        <w:ind w:firstLine="540"/>
        <w:jc w:val="both"/>
        <w:rPr>
          <w:b/>
          <w:bCs/>
          <w:szCs w:val="26"/>
        </w:rPr>
      </w:pPr>
    </w:p>
    <w:p w:rsidR="001479FB" w:rsidRPr="0003574E" w:rsidRDefault="001479FB" w:rsidP="001479FB">
      <w:pPr>
        <w:ind w:firstLine="540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Pr="0003574E">
        <w:rPr>
          <w:b/>
          <w:bCs/>
          <w:szCs w:val="26"/>
        </w:rPr>
        <w:t>.1. Учебно-методическое обеспечение и информационное обеспечение программы</w:t>
      </w:r>
    </w:p>
    <w:p w:rsidR="001479FB" w:rsidRDefault="001479FB" w:rsidP="001479FB">
      <w:pPr>
        <w:jc w:val="both"/>
        <w:rPr>
          <w:b/>
          <w:szCs w:val="26"/>
        </w:rPr>
      </w:pPr>
    </w:p>
    <w:p w:rsidR="00B42734" w:rsidRPr="002E18A9" w:rsidRDefault="00B42734" w:rsidP="00B42734">
      <w:pPr>
        <w:ind w:firstLine="709"/>
        <w:jc w:val="both"/>
        <w:rPr>
          <w:b/>
          <w:iCs/>
          <w:szCs w:val="26"/>
        </w:rPr>
      </w:pPr>
      <w:r w:rsidRPr="002E18A9">
        <w:rPr>
          <w:b/>
          <w:bCs/>
          <w:szCs w:val="26"/>
        </w:rPr>
        <w:t xml:space="preserve">4.1.1. </w:t>
      </w:r>
      <w:r w:rsidRPr="002E18A9">
        <w:rPr>
          <w:b/>
          <w:iCs/>
          <w:szCs w:val="26"/>
        </w:rPr>
        <w:t xml:space="preserve">Нормативные, распорядительные и иные документы,  обеспечивающие реализацию </w:t>
      </w:r>
      <w:r>
        <w:rPr>
          <w:b/>
          <w:iCs/>
          <w:szCs w:val="26"/>
        </w:rPr>
        <w:t>программы</w:t>
      </w:r>
      <w:r w:rsidRPr="002E18A9">
        <w:rPr>
          <w:b/>
          <w:iCs/>
          <w:szCs w:val="26"/>
        </w:rPr>
        <w:t xml:space="preserve">  </w:t>
      </w:r>
      <w:r w:rsidRPr="002E18A9">
        <w:rPr>
          <w:i/>
          <w:iCs/>
          <w:szCs w:val="26"/>
        </w:rPr>
        <w:t xml:space="preserve"> </w:t>
      </w:r>
    </w:p>
    <w:p w:rsidR="00B42734" w:rsidRPr="0050316A" w:rsidRDefault="00B42734" w:rsidP="00B42734">
      <w:pPr>
        <w:jc w:val="both"/>
      </w:pP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Приказ Минпросвещения России, Рособрнадзора № 233/552 от</w:t>
      </w:r>
      <w:r>
        <w:t xml:space="preserve"> </w:t>
      </w:r>
      <w:r w:rsidRPr="0050316A">
        <w:t>04.04.2023</w:t>
      </w:r>
      <w:r>
        <w:t xml:space="preserve"> </w:t>
      </w:r>
      <w:r w:rsidRPr="0050316A">
        <w:t>г. «Об</w:t>
      </w:r>
      <w:r>
        <w:t xml:space="preserve"> </w:t>
      </w:r>
      <w:r w:rsidRPr="0050316A">
        <w:t>утверждении Порядка проведения государственной итоговой аттестации по</w:t>
      </w:r>
      <w:r>
        <w:t xml:space="preserve"> </w:t>
      </w:r>
      <w:r w:rsidRPr="0050316A">
        <w:t>образовательным программам среднего общего образования»</w:t>
      </w:r>
      <w:r>
        <w:t xml:space="preserve">. </w:t>
      </w: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Приказ Рособрнадзора № 871 от</w:t>
      </w:r>
      <w:r>
        <w:t xml:space="preserve"> </w:t>
      </w:r>
      <w:r w:rsidRPr="0050316A">
        <w:t>11.08.2022</w:t>
      </w:r>
      <w:r>
        <w:t xml:space="preserve"> </w:t>
      </w:r>
      <w:r w:rsidRPr="0050316A">
        <w:t>г. «Об</w:t>
      </w:r>
      <w:r>
        <w:t xml:space="preserve"> </w:t>
      </w:r>
      <w:r w:rsidRPr="0050316A">
        <w:t>утверждении Порядка разработки, использования и</w:t>
      </w:r>
      <w:r>
        <w:t xml:space="preserve"> </w:t>
      </w:r>
      <w:r w:rsidRPr="0050316A">
        <w:t>хранения контрольных измерительных материалов при проведении государственной итоговой аттестации по</w:t>
      </w:r>
      <w:r>
        <w:t xml:space="preserve"> </w:t>
      </w:r>
      <w:r w:rsidRPr="0050316A">
        <w:t>образовательным программам основного общего образования и</w:t>
      </w:r>
      <w:r>
        <w:t xml:space="preserve"> </w:t>
      </w:r>
      <w:r w:rsidRPr="0050316A">
        <w:t>Порядка разработки, использования и</w:t>
      </w:r>
      <w:r>
        <w:t xml:space="preserve"> </w:t>
      </w:r>
      <w:r w:rsidRPr="0050316A">
        <w:t>хранения контрольных измерительных материалов при проведении государственной итоговой аттестации по</w:t>
      </w:r>
      <w:r>
        <w:t xml:space="preserve"> </w:t>
      </w:r>
      <w:r w:rsidRPr="0050316A">
        <w:t>образовательным программам среднего общего образования»</w:t>
      </w:r>
      <w:r>
        <w:t>.</w:t>
      </w: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Приказ Рособрнадзора № 73 от</w:t>
      </w:r>
      <w:r>
        <w:t xml:space="preserve"> </w:t>
      </w:r>
      <w:r w:rsidRPr="0050316A">
        <w:t>19.01.2024</w:t>
      </w:r>
      <w:r>
        <w:t xml:space="preserve"> </w:t>
      </w:r>
      <w:r w:rsidRPr="0050316A">
        <w:t>г. «О</w:t>
      </w:r>
      <w:r>
        <w:t xml:space="preserve"> </w:t>
      </w:r>
      <w:r w:rsidRPr="0050316A">
        <w:t>внесении изменений в Порядок разработки, использования и</w:t>
      </w:r>
      <w:r>
        <w:t xml:space="preserve"> </w:t>
      </w:r>
      <w:r w:rsidRPr="0050316A">
        <w:t>хранения контрольных измерительных материалов при проведении государственной итоговой аттестации по</w:t>
      </w:r>
      <w:r>
        <w:t xml:space="preserve"> </w:t>
      </w:r>
      <w:r w:rsidRPr="0050316A">
        <w:t>образовательным программам основного общего образования и Порядок разработки, использования и</w:t>
      </w:r>
      <w:r>
        <w:t xml:space="preserve"> </w:t>
      </w:r>
      <w:r w:rsidRPr="0050316A">
        <w:t xml:space="preserve">хранения </w:t>
      </w:r>
      <w:r w:rsidRPr="0050316A">
        <w:lastRenderedPageBreak/>
        <w:t>контрольных измерительных материалов при проведении государственной итоговой аттестации по</w:t>
      </w:r>
      <w:r>
        <w:t xml:space="preserve"> </w:t>
      </w:r>
      <w:r w:rsidRPr="0050316A">
        <w:t>образовательным программам среднего общего образования, утвержденные Приказом Рособрнадзора № 871 от</w:t>
      </w:r>
      <w:r>
        <w:t xml:space="preserve"> </w:t>
      </w:r>
      <w:r w:rsidRPr="0050316A">
        <w:t>11.08.2022</w:t>
      </w:r>
      <w:r>
        <w:t xml:space="preserve"> </w:t>
      </w:r>
      <w:r w:rsidRPr="0050316A">
        <w:t>г.»</w:t>
      </w:r>
      <w:r>
        <w:t>.</w:t>
      </w: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Приказ Минпросвещения России, Рособрнадзора № 243/802 от 12.04.2024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 233/552»</w:t>
      </w:r>
      <w:r>
        <w:t>.</w:t>
      </w:r>
      <w:r w:rsidRPr="0050316A">
        <w:t xml:space="preserve"> </w:t>
      </w: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Приказ Минпросвещения России, Рособрнадзора № 787/2089 от 11.11.2024 г.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</w:r>
      <w:r>
        <w:t>.</w:t>
      </w:r>
    </w:p>
    <w:p w:rsidR="00B42734" w:rsidRDefault="00B42734" w:rsidP="00B42734">
      <w:pPr>
        <w:pStyle w:val="a5"/>
        <w:numPr>
          <w:ilvl w:val="0"/>
          <w:numId w:val="39"/>
        </w:numPr>
        <w:tabs>
          <w:tab w:val="left" w:pos="709"/>
        </w:tabs>
        <w:ind w:left="0" w:firstLine="360"/>
        <w:jc w:val="both"/>
      </w:pPr>
      <w:r w:rsidRPr="0050316A">
        <w:t>Методические документы, рекомендуемые при организации и</w:t>
      </w:r>
      <w:r>
        <w:t xml:space="preserve"> </w:t>
      </w:r>
      <w:r w:rsidRPr="0050316A">
        <w:t>проведении государственной итоговой аттестации по</w:t>
      </w:r>
      <w:r>
        <w:t xml:space="preserve"> </w:t>
      </w:r>
      <w:r w:rsidRPr="0050316A">
        <w:t>образовательным программам основного общего и</w:t>
      </w:r>
      <w:r>
        <w:t xml:space="preserve"> </w:t>
      </w:r>
      <w:r w:rsidRPr="0050316A">
        <w:t>среднего общего образования в</w:t>
      </w:r>
      <w:r>
        <w:t xml:space="preserve"> </w:t>
      </w:r>
      <w:r w:rsidRPr="0050316A">
        <w:t>2025 году (направлены письмом Рособрна</w:t>
      </w:r>
      <w:r>
        <w:t>дзора №04-15 от 22.01.2025 г.).</w:t>
      </w:r>
    </w:p>
    <w:p w:rsidR="00B42734" w:rsidRPr="003E35B9" w:rsidRDefault="00B42734" w:rsidP="00B42734">
      <w:pPr>
        <w:pStyle w:val="a5"/>
        <w:numPr>
          <w:ilvl w:val="0"/>
          <w:numId w:val="39"/>
        </w:numPr>
        <w:tabs>
          <w:tab w:val="left" w:pos="0"/>
          <w:tab w:val="left" w:pos="709"/>
          <w:tab w:val="left" w:pos="993"/>
        </w:tabs>
        <w:ind w:left="0" w:firstLine="360"/>
        <w:jc w:val="both"/>
      </w:pPr>
      <w:r w:rsidRPr="003E35B9">
        <w:t xml:space="preserve">Приказ Департамента образования и науки Чукотского автономного округа от </w:t>
      </w:r>
      <w:r w:rsidR="009A7A06">
        <w:t>18</w:t>
      </w:r>
      <w:r w:rsidRPr="003E35B9">
        <w:t xml:space="preserve"> октября 202</w:t>
      </w:r>
      <w:r>
        <w:t>4</w:t>
      </w:r>
      <w:r w:rsidRPr="003E35B9">
        <w:t xml:space="preserve"> г. №01-21/5</w:t>
      </w:r>
      <w:r w:rsidR="009A7A06">
        <w:t>15</w:t>
      </w:r>
      <w:r w:rsidRPr="003E35B9">
        <w:t xml:space="preserve"> «Об утверждении персонального состава предметных комиссий Чукотского автономного округа </w:t>
      </w:r>
      <w:r>
        <w:t>в 2024/</w:t>
      </w:r>
      <w:r w:rsidRPr="003E35B9">
        <w:t>202</w:t>
      </w:r>
      <w:r>
        <w:t xml:space="preserve">5учебном </w:t>
      </w:r>
      <w:r w:rsidRPr="003E35B9">
        <w:t>год</w:t>
      </w:r>
      <w:r>
        <w:t>у</w:t>
      </w:r>
      <w:r w:rsidRPr="003E35B9">
        <w:t>».</w:t>
      </w:r>
    </w:p>
    <w:p w:rsidR="00B42734" w:rsidRPr="0050316A" w:rsidRDefault="00B42734" w:rsidP="00B42734">
      <w:pPr>
        <w:pStyle w:val="a5"/>
        <w:ind w:left="360"/>
        <w:jc w:val="both"/>
      </w:pPr>
    </w:p>
    <w:p w:rsidR="001479FB" w:rsidRPr="0003574E" w:rsidRDefault="00B42734" w:rsidP="001479FB">
      <w:pPr>
        <w:jc w:val="both"/>
        <w:rPr>
          <w:b/>
          <w:szCs w:val="26"/>
        </w:rPr>
      </w:pPr>
      <w:r>
        <w:rPr>
          <w:b/>
          <w:szCs w:val="26"/>
        </w:rPr>
        <w:t xml:space="preserve">4.1.2. </w:t>
      </w:r>
      <w:r w:rsidR="001479FB" w:rsidRPr="0003574E">
        <w:rPr>
          <w:b/>
          <w:szCs w:val="26"/>
        </w:rPr>
        <w:t>Основная литература</w:t>
      </w:r>
    </w:p>
    <w:p w:rsidR="000D291C" w:rsidRPr="005D7A4D" w:rsidRDefault="000D291C" w:rsidP="00163DAB">
      <w:pPr>
        <w:pStyle w:val="3"/>
        <w:numPr>
          <w:ilvl w:val="0"/>
          <w:numId w:val="4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5D7A4D">
        <w:rPr>
          <w:sz w:val="26"/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8F71F9">
        <w:rPr>
          <w:sz w:val="26"/>
          <w:szCs w:val="36"/>
        </w:rPr>
        <w:t>5</w:t>
      </w:r>
      <w:r w:rsidRPr="005D7A4D">
        <w:rPr>
          <w:sz w:val="26"/>
          <w:szCs w:val="36"/>
        </w:rPr>
        <w:t xml:space="preserve"> года </w:t>
      </w:r>
      <w:r w:rsidRPr="005D7A4D">
        <w:rPr>
          <w:sz w:val="26"/>
          <w:szCs w:val="26"/>
        </w:rPr>
        <w:t>по русскому языку / Авторы-составители: Р</w:t>
      </w:r>
      <w:r w:rsidRPr="005D7A4D">
        <w:rPr>
          <w:sz w:val="26"/>
          <w:szCs w:val="23"/>
        </w:rPr>
        <w:t xml:space="preserve">.А. Дощинский (руководитель), </w:t>
      </w:r>
      <w:r w:rsidR="005D7A4D">
        <w:rPr>
          <w:sz w:val="26"/>
          <w:szCs w:val="23"/>
        </w:rPr>
        <w:t>Л.Н. Абрамовская</w:t>
      </w:r>
      <w:r w:rsidRPr="005D7A4D">
        <w:rPr>
          <w:sz w:val="26"/>
          <w:szCs w:val="23"/>
        </w:rPr>
        <w:t xml:space="preserve">, И.П. Васильевых, Ю.Н. Гостева, С.Л. Иванов, О.М. Крайник, Т.В. Соловьёва. </w:t>
      </w:r>
      <w:r w:rsidRPr="005D7A4D">
        <w:rPr>
          <w:sz w:val="26"/>
        </w:rPr>
        <w:t xml:space="preserve"> </w:t>
      </w:r>
      <w:r w:rsidRPr="005D7A4D">
        <w:rPr>
          <w:sz w:val="26"/>
          <w:szCs w:val="26"/>
        </w:rPr>
        <w:t>– М.:</w:t>
      </w:r>
      <w:r w:rsidR="005D7A4D">
        <w:rPr>
          <w:sz w:val="26"/>
          <w:szCs w:val="26"/>
        </w:rPr>
        <w:t xml:space="preserve"> </w:t>
      </w:r>
      <w:r w:rsidRPr="005D7A4D">
        <w:rPr>
          <w:sz w:val="26"/>
          <w:szCs w:val="26"/>
        </w:rPr>
        <w:t>ФИПИ, 202</w:t>
      </w:r>
      <w:r w:rsidR="005D7A4D">
        <w:rPr>
          <w:sz w:val="26"/>
          <w:szCs w:val="26"/>
        </w:rPr>
        <w:t>5 г. – 127</w:t>
      </w:r>
      <w:r w:rsidRPr="005D7A4D">
        <w:rPr>
          <w:sz w:val="26"/>
          <w:szCs w:val="26"/>
        </w:rPr>
        <w:t xml:space="preserve"> с.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8F71F9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>по математике /</w:t>
      </w:r>
      <w:r w:rsidRPr="005D7A4D">
        <w:t xml:space="preserve"> Авторы-составители: И.В. Ященко,  А.В. Семенов</w:t>
      </w:r>
      <w:r w:rsidR="008F71F9">
        <w:t>, А.С. Трепалин, М.А. Черняева.</w:t>
      </w:r>
      <w:r w:rsidRPr="005D7A4D">
        <w:t xml:space="preserve">  – М.:</w:t>
      </w:r>
      <w:r w:rsidR="008F71F9">
        <w:t xml:space="preserve"> </w:t>
      </w:r>
      <w:r w:rsidRPr="005D7A4D">
        <w:t>ФИПИ, 202</w:t>
      </w:r>
      <w:r w:rsidR="008F71F9">
        <w:t>5</w:t>
      </w:r>
      <w:r w:rsidRPr="005D7A4D">
        <w:t xml:space="preserve"> г. – </w:t>
      </w:r>
      <w:r w:rsidR="008F71F9">
        <w:t>219</w:t>
      </w:r>
      <w:r w:rsidRPr="005D7A4D">
        <w:t xml:space="preserve"> с</w:t>
      </w:r>
      <w:r w:rsidRPr="00163DAB">
        <w:rPr>
          <w:szCs w:val="26"/>
        </w:rPr>
        <w:t>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9836A0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>по обществознанию /Авторы-составители:</w:t>
      </w:r>
      <w:r w:rsidRPr="009836A0">
        <w:t xml:space="preserve"> Т.Е. Лискова, О.А. Котова.</w:t>
      </w:r>
      <w:r w:rsidRPr="00163DAB">
        <w:rPr>
          <w:szCs w:val="26"/>
        </w:rPr>
        <w:t xml:space="preserve"> – М.:</w:t>
      </w:r>
      <w:r w:rsidR="009836A0" w:rsidRPr="00163DAB">
        <w:rPr>
          <w:szCs w:val="26"/>
        </w:rPr>
        <w:t xml:space="preserve"> </w:t>
      </w:r>
      <w:r w:rsidRPr="00163DAB">
        <w:rPr>
          <w:szCs w:val="26"/>
        </w:rPr>
        <w:t>ФИПИ, 202</w:t>
      </w:r>
      <w:r w:rsidR="009836A0" w:rsidRPr="00163DAB">
        <w:rPr>
          <w:szCs w:val="26"/>
        </w:rPr>
        <w:t>5</w:t>
      </w:r>
      <w:r w:rsidRPr="00163DAB">
        <w:rPr>
          <w:szCs w:val="26"/>
        </w:rPr>
        <w:t xml:space="preserve"> г. – </w:t>
      </w:r>
      <w:r w:rsidR="009836A0" w:rsidRPr="00163DAB">
        <w:rPr>
          <w:szCs w:val="26"/>
        </w:rPr>
        <w:t>125</w:t>
      </w:r>
      <w:r w:rsidRPr="00163DAB">
        <w:rPr>
          <w:szCs w:val="26"/>
        </w:rPr>
        <w:t xml:space="preserve"> с.</w:t>
      </w:r>
    </w:p>
    <w:p w:rsidR="000D291C" w:rsidRPr="009836A0" w:rsidRDefault="000D291C" w:rsidP="00163DAB">
      <w:pPr>
        <w:pStyle w:val="afa"/>
        <w:numPr>
          <w:ilvl w:val="0"/>
          <w:numId w:val="41"/>
        </w:numPr>
        <w:tabs>
          <w:tab w:val="left" w:pos="0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6A0">
        <w:rPr>
          <w:rFonts w:ascii="Times New Roman" w:hAnsi="Times New Roman" w:cs="Times New Roman"/>
          <w:sz w:val="26"/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9836A0">
        <w:rPr>
          <w:rFonts w:ascii="Times New Roman" w:hAnsi="Times New Roman" w:cs="Times New Roman"/>
          <w:sz w:val="26"/>
          <w:szCs w:val="36"/>
        </w:rPr>
        <w:t>5</w:t>
      </w:r>
      <w:r w:rsidRPr="009836A0">
        <w:rPr>
          <w:rFonts w:ascii="Times New Roman" w:hAnsi="Times New Roman" w:cs="Times New Roman"/>
          <w:sz w:val="26"/>
          <w:szCs w:val="36"/>
        </w:rPr>
        <w:t xml:space="preserve"> года </w:t>
      </w:r>
      <w:r w:rsidRPr="009836A0">
        <w:rPr>
          <w:rFonts w:ascii="Times New Roman" w:hAnsi="Times New Roman" w:cs="Times New Roman"/>
          <w:sz w:val="26"/>
          <w:szCs w:val="26"/>
        </w:rPr>
        <w:t xml:space="preserve">по биологии / </w:t>
      </w:r>
      <w:r w:rsidRPr="009836A0">
        <w:rPr>
          <w:rFonts w:ascii="Times New Roman" w:hAnsi="Times New Roman" w:cs="Times New Roman"/>
          <w:sz w:val="26"/>
        </w:rPr>
        <w:t>Авторы-составители:</w:t>
      </w:r>
      <w:r w:rsidRPr="009836A0">
        <w:rPr>
          <w:rFonts w:ascii="Times New Roman" w:hAnsi="Times New Roman" w:cs="Times New Roman"/>
          <w:spacing w:val="1"/>
          <w:sz w:val="26"/>
        </w:rPr>
        <w:t xml:space="preserve"> </w:t>
      </w:r>
      <w:r w:rsidRPr="009836A0">
        <w:rPr>
          <w:rFonts w:ascii="Times New Roman" w:hAnsi="Times New Roman" w:cs="Times New Roman"/>
          <w:sz w:val="26"/>
        </w:rPr>
        <w:t>В.С. Рохлов,</w:t>
      </w:r>
      <w:r w:rsidRPr="009836A0">
        <w:rPr>
          <w:rFonts w:ascii="Times New Roman" w:hAnsi="Times New Roman" w:cs="Times New Roman"/>
          <w:spacing w:val="-1"/>
          <w:sz w:val="26"/>
        </w:rPr>
        <w:t xml:space="preserve"> </w:t>
      </w:r>
      <w:r w:rsidRPr="009836A0">
        <w:rPr>
          <w:rFonts w:ascii="Times New Roman" w:hAnsi="Times New Roman" w:cs="Times New Roman"/>
          <w:sz w:val="26"/>
        </w:rPr>
        <w:t>Р.А. Петросова, Т.В. Мазяркина, В.Б. Саленко</w:t>
      </w:r>
      <w:r w:rsidRPr="009836A0">
        <w:rPr>
          <w:rFonts w:ascii="Times New Roman" w:hAnsi="Times New Roman" w:cs="Times New Roman"/>
          <w:bCs/>
          <w:sz w:val="26"/>
          <w:szCs w:val="28"/>
        </w:rPr>
        <w:t xml:space="preserve">. </w:t>
      </w:r>
      <w:r w:rsidRPr="009836A0">
        <w:rPr>
          <w:rFonts w:ascii="Times New Roman" w:hAnsi="Times New Roman" w:cs="Times New Roman"/>
          <w:bCs/>
          <w:sz w:val="26"/>
        </w:rPr>
        <w:t xml:space="preserve"> </w:t>
      </w:r>
      <w:r w:rsidRPr="009836A0">
        <w:rPr>
          <w:rFonts w:ascii="Times New Roman" w:hAnsi="Times New Roman" w:cs="Times New Roman"/>
          <w:sz w:val="26"/>
          <w:szCs w:val="26"/>
        </w:rPr>
        <w:t>– М.:</w:t>
      </w:r>
      <w:r w:rsidR="00802753">
        <w:rPr>
          <w:rFonts w:ascii="Times New Roman" w:hAnsi="Times New Roman" w:cs="Times New Roman"/>
          <w:sz w:val="26"/>
          <w:szCs w:val="26"/>
        </w:rPr>
        <w:t xml:space="preserve"> </w:t>
      </w:r>
      <w:r w:rsidRPr="009836A0">
        <w:rPr>
          <w:rFonts w:ascii="Times New Roman" w:hAnsi="Times New Roman" w:cs="Times New Roman"/>
          <w:sz w:val="26"/>
          <w:szCs w:val="26"/>
        </w:rPr>
        <w:t>ФИПИ, 202</w:t>
      </w:r>
      <w:r w:rsidR="00802753">
        <w:rPr>
          <w:rFonts w:ascii="Times New Roman" w:hAnsi="Times New Roman" w:cs="Times New Roman"/>
          <w:sz w:val="26"/>
          <w:szCs w:val="26"/>
        </w:rPr>
        <w:t>5</w:t>
      </w:r>
      <w:r w:rsidRPr="009836A0">
        <w:rPr>
          <w:rFonts w:ascii="Times New Roman" w:hAnsi="Times New Roman" w:cs="Times New Roman"/>
          <w:sz w:val="26"/>
          <w:szCs w:val="26"/>
        </w:rPr>
        <w:t xml:space="preserve"> г. – </w:t>
      </w:r>
      <w:r w:rsidR="00802753">
        <w:rPr>
          <w:rFonts w:ascii="Times New Roman" w:hAnsi="Times New Roman" w:cs="Times New Roman"/>
          <w:sz w:val="26"/>
          <w:szCs w:val="26"/>
        </w:rPr>
        <w:t>51</w:t>
      </w:r>
      <w:r w:rsidRPr="009836A0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0D291C" w:rsidRPr="00802753" w:rsidRDefault="000D291C" w:rsidP="00163DAB">
      <w:pPr>
        <w:pStyle w:val="af1"/>
        <w:numPr>
          <w:ilvl w:val="0"/>
          <w:numId w:val="41"/>
        </w:numPr>
        <w:tabs>
          <w:tab w:val="left" w:pos="0"/>
          <w:tab w:val="left" w:pos="1134"/>
        </w:tabs>
        <w:kinsoku w:val="0"/>
        <w:overflowPunct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02753">
        <w:rPr>
          <w:rFonts w:ascii="Times New Roman" w:hAnsi="Times New Roman" w:cs="Times New Roman"/>
          <w:b w:val="0"/>
          <w:sz w:val="26"/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802753">
        <w:rPr>
          <w:rFonts w:ascii="Times New Roman" w:hAnsi="Times New Roman" w:cs="Times New Roman"/>
          <w:b w:val="0"/>
          <w:sz w:val="26"/>
          <w:szCs w:val="36"/>
        </w:rPr>
        <w:t>5</w:t>
      </w:r>
      <w:r w:rsidRPr="00802753">
        <w:rPr>
          <w:rFonts w:ascii="Times New Roman" w:hAnsi="Times New Roman" w:cs="Times New Roman"/>
          <w:b w:val="0"/>
          <w:sz w:val="26"/>
          <w:szCs w:val="36"/>
        </w:rPr>
        <w:t xml:space="preserve"> года </w:t>
      </w:r>
      <w:r w:rsidRPr="00802753">
        <w:rPr>
          <w:rFonts w:ascii="Times New Roman" w:hAnsi="Times New Roman" w:cs="Times New Roman"/>
          <w:b w:val="0"/>
          <w:sz w:val="26"/>
          <w:szCs w:val="26"/>
        </w:rPr>
        <w:t xml:space="preserve">по географии / </w:t>
      </w:r>
      <w:r w:rsidRPr="00802753">
        <w:rPr>
          <w:rFonts w:ascii="Times New Roman" w:hAnsi="Times New Roman" w:cs="Times New Roman"/>
          <w:b w:val="0"/>
          <w:sz w:val="26"/>
          <w:szCs w:val="28"/>
        </w:rPr>
        <w:t xml:space="preserve">Авторы-составители: </w:t>
      </w:r>
      <w:r w:rsidRPr="00802753">
        <w:rPr>
          <w:rFonts w:ascii="Times New Roman" w:hAnsi="Times New Roman" w:cs="Times New Roman"/>
          <w:b w:val="0"/>
          <w:bCs w:val="0"/>
          <w:sz w:val="26"/>
          <w:szCs w:val="28"/>
        </w:rPr>
        <w:t>А.А.</w:t>
      </w:r>
      <w:r w:rsidRPr="00802753">
        <w:rPr>
          <w:rFonts w:ascii="Times New Roman" w:hAnsi="Times New Roman" w:cs="Times New Roman"/>
          <w:b w:val="0"/>
          <w:bCs w:val="0"/>
          <w:spacing w:val="-1"/>
          <w:sz w:val="26"/>
          <w:szCs w:val="28"/>
        </w:rPr>
        <w:t xml:space="preserve"> </w:t>
      </w:r>
      <w:r w:rsidRPr="00802753">
        <w:rPr>
          <w:rFonts w:ascii="Times New Roman" w:hAnsi="Times New Roman" w:cs="Times New Roman"/>
          <w:b w:val="0"/>
          <w:bCs w:val="0"/>
          <w:sz w:val="26"/>
          <w:szCs w:val="28"/>
        </w:rPr>
        <w:t>Лобжанидзе,</w:t>
      </w:r>
      <w:r w:rsidRPr="00802753">
        <w:rPr>
          <w:rFonts w:ascii="Times New Roman" w:hAnsi="Times New Roman" w:cs="Times New Roman"/>
          <w:b w:val="0"/>
          <w:bCs w:val="0"/>
          <w:spacing w:val="-1"/>
          <w:sz w:val="26"/>
          <w:szCs w:val="28"/>
        </w:rPr>
        <w:t xml:space="preserve"> </w:t>
      </w:r>
      <w:r w:rsidRPr="00802753">
        <w:rPr>
          <w:rFonts w:ascii="Times New Roman" w:hAnsi="Times New Roman" w:cs="Times New Roman"/>
          <w:b w:val="0"/>
          <w:bCs w:val="0"/>
          <w:sz w:val="26"/>
          <w:szCs w:val="28"/>
        </w:rPr>
        <w:t>С.В.</w:t>
      </w:r>
      <w:r w:rsidRPr="00802753">
        <w:rPr>
          <w:rFonts w:ascii="Times New Roman" w:hAnsi="Times New Roman" w:cs="Times New Roman"/>
          <w:b w:val="0"/>
          <w:bCs w:val="0"/>
          <w:spacing w:val="-2"/>
          <w:sz w:val="26"/>
          <w:szCs w:val="28"/>
        </w:rPr>
        <w:t xml:space="preserve"> </w:t>
      </w:r>
      <w:r w:rsidRPr="00802753">
        <w:rPr>
          <w:rFonts w:ascii="Times New Roman" w:hAnsi="Times New Roman" w:cs="Times New Roman"/>
          <w:b w:val="0"/>
          <w:bCs w:val="0"/>
          <w:sz w:val="26"/>
          <w:szCs w:val="28"/>
        </w:rPr>
        <w:t>Банников</w:t>
      </w:r>
      <w:r w:rsidRPr="00802753">
        <w:rPr>
          <w:rFonts w:ascii="Times New Roman" w:hAnsi="Times New Roman" w:cs="Times New Roman"/>
          <w:b w:val="0"/>
          <w:sz w:val="26"/>
        </w:rPr>
        <w:t xml:space="preserve">. </w:t>
      </w:r>
      <w:r w:rsidRPr="00802753">
        <w:rPr>
          <w:rFonts w:ascii="Times New Roman" w:hAnsi="Times New Roman" w:cs="Times New Roman"/>
          <w:b w:val="0"/>
          <w:bCs w:val="0"/>
          <w:sz w:val="26"/>
        </w:rPr>
        <w:t xml:space="preserve"> </w:t>
      </w:r>
      <w:r w:rsidRPr="00802753">
        <w:rPr>
          <w:rFonts w:ascii="Times New Roman" w:hAnsi="Times New Roman" w:cs="Times New Roman"/>
          <w:b w:val="0"/>
          <w:sz w:val="26"/>
          <w:szCs w:val="26"/>
        </w:rPr>
        <w:t>– М.:</w:t>
      </w:r>
      <w:r w:rsidR="008027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2753">
        <w:rPr>
          <w:rFonts w:ascii="Times New Roman" w:hAnsi="Times New Roman" w:cs="Times New Roman"/>
          <w:b w:val="0"/>
          <w:sz w:val="26"/>
          <w:szCs w:val="26"/>
        </w:rPr>
        <w:t>ФИПИ, 202</w:t>
      </w:r>
      <w:r w:rsidR="00802753">
        <w:rPr>
          <w:rFonts w:ascii="Times New Roman" w:hAnsi="Times New Roman" w:cs="Times New Roman"/>
          <w:b w:val="0"/>
          <w:sz w:val="26"/>
          <w:szCs w:val="26"/>
        </w:rPr>
        <w:t>5</w:t>
      </w:r>
      <w:r w:rsidRPr="00802753">
        <w:rPr>
          <w:rFonts w:ascii="Times New Roman" w:hAnsi="Times New Roman" w:cs="Times New Roman"/>
          <w:b w:val="0"/>
          <w:sz w:val="26"/>
          <w:szCs w:val="26"/>
        </w:rPr>
        <w:t xml:space="preserve"> г. – </w:t>
      </w:r>
      <w:r w:rsidR="00802753">
        <w:rPr>
          <w:rFonts w:ascii="Times New Roman" w:hAnsi="Times New Roman" w:cs="Times New Roman"/>
          <w:b w:val="0"/>
          <w:sz w:val="26"/>
          <w:szCs w:val="26"/>
        </w:rPr>
        <w:t>76</w:t>
      </w:r>
      <w:r w:rsidRPr="00802753">
        <w:rPr>
          <w:rFonts w:ascii="Times New Roman" w:hAnsi="Times New Roman" w:cs="Times New Roman"/>
          <w:b w:val="0"/>
          <w:sz w:val="26"/>
          <w:szCs w:val="26"/>
        </w:rPr>
        <w:t xml:space="preserve"> с.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C5432F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>по истории /</w:t>
      </w:r>
      <w:r w:rsidRPr="00802753">
        <w:t xml:space="preserve"> Автор-составитель И.А. Артасов</w:t>
      </w:r>
      <w:r w:rsidRPr="00163DAB">
        <w:rPr>
          <w:szCs w:val="26"/>
        </w:rPr>
        <w:t xml:space="preserve"> – М.:</w:t>
      </w:r>
      <w:r w:rsidR="00C5432F" w:rsidRPr="00163DAB">
        <w:rPr>
          <w:szCs w:val="26"/>
        </w:rPr>
        <w:t xml:space="preserve"> </w:t>
      </w:r>
      <w:r w:rsidRPr="00163DAB">
        <w:rPr>
          <w:szCs w:val="26"/>
        </w:rPr>
        <w:t>ФИПИ, 202</w:t>
      </w:r>
      <w:r w:rsidR="00C5432F" w:rsidRPr="00163DAB">
        <w:rPr>
          <w:szCs w:val="26"/>
        </w:rPr>
        <w:t>5</w:t>
      </w:r>
      <w:r w:rsidRPr="00163DAB">
        <w:rPr>
          <w:szCs w:val="26"/>
        </w:rPr>
        <w:t xml:space="preserve"> г. – </w:t>
      </w:r>
      <w:r w:rsidR="00C5432F" w:rsidRPr="00163DAB">
        <w:rPr>
          <w:szCs w:val="26"/>
        </w:rPr>
        <w:t>95</w:t>
      </w:r>
      <w:r w:rsidRPr="00163DAB">
        <w:rPr>
          <w:szCs w:val="26"/>
        </w:rPr>
        <w:t xml:space="preserve"> с.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396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 xml:space="preserve"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</w:t>
      </w:r>
      <w:r w:rsidRPr="00163DAB">
        <w:rPr>
          <w:szCs w:val="36"/>
        </w:rPr>
        <w:lastRenderedPageBreak/>
        <w:t>экзаменационных работ ЕГЭ 202</w:t>
      </w:r>
      <w:r w:rsidR="00C5432F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 xml:space="preserve">по химии / Авторы-составители: Д.Ю. </w:t>
      </w:r>
      <w:r w:rsidRPr="00163DAB">
        <w:rPr>
          <w:bCs/>
          <w:szCs w:val="28"/>
        </w:rPr>
        <w:t xml:space="preserve">Добротин, М.Г. Снастина. </w:t>
      </w:r>
      <w:r w:rsidRPr="00163DAB">
        <w:rPr>
          <w:bCs/>
        </w:rPr>
        <w:t xml:space="preserve"> </w:t>
      </w:r>
      <w:r w:rsidRPr="00163DAB">
        <w:rPr>
          <w:szCs w:val="26"/>
        </w:rPr>
        <w:t>– М.:</w:t>
      </w:r>
      <w:r w:rsidR="007D56C3" w:rsidRPr="00163DAB">
        <w:rPr>
          <w:szCs w:val="26"/>
        </w:rPr>
        <w:t xml:space="preserve"> </w:t>
      </w:r>
      <w:r w:rsidRPr="00163DAB">
        <w:rPr>
          <w:szCs w:val="26"/>
        </w:rPr>
        <w:t>ФИПИ, 202</w:t>
      </w:r>
      <w:r w:rsidR="00C5432F" w:rsidRPr="00163DAB">
        <w:rPr>
          <w:szCs w:val="26"/>
        </w:rPr>
        <w:t>5</w:t>
      </w:r>
      <w:r w:rsidRPr="00163DAB">
        <w:rPr>
          <w:szCs w:val="26"/>
        </w:rPr>
        <w:t xml:space="preserve"> г. – </w:t>
      </w:r>
      <w:r w:rsidR="00C5432F" w:rsidRPr="00163DAB">
        <w:rPr>
          <w:szCs w:val="26"/>
        </w:rPr>
        <w:t>40</w:t>
      </w:r>
      <w:r w:rsidRPr="00163DAB">
        <w:rPr>
          <w:szCs w:val="26"/>
        </w:rPr>
        <w:t xml:space="preserve"> с.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7D56C3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 xml:space="preserve">по физике / Авторы-составители: </w:t>
      </w:r>
      <w:r w:rsidRPr="00C5432F">
        <w:t>М.Ю. Демидова, А.И. Гиголо, И.Ю. Лебедева, В.Е. Фрадкин</w:t>
      </w:r>
      <w:r w:rsidRPr="00163DAB">
        <w:rPr>
          <w:bCs/>
        </w:rPr>
        <w:t xml:space="preserve">. </w:t>
      </w:r>
      <w:r w:rsidRPr="00163DAB">
        <w:rPr>
          <w:szCs w:val="26"/>
        </w:rPr>
        <w:t>– М.:</w:t>
      </w:r>
      <w:r w:rsidR="007D56C3" w:rsidRPr="00163DAB">
        <w:rPr>
          <w:szCs w:val="26"/>
        </w:rPr>
        <w:t xml:space="preserve"> </w:t>
      </w:r>
      <w:r w:rsidRPr="00163DAB">
        <w:rPr>
          <w:szCs w:val="26"/>
        </w:rPr>
        <w:t>ФИПИ, 202</w:t>
      </w:r>
      <w:r w:rsidR="007D56C3" w:rsidRPr="00163DAB">
        <w:rPr>
          <w:szCs w:val="26"/>
        </w:rPr>
        <w:t>5</w:t>
      </w:r>
      <w:r w:rsidRPr="00163DAB">
        <w:rPr>
          <w:szCs w:val="26"/>
        </w:rPr>
        <w:t xml:space="preserve"> г. – 1</w:t>
      </w:r>
      <w:r w:rsidR="007D56C3" w:rsidRPr="00163DAB">
        <w:rPr>
          <w:szCs w:val="26"/>
        </w:rPr>
        <w:t>96</w:t>
      </w:r>
      <w:r w:rsidRPr="00163DAB">
        <w:rPr>
          <w:szCs w:val="26"/>
        </w:rPr>
        <w:t xml:space="preserve"> с.</w:t>
      </w:r>
    </w:p>
    <w:p w:rsidR="000D291C" w:rsidRPr="007D56C3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</w:pPr>
      <w:r w:rsidRPr="007D56C3"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9B662B">
        <w:t>5</w:t>
      </w:r>
      <w:r w:rsidRPr="007D56C3">
        <w:t xml:space="preserve"> года по литературе / Авторы-составители: С.А. Зинин, М.А. Барабанова, Л.В. Новикова</w:t>
      </w:r>
      <w:r w:rsidR="007D56C3">
        <w:t>. – М.:</w:t>
      </w:r>
      <w:r w:rsidR="009B662B">
        <w:t xml:space="preserve"> </w:t>
      </w:r>
      <w:r w:rsidR="007D56C3">
        <w:t>ФИПИ, 202</w:t>
      </w:r>
      <w:r w:rsidR="009B662B">
        <w:t>5</w:t>
      </w:r>
      <w:r w:rsidR="007D56C3">
        <w:t xml:space="preserve"> г. – 99</w:t>
      </w:r>
      <w:r w:rsidRPr="007D56C3">
        <w:t xml:space="preserve"> с.</w:t>
      </w:r>
    </w:p>
    <w:p w:rsidR="000D291C" w:rsidRPr="009B662B" w:rsidRDefault="000D291C" w:rsidP="00163DAB">
      <w:pPr>
        <w:pStyle w:val="af1"/>
        <w:numPr>
          <w:ilvl w:val="0"/>
          <w:numId w:val="41"/>
        </w:numPr>
        <w:tabs>
          <w:tab w:val="left" w:pos="0"/>
          <w:tab w:val="left" w:pos="1134"/>
        </w:tabs>
        <w:kinsoku w:val="0"/>
        <w:overflowPunct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662B">
        <w:rPr>
          <w:rFonts w:ascii="Times New Roman" w:hAnsi="Times New Roman" w:cs="Times New Roman"/>
          <w:b w:val="0"/>
          <w:sz w:val="26"/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9B662B">
        <w:rPr>
          <w:rFonts w:ascii="Times New Roman" w:hAnsi="Times New Roman" w:cs="Times New Roman"/>
          <w:b w:val="0"/>
          <w:sz w:val="26"/>
          <w:szCs w:val="36"/>
        </w:rPr>
        <w:t>5</w:t>
      </w:r>
      <w:r w:rsidRPr="009B662B">
        <w:rPr>
          <w:rFonts w:ascii="Times New Roman" w:hAnsi="Times New Roman" w:cs="Times New Roman"/>
          <w:b w:val="0"/>
          <w:sz w:val="26"/>
          <w:szCs w:val="36"/>
        </w:rPr>
        <w:t xml:space="preserve"> года </w:t>
      </w:r>
      <w:r w:rsidRPr="009B662B">
        <w:rPr>
          <w:rFonts w:ascii="Times New Roman" w:hAnsi="Times New Roman" w:cs="Times New Roman"/>
          <w:b w:val="0"/>
          <w:sz w:val="26"/>
          <w:szCs w:val="26"/>
        </w:rPr>
        <w:t xml:space="preserve">по английскому языку. Раздел «Письменная речь»  / </w:t>
      </w:r>
      <w:r w:rsidRPr="009B662B">
        <w:rPr>
          <w:rFonts w:ascii="Times New Roman" w:hAnsi="Times New Roman" w:cs="Times New Roman"/>
          <w:b w:val="0"/>
          <w:sz w:val="26"/>
          <w:szCs w:val="24"/>
        </w:rPr>
        <w:t>Авторы-составители:</w:t>
      </w:r>
      <w:r w:rsidRPr="009B662B">
        <w:rPr>
          <w:rFonts w:ascii="Times New Roman" w:hAnsi="Times New Roman" w:cs="Times New Roman"/>
          <w:b w:val="0"/>
          <w:spacing w:val="-2"/>
          <w:sz w:val="26"/>
          <w:szCs w:val="24"/>
        </w:rPr>
        <w:t xml:space="preserve"> </w:t>
      </w:r>
      <w:r w:rsidRPr="009B662B">
        <w:rPr>
          <w:rFonts w:ascii="Times New Roman" w:hAnsi="Times New Roman" w:cs="Times New Roman"/>
          <w:b w:val="0"/>
          <w:bCs w:val="0"/>
          <w:sz w:val="26"/>
          <w:szCs w:val="24"/>
        </w:rPr>
        <w:t>М.В. Вербицкая, И.А. Басова, К.С. Махмурян,</w:t>
      </w:r>
      <w:r w:rsidRPr="009B662B">
        <w:rPr>
          <w:rFonts w:ascii="Times New Roman" w:hAnsi="Times New Roman" w:cs="Times New Roman"/>
          <w:b w:val="0"/>
          <w:bCs w:val="0"/>
          <w:spacing w:val="2"/>
          <w:sz w:val="26"/>
          <w:szCs w:val="24"/>
        </w:rPr>
        <w:t xml:space="preserve"> </w:t>
      </w:r>
      <w:r w:rsidRPr="009B662B">
        <w:rPr>
          <w:rFonts w:ascii="Times New Roman" w:hAnsi="Times New Roman" w:cs="Times New Roman"/>
          <w:b w:val="0"/>
          <w:bCs w:val="0"/>
          <w:sz w:val="26"/>
          <w:szCs w:val="24"/>
        </w:rPr>
        <w:t>Ю.Б.</w:t>
      </w:r>
      <w:r w:rsidRPr="009B662B">
        <w:rPr>
          <w:rFonts w:ascii="Times New Roman" w:hAnsi="Times New Roman" w:cs="Times New Roman"/>
          <w:b w:val="0"/>
          <w:bCs w:val="0"/>
          <w:spacing w:val="-1"/>
          <w:sz w:val="26"/>
          <w:szCs w:val="24"/>
        </w:rPr>
        <w:t xml:space="preserve"> </w:t>
      </w:r>
      <w:r w:rsidRPr="009B662B">
        <w:rPr>
          <w:rFonts w:ascii="Times New Roman" w:hAnsi="Times New Roman" w:cs="Times New Roman"/>
          <w:b w:val="0"/>
          <w:bCs w:val="0"/>
          <w:sz w:val="26"/>
          <w:szCs w:val="24"/>
        </w:rPr>
        <w:t>Курасовская</w:t>
      </w:r>
      <w:r w:rsidRPr="009B662B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. </w:t>
      </w:r>
      <w:r w:rsidRPr="009B662B">
        <w:rPr>
          <w:rFonts w:ascii="Times New Roman" w:hAnsi="Times New Roman" w:cs="Times New Roman"/>
          <w:b w:val="0"/>
          <w:bCs w:val="0"/>
          <w:sz w:val="26"/>
        </w:rPr>
        <w:t xml:space="preserve"> </w:t>
      </w:r>
      <w:r w:rsidRPr="009B662B">
        <w:rPr>
          <w:rFonts w:ascii="Times New Roman" w:hAnsi="Times New Roman" w:cs="Times New Roman"/>
          <w:b w:val="0"/>
          <w:sz w:val="26"/>
          <w:szCs w:val="26"/>
        </w:rPr>
        <w:t>– М.:</w:t>
      </w:r>
      <w:r w:rsidR="009B66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662B">
        <w:rPr>
          <w:rFonts w:ascii="Times New Roman" w:hAnsi="Times New Roman" w:cs="Times New Roman"/>
          <w:b w:val="0"/>
          <w:sz w:val="26"/>
          <w:szCs w:val="26"/>
        </w:rPr>
        <w:t>ФИПИ, 202</w:t>
      </w:r>
      <w:r w:rsidR="009B662B">
        <w:rPr>
          <w:rFonts w:ascii="Times New Roman" w:hAnsi="Times New Roman" w:cs="Times New Roman"/>
          <w:b w:val="0"/>
          <w:sz w:val="26"/>
          <w:szCs w:val="26"/>
        </w:rPr>
        <w:t>5</w:t>
      </w:r>
      <w:r w:rsidRPr="009B662B">
        <w:rPr>
          <w:rFonts w:ascii="Times New Roman" w:hAnsi="Times New Roman" w:cs="Times New Roman"/>
          <w:b w:val="0"/>
          <w:sz w:val="26"/>
          <w:szCs w:val="26"/>
        </w:rPr>
        <w:t xml:space="preserve"> г. – 1</w:t>
      </w:r>
      <w:r w:rsidR="009B662B">
        <w:rPr>
          <w:rFonts w:ascii="Times New Roman" w:hAnsi="Times New Roman" w:cs="Times New Roman"/>
          <w:b w:val="0"/>
          <w:sz w:val="26"/>
          <w:szCs w:val="26"/>
        </w:rPr>
        <w:t>73</w:t>
      </w:r>
      <w:r w:rsidRPr="009B662B">
        <w:rPr>
          <w:rFonts w:ascii="Times New Roman" w:hAnsi="Times New Roman" w:cs="Times New Roman"/>
          <w:b w:val="0"/>
          <w:sz w:val="26"/>
          <w:szCs w:val="26"/>
        </w:rPr>
        <w:t xml:space="preserve"> с.</w:t>
      </w:r>
    </w:p>
    <w:p w:rsidR="000D291C" w:rsidRPr="00163DAB" w:rsidRDefault="000D291C" w:rsidP="00163DAB">
      <w:pPr>
        <w:pStyle w:val="a5"/>
        <w:numPr>
          <w:ilvl w:val="0"/>
          <w:numId w:val="41"/>
        </w:numPr>
        <w:tabs>
          <w:tab w:val="left" w:pos="0"/>
          <w:tab w:val="left" w:pos="1134"/>
        </w:tabs>
        <w:ind w:left="0" w:firstLine="709"/>
        <w:jc w:val="both"/>
        <w:rPr>
          <w:szCs w:val="26"/>
        </w:rPr>
      </w:pPr>
      <w:r w:rsidRPr="00163DAB">
        <w:rPr>
          <w:szCs w:val="36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</w:t>
      </w:r>
      <w:r w:rsidR="00163DAB" w:rsidRPr="00163DAB">
        <w:rPr>
          <w:szCs w:val="36"/>
        </w:rPr>
        <w:t>5</w:t>
      </w:r>
      <w:r w:rsidRPr="00163DAB">
        <w:rPr>
          <w:szCs w:val="36"/>
        </w:rPr>
        <w:t xml:space="preserve"> года </w:t>
      </w:r>
      <w:r w:rsidRPr="00163DAB">
        <w:rPr>
          <w:szCs w:val="26"/>
        </w:rPr>
        <w:t xml:space="preserve">по английскому языку. Раздел «Говорение»  / Авторы-составители: </w:t>
      </w:r>
      <w:r w:rsidRPr="00163DAB">
        <w:rPr>
          <w:bCs/>
        </w:rPr>
        <w:t>М.В. Вербицкая, К.С. Махмурян</w:t>
      </w:r>
      <w:r w:rsidRPr="00163DAB">
        <w:rPr>
          <w:bCs/>
          <w:szCs w:val="28"/>
        </w:rPr>
        <w:t xml:space="preserve">. </w:t>
      </w:r>
      <w:r w:rsidRPr="00163DAB">
        <w:rPr>
          <w:bCs/>
        </w:rPr>
        <w:t xml:space="preserve"> </w:t>
      </w:r>
      <w:r w:rsidRPr="00163DAB">
        <w:rPr>
          <w:szCs w:val="26"/>
        </w:rPr>
        <w:t>– М.:</w:t>
      </w:r>
      <w:r w:rsidR="00163DAB" w:rsidRPr="00163DAB">
        <w:rPr>
          <w:szCs w:val="26"/>
        </w:rPr>
        <w:t xml:space="preserve"> </w:t>
      </w:r>
      <w:r w:rsidRPr="00163DAB">
        <w:rPr>
          <w:szCs w:val="26"/>
        </w:rPr>
        <w:t>ФИПИ, 202</w:t>
      </w:r>
      <w:r w:rsidR="00163DAB" w:rsidRPr="00163DAB">
        <w:rPr>
          <w:szCs w:val="26"/>
        </w:rPr>
        <w:t>5</w:t>
      </w:r>
      <w:r w:rsidRPr="00163DAB">
        <w:rPr>
          <w:szCs w:val="26"/>
        </w:rPr>
        <w:t xml:space="preserve"> г. – 12</w:t>
      </w:r>
      <w:r w:rsidR="00163DAB" w:rsidRPr="00163DAB">
        <w:rPr>
          <w:szCs w:val="26"/>
        </w:rPr>
        <w:t>4</w:t>
      </w:r>
      <w:r w:rsidRPr="00163DAB">
        <w:rPr>
          <w:szCs w:val="26"/>
        </w:rPr>
        <w:t xml:space="preserve"> с.</w:t>
      </w:r>
    </w:p>
    <w:p w:rsidR="001479FB" w:rsidRPr="009B662B" w:rsidRDefault="001479FB" w:rsidP="00163DAB">
      <w:pPr>
        <w:tabs>
          <w:tab w:val="left" w:pos="0"/>
        </w:tabs>
        <w:ind w:firstLine="709"/>
        <w:jc w:val="both"/>
        <w:rPr>
          <w:b/>
          <w:szCs w:val="26"/>
        </w:rPr>
      </w:pPr>
    </w:p>
    <w:p w:rsidR="001479FB" w:rsidRPr="0003574E" w:rsidRDefault="001479FB" w:rsidP="001479FB">
      <w:pPr>
        <w:jc w:val="both"/>
        <w:rPr>
          <w:b/>
          <w:szCs w:val="26"/>
        </w:rPr>
      </w:pPr>
      <w:r w:rsidRPr="0003574E">
        <w:rPr>
          <w:b/>
          <w:szCs w:val="26"/>
        </w:rPr>
        <w:t>Дополнительная литература</w:t>
      </w:r>
    </w:p>
    <w:p w:rsidR="001479FB" w:rsidRPr="00EF0AAF" w:rsidRDefault="001479FB" w:rsidP="00EF0AAF">
      <w:pPr>
        <w:pStyle w:val="afa"/>
        <w:numPr>
          <w:ilvl w:val="0"/>
          <w:numId w:val="42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AAF">
        <w:rPr>
          <w:rFonts w:ascii="Times New Roman" w:hAnsi="Times New Roman" w:cs="Times New Roman"/>
          <w:sz w:val="26"/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CA498C">
        <w:rPr>
          <w:rFonts w:ascii="Times New Roman" w:hAnsi="Times New Roman" w:cs="Times New Roman"/>
          <w:sz w:val="26"/>
          <w:szCs w:val="26"/>
        </w:rPr>
        <w:t>4</w:t>
      </w:r>
      <w:r w:rsidRPr="00EF0AAF">
        <w:rPr>
          <w:rFonts w:ascii="Times New Roman" w:hAnsi="Times New Roman" w:cs="Times New Roman"/>
          <w:sz w:val="26"/>
          <w:szCs w:val="26"/>
        </w:rPr>
        <w:t xml:space="preserve"> года по русскому языку.  / Авторы-составители: </w:t>
      </w:r>
      <w:r w:rsidRPr="00EF0AAF">
        <w:rPr>
          <w:rFonts w:ascii="Times New Roman" w:hAnsi="Times New Roman" w:cs="Times New Roman"/>
          <w:sz w:val="26"/>
        </w:rPr>
        <w:t>Р.А. Дощинский,</w:t>
      </w:r>
      <w:r w:rsidRPr="00EF0AAF">
        <w:rPr>
          <w:rFonts w:ascii="Times New Roman" w:hAnsi="Times New Roman" w:cs="Times New Roman"/>
          <w:spacing w:val="-1"/>
          <w:sz w:val="26"/>
        </w:rPr>
        <w:t xml:space="preserve"> </w:t>
      </w:r>
      <w:r w:rsidR="00CA498C">
        <w:rPr>
          <w:rFonts w:ascii="Times New Roman" w:hAnsi="Times New Roman" w:cs="Times New Roman"/>
          <w:spacing w:val="-1"/>
          <w:sz w:val="26"/>
        </w:rPr>
        <w:t xml:space="preserve">Л.Н. Абрамовская, Н.В. Бехтина, </w:t>
      </w:r>
      <w:r w:rsidRPr="00EF0AAF">
        <w:rPr>
          <w:rFonts w:ascii="Times New Roman" w:hAnsi="Times New Roman" w:cs="Times New Roman"/>
          <w:sz w:val="26"/>
        </w:rPr>
        <w:t>О.М. Крайник,</w:t>
      </w:r>
      <w:r w:rsidRPr="00EF0AAF">
        <w:rPr>
          <w:rFonts w:ascii="Times New Roman" w:hAnsi="Times New Roman" w:cs="Times New Roman"/>
          <w:spacing w:val="-1"/>
          <w:sz w:val="26"/>
        </w:rPr>
        <w:t xml:space="preserve"> </w:t>
      </w:r>
      <w:r w:rsidRPr="00EF0AAF">
        <w:rPr>
          <w:rFonts w:ascii="Times New Roman" w:hAnsi="Times New Roman" w:cs="Times New Roman"/>
          <w:sz w:val="26"/>
        </w:rPr>
        <w:t>Т.В.</w:t>
      </w:r>
      <w:r w:rsidRPr="00EF0AAF">
        <w:rPr>
          <w:rFonts w:ascii="Times New Roman" w:hAnsi="Times New Roman" w:cs="Times New Roman"/>
          <w:spacing w:val="2"/>
          <w:sz w:val="26"/>
        </w:rPr>
        <w:t xml:space="preserve"> </w:t>
      </w:r>
      <w:r w:rsidRPr="00EF0AAF">
        <w:rPr>
          <w:rFonts w:ascii="Times New Roman" w:hAnsi="Times New Roman" w:cs="Times New Roman"/>
          <w:sz w:val="26"/>
        </w:rPr>
        <w:t>Соловьева.</w:t>
      </w:r>
      <w:r w:rsidRPr="00EF0AAF">
        <w:rPr>
          <w:rFonts w:ascii="Times New Roman" w:hAnsi="Times New Roman" w:cs="Times New Roman"/>
          <w:sz w:val="26"/>
          <w:szCs w:val="26"/>
        </w:rPr>
        <w:t xml:space="preserve"> – М.: ФИПИ, 202</w:t>
      </w:r>
      <w:r w:rsidR="00CA498C">
        <w:rPr>
          <w:rFonts w:ascii="Times New Roman" w:hAnsi="Times New Roman" w:cs="Times New Roman"/>
          <w:sz w:val="26"/>
          <w:szCs w:val="26"/>
        </w:rPr>
        <w:t>4</w:t>
      </w:r>
      <w:r w:rsidRPr="00EF0AAF">
        <w:rPr>
          <w:rFonts w:ascii="Times New Roman" w:hAnsi="Times New Roman" w:cs="Times New Roman"/>
          <w:sz w:val="26"/>
          <w:szCs w:val="26"/>
        </w:rPr>
        <w:t xml:space="preserve"> г. – </w:t>
      </w:r>
      <w:r w:rsidR="00CA498C">
        <w:rPr>
          <w:rFonts w:ascii="Times New Roman" w:hAnsi="Times New Roman" w:cs="Times New Roman"/>
          <w:sz w:val="26"/>
          <w:szCs w:val="26"/>
        </w:rPr>
        <w:t>71</w:t>
      </w:r>
      <w:r w:rsidRPr="00EF0AAF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1479FB" w:rsidRPr="00603082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603082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603082">
        <w:rPr>
          <w:szCs w:val="26"/>
        </w:rPr>
        <w:t>4</w:t>
      </w:r>
      <w:r w:rsidRPr="00603082">
        <w:rPr>
          <w:szCs w:val="26"/>
        </w:rPr>
        <w:t xml:space="preserve"> года по литературе. /Авторы-составители: С.А. Зинин, М.А. Барабанова, Л.В.Новикова. – М.: ФИПИ, 202</w:t>
      </w:r>
      <w:r w:rsidR="00603082">
        <w:rPr>
          <w:szCs w:val="26"/>
        </w:rPr>
        <w:t>4</w:t>
      </w:r>
      <w:r w:rsidRPr="00603082">
        <w:rPr>
          <w:szCs w:val="26"/>
        </w:rPr>
        <w:t xml:space="preserve"> г. – </w:t>
      </w:r>
      <w:r w:rsidR="00603082">
        <w:rPr>
          <w:szCs w:val="26"/>
        </w:rPr>
        <w:t>46</w:t>
      </w:r>
      <w:r w:rsidRPr="00603082">
        <w:rPr>
          <w:szCs w:val="26"/>
        </w:rPr>
        <w:t xml:space="preserve"> с.</w:t>
      </w:r>
    </w:p>
    <w:p w:rsidR="001479FB" w:rsidRPr="00603082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603082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603082">
        <w:rPr>
          <w:szCs w:val="26"/>
        </w:rPr>
        <w:t>4</w:t>
      </w:r>
      <w:r w:rsidRPr="00603082">
        <w:rPr>
          <w:szCs w:val="26"/>
        </w:rPr>
        <w:t xml:space="preserve"> года по математике. / И.В. Ященко, </w:t>
      </w:r>
      <w:r w:rsidR="00603082" w:rsidRPr="00603082">
        <w:rPr>
          <w:szCs w:val="26"/>
        </w:rPr>
        <w:t>И.Р. Высоцкий</w:t>
      </w:r>
      <w:r w:rsidR="00603082">
        <w:rPr>
          <w:szCs w:val="26"/>
        </w:rPr>
        <w:t>, П.И. Самсонов,</w:t>
      </w:r>
      <w:r w:rsidR="00603082" w:rsidRPr="00603082">
        <w:rPr>
          <w:szCs w:val="26"/>
        </w:rPr>
        <w:t xml:space="preserve"> </w:t>
      </w:r>
      <w:r w:rsidR="00603082">
        <w:rPr>
          <w:szCs w:val="26"/>
        </w:rPr>
        <w:t>А.В.Семёнов</w:t>
      </w:r>
      <w:r w:rsidRPr="00603082">
        <w:rPr>
          <w:szCs w:val="26"/>
        </w:rPr>
        <w:t>. – М.: ФИПИ, 202</w:t>
      </w:r>
      <w:r w:rsidR="00603082">
        <w:rPr>
          <w:szCs w:val="26"/>
        </w:rPr>
        <w:t>4</w:t>
      </w:r>
      <w:r w:rsidRPr="00603082">
        <w:rPr>
          <w:szCs w:val="26"/>
        </w:rPr>
        <w:t xml:space="preserve"> г. – 3</w:t>
      </w:r>
      <w:r w:rsidR="00603082">
        <w:rPr>
          <w:szCs w:val="26"/>
        </w:rPr>
        <w:t>9</w:t>
      </w:r>
      <w:r w:rsidRPr="00603082">
        <w:rPr>
          <w:szCs w:val="26"/>
        </w:rPr>
        <w:t xml:space="preserve"> с.</w:t>
      </w:r>
    </w:p>
    <w:p w:rsidR="001479FB" w:rsidRPr="00603082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603082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603082">
        <w:rPr>
          <w:szCs w:val="26"/>
        </w:rPr>
        <w:t>4</w:t>
      </w:r>
      <w:r w:rsidRPr="00603082">
        <w:rPr>
          <w:szCs w:val="26"/>
        </w:rPr>
        <w:t xml:space="preserve"> года по обществознанию. / Автор-составитель Т.Е. Лискова. – М.: ФИПИ, 202</w:t>
      </w:r>
      <w:r w:rsidR="00B61E03">
        <w:rPr>
          <w:szCs w:val="26"/>
        </w:rPr>
        <w:t>4</w:t>
      </w:r>
      <w:r w:rsidRPr="00603082">
        <w:rPr>
          <w:szCs w:val="26"/>
        </w:rPr>
        <w:t xml:space="preserve"> г. – 3</w:t>
      </w:r>
      <w:r w:rsidR="00B61E03">
        <w:rPr>
          <w:szCs w:val="26"/>
        </w:rPr>
        <w:t>5</w:t>
      </w:r>
      <w:r w:rsidRPr="00603082">
        <w:rPr>
          <w:szCs w:val="26"/>
        </w:rPr>
        <w:t xml:space="preserve"> с.</w:t>
      </w:r>
    </w:p>
    <w:p w:rsidR="001479FB" w:rsidRPr="00B61E03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B61E03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B61E03">
        <w:rPr>
          <w:szCs w:val="26"/>
        </w:rPr>
        <w:t>4</w:t>
      </w:r>
      <w:r w:rsidRPr="00B61E03">
        <w:rPr>
          <w:szCs w:val="26"/>
        </w:rPr>
        <w:t xml:space="preserve"> года по истории. /Автор-составитель И.А. Артасов. – М.: ФИПИ, 202</w:t>
      </w:r>
      <w:r w:rsidR="00B61E03">
        <w:rPr>
          <w:szCs w:val="26"/>
        </w:rPr>
        <w:t>4 г. – 41</w:t>
      </w:r>
      <w:r w:rsidRPr="00B61E03">
        <w:rPr>
          <w:szCs w:val="26"/>
        </w:rPr>
        <w:t xml:space="preserve"> с.</w:t>
      </w:r>
    </w:p>
    <w:p w:rsidR="001479FB" w:rsidRPr="00B61E03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B61E03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B61E03">
        <w:rPr>
          <w:szCs w:val="26"/>
        </w:rPr>
        <w:t>4</w:t>
      </w:r>
      <w:r w:rsidRPr="00B61E03">
        <w:rPr>
          <w:szCs w:val="26"/>
        </w:rPr>
        <w:t xml:space="preserve"> года по физике. / Автор</w:t>
      </w:r>
      <w:r w:rsidR="00B61E03">
        <w:rPr>
          <w:szCs w:val="26"/>
        </w:rPr>
        <w:t>ы</w:t>
      </w:r>
      <w:r w:rsidRPr="00B61E03">
        <w:rPr>
          <w:szCs w:val="26"/>
        </w:rPr>
        <w:t>-составител</w:t>
      </w:r>
      <w:r w:rsidR="00B61E03">
        <w:rPr>
          <w:szCs w:val="26"/>
        </w:rPr>
        <w:t>и</w:t>
      </w:r>
      <w:r w:rsidRPr="00B61E03">
        <w:rPr>
          <w:szCs w:val="26"/>
        </w:rPr>
        <w:t xml:space="preserve"> М.Ю. Демидова</w:t>
      </w:r>
      <w:r w:rsidR="00B61E03">
        <w:rPr>
          <w:szCs w:val="26"/>
        </w:rPr>
        <w:t>, В.А. Грибов</w:t>
      </w:r>
      <w:r w:rsidRPr="00B61E03">
        <w:rPr>
          <w:szCs w:val="26"/>
        </w:rPr>
        <w:t>. – М.: ФИПИ, 202</w:t>
      </w:r>
      <w:r w:rsidR="00B61E03">
        <w:rPr>
          <w:szCs w:val="26"/>
        </w:rPr>
        <w:t>4</w:t>
      </w:r>
      <w:r w:rsidRPr="00B61E03">
        <w:rPr>
          <w:szCs w:val="26"/>
        </w:rPr>
        <w:t xml:space="preserve"> г. – </w:t>
      </w:r>
      <w:r w:rsidR="00B61E03">
        <w:rPr>
          <w:szCs w:val="26"/>
        </w:rPr>
        <w:t>35</w:t>
      </w:r>
      <w:r w:rsidRPr="00B61E03">
        <w:rPr>
          <w:szCs w:val="26"/>
        </w:rPr>
        <w:t xml:space="preserve"> с.</w:t>
      </w:r>
    </w:p>
    <w:p w:rsidR="001479FB" w:rsidRPr="0053642B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53642B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53642B">
        <w:rPr>
          <w:szCs w:val="26"/>
        </w:rPr>
        <w:t>4</w:t>
      </w:r>
      <w:r w:rsidRPr="0053642B">
        <w:rPr>
          <w:szCs w:val="26"/>
        </w:rPr>
        <w:t xml:space="preserve"> года по географии. / Авторы-составители: А.А. Лобжанидзе, Э.М. Амбарцумова, В.В.Барабанов, С.Е. Дюкова. – М.: ФИПИ, 202</w:t>
      </w:r>
      <w:r w:rsidR="0053642B">
        <w:rPr>
          <w:szCs w:val="26"/>
        </w:rPr>
        <w:t>4</w:t>
      </w:r>
      <w:r w:rsidRPr="0053642B">
        <w:rPr>
          <w:szCs w:val="26"/>
        </w:rPr>
        <w:t xml:space="preserve"> г. – 3</w:t>
      </w:r>
      <w:r w:rsidR="0053642B">
        <w:rPr>
          <w:szCs w:val="26"/>
        </w:rPr>
        <w:t>1</w:t>
      </w:r>
      <w:r w:rsidRPr="0053642B">
        <w:rPr>
          <w:szCs w:val="26"/>
        </w:rPr>
        <w:t xml:space="preserve"> с.</w:t>
      </w:r>
    </w:p>
    <w:p w:rsidR="001479FB" w:rsidRPr="0053642B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53642B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305323">
        <w:rPr>
          <w:szCs w:val="26"/>
        </w:rPr>
        <w:t>4</w:t>
      </w:r>
      <w:r w:rsidRPr="0053642B">
        <w:rPr>
          <w:szCs w:val="26"/>
        </w:rPr>
        <w:t xml:space="preserve"> года по химии. / Автор</w:t>
      </w:r>
      <w:r w:rsidR="00305323">
        <w:rPr>
          <w:szCs w:val="26"/>
        </w:rPr>
        <w:t>ы</w:t>
      </w:r>
      <w:r w:rsidRPr="0053642B">
        <w:rPr>
          <w:szCs w:val="26"/>
        </w:rPr>
        <w:t>-составител</w:t>
      </w:r>
      <w:r w:rsidR="00305323">
        <w:rPr>
          <w:szCs w:val="26"/>
        </w:rPr>
        <w:t>и</w:t>
      </w:r>
      <w:r w:rsidRPr="0053642B">
        <w:rPr>
          <w:szCs w:val="26"/>
        </w:rPr>
        <w:t xml:space="preserve"> Д.Ю. Добротин</w:t>
      </w:r>
      <w:r w:rsidR="00305323">
        <w:rPr>
          <w:szCs w:val="26"/>
        </w:rPr>
        <w:t>, Е.Н. Зеня, М.Г. Снастина</w:t>
      </w:r>
      <w:r w:rsidRPr="0053642B">
        <w:rPr>
          <w:szCs w:val="26"/>
        </w:rPr>
        <w:t>. – М.: ФИПИ, 202</w:t>
      </w:r>
      <w:r w:rsidR="00305323">
        <w:rPr>
          <w:szCs w:val="26"/>
        </w:rPr>
        <w:t>4</w:t>
      </w:r>
      <w:r w:rsidRPr="0053642B">
        <w:rPr>
          <w:szCs w:val="26"/>
        </w:rPr>
        <w:t xml:space="preserve"> г. – 3</w:t>
      </w:r>
      <w:r w:rsidR="00305323">
        <w:rPr>
          <w:szCs w:val="26"/>
        </w:rPr>
        <w:t>9</w:t>
      </w:r>
      <w:r w:rsidRPr="0053642B">
        <w:rPr>
          <w:szCs w:val="26"/>
        </w:rPr>
        <w:t xml:space="preserve"> с.</w:t>
      </w:r>
    </w:p>
    <w:p w:rsidR="001479FB" w:rsidRPr="00305323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305323">
        <w:rPr>
          <w:szCs w:val="26"/>
        </w:rPr>
        <w:lastRenderedPageBreak/>
        <w:t>Методические рекомендации для учителей, подготовленные на основе анализа типичных ошибок участников ЕГЭ 202</w:t>
      </w:r>
      <w:r w:rsidR="00305323">
        <w:rPr>
          <w:szCs w:val="26"/>
        </w:rPr>
        <w:t>4</w:t>
      </w:r>
      <w:r w:rsidRPr="00305323">
        <w:rPr>
          <w:szCs w:val="26"/>
        </w:rPr>
        <w:t xml:space="preserve"> года по биологии / Авторы-составители: В.С. Рохлов, В.А. Петросова. – М.: ФИПИ, 202</w:t>
      </w:r>
      <w:r w:rsidR="00305323">
        <w:rPr>
          <w:szCs w:val="26"/>
        </w:rPr>
        <w:t>4</w:t>
      </w:r>
      <w:r w:rsidRPr="00305323">
        <w:rPr>
          <w:szCs w:val="26"/>
        </w:rPr>
        <w:t xml:space="preserve"> г. – 4</w:t>
      </w:r>
      <w:r w:rsidR="00305323">
        <w:rPr>
          <w:szCs w:val="26"/>
        </w:rPr>
        <w:t xml:space="preserve">4 </w:t>
      </w:r>
      <w:r w:rsidRPr="00305323">
        <w:rPr>
          <w:szCs w:val="26"/>
        </w:rPr>
        <w:t>с.</w:t>
      </w:r>
    </w:p>
    <w:p w:rsidR="001479FB" w:rsidRPr="00305323" w:rsidRDefault="001479FB" w:rsidP="00EF0AAF">
      <w:pPr>
        <w:pStyle w:val="a5"/>
        <w:numPr>
          <w:ilvl w:val="0"/>
          <w:numId w:val="4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Cs w:val="26"/>
        </w:rPr>
      </w:pPr>
      <w:r w:rsidRPr="00305323">
        <w:rPr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57121D">
        <w:rPr>
          <w:szCs w:val="26"/>
        </w:rPr>
        <w:t>4</w:t>
      </w:r>
      <w:r w:rsidRPr="00305323">
        <w:rPr>
          <w:szCs w:val="26"/>
        </w:rPr>
        <w:t xml:space="preserve"> года по информатике и ИКТ. / Автор-составитель С.С. Крылов. – М.: ФИПИ, 202</w:t>
      </w:r>
      <w:r w:rsidR="0057121D">
        <w:rPr>
          <w:szCs w:val="26"/>
        </w:rPr>
        <w:t>4</w:t>
      </w:r>
      <w:r w:rsidRPr="00305323">
        <w:rPr>
          <w:szCs w:val="26"/>
        </w:rPr>
        <w:t xml:space="preserve"> г. – 2</w:t>
      </w:r>
      <w:r w:rsidR="0057121D">
        <w:rPr>
          <w:szCs w:val="26"/>
        </w:rPr>
        <w:t>8</w:t>
      </w:r>
      <w:r w:rsidRPr="00305323">
        <w:rPr>
          <w:szCs w:val="26"/>
        </w:rPr>
        <w:t xml:space="preserve"> с.</w:t>
      </w:r>
    </w:p>
    <w:p w:rsidR="001479FB" w:rsidRPr="0057121D" w:rsidRDefault="001479FB" w:rsidP="00EF0AAF">
      <w:pPr>
        <w:pStyle w:val="afa"/>
        <w:numPr>
          <w:ilvl w:val="0"/>
          <w:numId w:val="42"/>
        </w:numPr>
        <w:tabs>
          <w:tab w:val="left" w:pos="851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121D">
        <w:rPr>
          <w:rFonts w:ascii="Times New Roman" w:hAnsi="Times New Roman" w:cs="Times New Roman"/>
          <w:sz w:val="26"/>
          <w:szCs w:val="26"/>
        </w:rPr>
        <w:t>Методические рекомендации для учителей, подготовленные на основе анализа типичных ошибок участников ЕГЭ 202</w:t>
      </w:r>
      <w:r w:rsidR="0057121D">
        <w:rPr>
          <w:rFonts w:ascii="Times New Roman" w:hAnsi="Times New Roman" w:cs="Times New Roman"/>
          <w:sz w:val="26"/>
          <w:szCs w:val="26"/>
        </w:rPr>
        <w:t>4</w:t>
      </w:r>
      <w:r w:rsidRPr="0057121D">
        <w:rPr>
          <w:rFonts w:ascii="Times New Roman" w:hAnsi="Times New Roman" w:cs="Times New Roman"/>
          <w:sz w:val="26"/>
          <w:szCs w:val="26"/>
        </w:rPr>
        <w:t xml:space="preserve"> года по иностранному языку. /Авторы-составители: </w:t>
      </w:r>
      <w:r w:rsidRPr="0057121D">
        <w:rPr>
          <w:rFonts w:ascii="Times New Roman" w:hAnsi="Times New Roman" w:cs="Times New Roman"/>
          <w:sz w:val="26"/>
        </w:rPr>
        <w:t>М.В. Вербицкая, К.С.</w:t>
      </w:r>
      <w:r w:rsidRPr="0057121D">
        <w:rPr>
          <w:rFonts w:ascii="Times New Roman" w:hAnsi="Times New Roman" w:cs="Times New Roman"/>
          <w:spacing w:val="-1"/>
          <w:sz w:val="26"/>
        </w:rPr>
        <w:t xml:space="preserve"> </w:t>
      </w:r>
      <w:r w:rsidRPr="0057121D">
        <w:rPr>
          <w:rFonts w:ascii="Times New Roman" w:hAnsi="Times New Roman" w:cs="Times New Roman"/>
          <w:sz w:val="26"/>
        </w:rPr>
        <w:t>Махмурян,</w:t>
      </w:r>
      <w:r w:rsidRPr="0057121D">
        <w:rPr>
          <w:rFonts w:ascii="Times New Roman" w:hAnsi="Times New Roman" w:cs="Times New Roman"/>
          <w:spacing w:val="-2"/>
          <w:sz w:val="26"/>
        </w:rPr>
        <w:t xml:space="preserve"> </w:t>
      </w:r>
      <w:r w:rsidRPr="0057121D">
        <w:rPr>
          <w:rFonts w:ascii="Times New Roman" w:hAnsi="Times New Roman" w:cs="Times New Roman"/>
          <w:sz w:val="26"/>
        </w:rPr>
        <w:t>А.Е. Бажанов, Е.В.</w:t>
      </w:r>
      <w:r w:rsidRPr="0057121D">
        <w:rPr>
          <w:rFonts w:ascii="Times New Roman" w:hAnsi="Times New Roman" w:cs="Times New Roman"/>
          <w:spacing w:val="1"/>
          <w:sz w:val="26"/>
        </w:rPr>
        <w:t xml:space="preserve"> </w:t>
      </w:r>
      <w:r w:rsidRPr="0057121D">
        <w:rPr>
          <w:rFonts w:ascii="Times New Roman" w:hAnsi="Times New Roman" w:cs="Times New Roman"/>
          <w:sz w:val="26"/>
        </w:rPr>
        <w:t>Кузьмина,</w:t>
      </w:r>
      <w:r w:rsidRPr="0057121D">
        <w:rPr>
          <w:rFonts w:ascii="Times New Roman" w:hAnsi="Times New Roman" w:cs="Times New Roman"/>
          <w:spacing w:val="1"/>
          <w:sz w:val="26"/>
        </w:rPr>
        <w:t xml:space="preserve"> </w:t>
      </w:r>
      <w:r w:rsidRPr="0057121D">
        <w:rPr>
          <w:rFonts w:ascii="Times New Roman" w:hAnsi="Times New Roman" w:cs="Times New Roman"/>
          <w:sz w:val="26"/>
        </w:rPr>
        <w:t>Е.И. Ратникова, Л.Ш.</w:t>
      </w:r>
      <w:r w:rsidRPr="0057121D">
        <w:rPr>
          <w:rFonts w:ascii="Times New Roman" w:hAnsi="Times New Roman" w:cs="Times New Roman"/>
          <w:spacing w:val="-3"/>
          <w:sz w:val="26"/>
        </w:rPr>
        <w:t xml:space="preserve"> </w:t>
      </w:r>
      <w:r w:rsidRPr="0057121D">
        <w:rPr>
          <w:rFonts w:ascii="Times New Roman" w:hAnsi="Times New Roman" w:cs="Times New Roman"/>
          <w:sz w:val="26"/>
        </w:rPr>
        <w:t>Рахимбекова</w:t>
      </w:r>
      <w:r w:rsidR="0057121D">
        <w:rPr>
          <w:rFonts w:ascii="Times New Roman" w:hAnsi="Times New Roman" w:cs="Times New Roman"/>
          <w:sz w:val="26"/>
        </w:rPr>
        <w:t>, М.М. Нур</w:t>
      </w:r>
      <w:r w:rsidR="009D6F11">
        <w:rPr>
          <w:rFonts w:ascii="Times New Roman" w:hAnsi="Times New Roman" w:cs="Times New Roman"/>
          <w:sz w:val="26"/>
        </w:rPr>
        <w:t>магомедова</w:t>
      </w:r>
      <w:r w:rsidRPr="0057121D">
        <w:rPr>
          <w:rFonts w:ascii="Times New Roman" w:hAnsi="Times New Roman" w:cs="Times New Roman"/>
          <w:sz w:val="26"/>
        </w:rPr>
        <w:t xml:space="preserve">. </w:t>
      </w:r>
      <w:r w:rsidRPr="0057121D">
        <w:rPr>
          <w:rFonts w:ascii="Times New Roman" w:hAnsi="Times New Roman" w:cs="Times New Roman"/>
          <w:sz w:val="26"/>
          <w:szCs w:val="26"/>
        </w:rPr>
        <w:t xml:space="preserve"> – М.: ФИПИ, 202</w:t>
      </w:r>
      <w:r w:rsidR="0057121D">
        <w:rPr>
          <w:rFonts w:ascii="Times New Roman" w:hAnsi="Times New Roman" w:cs="Times New Roman"/>
          <w:sz w:val="26"/>
          <w:szCs w:val="26"/>
        </w:rPr>
        <w:t>4</w:t>
      </w:r>
      <w:r w:rsidRPr="0057121D">
        <w:rPr>
          <w:rFonts w:ascii="Times New Roman" w:hAnsi="Times New Roman" w:cs="Times New Roman"/>
          <w:sz w:val="26"/>
          <w:szCs w:val="26"/>
        </w:rPr>
        <w:t xml:space="preserve"> г. – </w:t>
      </w:r>
      <w:r w:rsidR="0057121D">
        <w:rPr>
          <w:rFonts w:ascii="Times New Roman" w:hAnsi="Times New Roman" w:cs="Times New Roman"/>
          <w:sz w:val="26"/>
          <w:szCs w:val="26"/>
        </w:rPr>
        <w:t>206</w:t>
      </w:r>
      <w:r w:rsidRPr="0057121D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1479FB" w:rsidRPr="0003574E" w:rsidRDefault="001479FB" w:rsidP="00EF0AAF">
      <w:pPr>
        <w:pStyle w:val="a5"/>
        <w:tabs>
          <w:tab w:val="left" w:pos="0"/>
          <w:tab w:val="left" w:pos="851"/>
          <w:tab w:val="left" w:pos="1134"/>
        </w:tabs>
        <w:ind w:left="0"/>
        <w:jc w:val="both"/>
        <w:rPr>
          <w:szCs w:val="16"/>
        </w:rPr>
      </w:pPr>
    </w:p>
    <w:p w:rsidR="00074094" w:rsidRDefault="00074094" w:rsidP="00074094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>4.1.3. Электронные обучающие материалы</w:t>
      </w:r>
    </w:p>
    <w:p w:rsidR="00616003" w:rsidRDefault="00616003" w:rsidP="00616003">
      <w:pPr>
        <w:numPr>
          <w:ilvl w:val="0"/>
          <w:numId w:val="35"/>
        </w:numPr>
        <w:tabs>
          <w:tab w:val="left" w:pos="709"/>
          <w:tab w:val="left" w:pos="993"/>
        </w:tabs>
        <w:ind w:left="0" w:firstLine="720"/>
        <w:jc w:val="both"/>
      </w:pPr>
      <w:r w:rsidRPr="00F52F30">
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</w:t>
      </w:r>
      <w:r>
        <w:t xml:space="preserve">. Режим доступа: </w:t>
      </w:r>
      <w:hyperlink r:id="rId18" w:history="1">
        <w:r w:rsidRPr="008744CE">
          <w:rPr>
            <w:rStyle w:val="a4"/>
          </w:rPr>
          <w:t>https://fipi.ru/metodicheskaya-kopilka/metod-rekomendatsii-dlya-slabykh-shkol</w:t>
        </w:r>
      </w:hyperlink>
      <w:r>
        <w:t>.</w:t>
      </w:r>
    </w:p>
    <w:p w:rsidR="001479FB" w:rsidRDefault="001479FB" w:rsidP="00367721">
      <w:pPr>
        <w:pStyle w:val="a5"/>
        <w:numPr>
          <w:ilvl w:val="0"/>
          <w:numId w:val="35"/>
        </w:numPr>
        <w:tabs>
          <w:tab w:val="left" w:pos="0"/>
          <w:tab w:val="left" w:pos="993"/>
        </w:tabs>
        <w:ind w:left="0" w:firstLine="720"/>
        <w:jc w:val="both"/>
      </w:pPr>
      <w:r>
        <w:t>Открытый банк оценочных средств по русскому языку (</w:t>
      </w:r>
      <w:r>
        <w:rPr>
          <w:lang w:val="en-US"/>
        </w:rPr>
        <w:t>I</w:t>
      </w:r>
      <w:r w:rsidRPr="00A57D11">
        <w:t>-</w:t>
      </w:r>
      <w:r>
        <w:rPr>
          <w:lang w:val="en-US"/>
        </w:rPr>
        <w:t>XI</w:t>
      </w:r>
      <w:r>
        <w:t xml:space="preserve"> классы). Режим доступа: </w:t>
      </w:r>
      <w:hyperlink r:id="rId19" w:history="1">
        <w:r w:rsidRPr="008744CE">
          <w:rPr>
            <w:rStyle w:val="a4"/>
          </w:rPr>
          <w:t>https://fipi.ru/otkrytyy-bank-otsenochnykh-sredstv-po-russkomu-yazyku</w:t>
        </w:r>
      </w:hyperlink>
      <w:r w:rsidR="00E04F9C">
        <w:t>.</w:t>
      </w:r>
    </w:p>
    <w:p w:rsidR="00616003" w:rsidRPr="0062392A" w:rsidRDefault="00616003" w:rsidP="0061600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b/>
          <w:bCs/>
          <w:szCs w:val="26"/>
        </w:rPr>
      </w:pPr>
      <w:r>
        <w:t xml:space="preserve">Статистико-аналитические отчеты по результатам ЕГЭ 2024 года. Режим доступа: </w:t>
      </w:r>
      <w:hyperlink r:id="rId20" w:history="1">
        <w:r w:rsidRPr="00B05BF8">
          <w:rPr>
            <w:rStyle w:val="a4"/>
          </w:rPr>
          <w:t>https://chao.chiroipk.ru/index.php/analit-material</w:t>
        </w:r>
      </w:hyperlink>
      <w:r>
        <w:t>.</w:t>
      </w:r>
    </w:p>
    <w:p w:rsidR="001479FB" w:rsidRPr="00F52F30" w:rsidRDefault="001479FB" w:rsidP="00367721">
      <w:pPr>
        <w:pStyle w:val="a5"/>
        <w:numPr>
          <w:ilvl w:val="0"/>
          <w:numId w:val="35"/>
        </w:numPr>
        <w:tabs>
          <w:tab w:val="left" w:pos="0"/>
          <w:tab w:val="left" w:pos="709"/>
          <w:tab w:val="left" w:pos="993"/>
        </w:tabs>
        <w:ind w:left="0" w:firstLine="720"/>
        <w:jc w:val="both"/>
      </w:pPr>
      <w:r>
        <w:t xml:space="preserve">Универсальные кодификаторы для процедур оценки качества образования. Режим доступа: </w:t>
      </w:r>
      <w:hyperlink r:id="rId21" w:history="1">
        <w:r w:rsidRPr="008744CE">
          <w:rPr>
            <w:rStyle w:val="a4"/>
          </w:rPr>
          <w:t>https://fipi.ru/metodicheskaya-kopilka/univers-kodifikatory-oko</w:t>
        </w:r>
      </w:hyperlink>
      <w:r w:rsidR="00616003">
        <w:t>.</w:t>
      </w:r>
    </w:p>
    <w:p w:rsidR="0062392A" w:rsidRPr="00476124" w:rsidRDefault="0062392A" w:rsidP="0062392A">
      <w:pPr>
        <w:tabs>
          <w:tab w:val="left" w:pos="851"/>
          <w:tab w:val="left" w:pos="993"/>
        </w:tabs>
        <w:ind w:left="709"/>
        <w:jc w:val="both"/>
        <w:rPr>
          <w:b/>
          <w:bCs/>
          <w:szCs w:val="26"/>
        </w:rPr>
      </w:pPr>
    </w:p>
    <w:p w:rsidR="00476124" w:rsidRPr="00476124" w:rsidRDefault="00476124" w:rsidP="00476124">
      <w:pPr>
        <w:tabs>
          <w:tab w:val="left" w:pos="851"/>
          <w:tab w:val="left" w:pos="993"/>
        </w:tabs>
        <w:ind w:left="709"/>
        <w:jc w:val="both"/>
        <w:rPr>
          <w:b/>
          <w:bCs/>
          <w:szCs w:val="26"/>
        </w:rPr>
      </w:pPr>
    </w:p>
    <w:p w:rsidR="00074094" w:rsidRPr="002E18A9" w:rsidRDefault="00074094" w:rsidP="00074094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2E18A9">
        <w:rPr>
          <w:b/>
          <w:szCs w:val="26"/>
        </w:rPr>
        <w:t xml:space="preserve">Интернет-ресурсы </w:t>
      </w:r>
    </w:p>
    <w:p w:rsidR="00074094" w:rsidRPr="009D6F11" w:rsidRDefault="00074094" w:rsidP="00367721">
      <w:pPr>
        <w:pStyle w:val="1"/>
        <w:widowControl w:val="0"/>
        <w:numPr>
          <w:ilvl w:val="0"/>
          <w:numId w:val="40"/>
        </w:numPr>
        <w:tabs>
          <w:tab w:val="left" w:pos="0"/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6"/>
          <w:szCs w:val="22"/>
        </w:rPr>
      </w:pPr>
      <w:r w:rsidRPr="009D6F11">
        <w:rPr>
          <w:rFonts w:ascii="Times New Roman" w:hAnsi="Times New Roman"/>
          <w:b w:val="0"/>
          <w:color w:val="000000"/>
          <w:sz w:val="26"/>
          <w:szCs w:val="22"/>
        </w:rPr>
        <w:t xml:space="preserve">Научно-методический журнал «Педагогические измерения». Режим доступа: </w:t>
      </w:r>
      <w:hyperlink r:id="rId22" w:history="1">
        <w:r w:rsidR="009D6F11" w:rsidRPr="009D6F11">
          <w:rPr>
            <w:rStyle w:val="a4"/>
            <w:rFonts w:ascii="Times New Roman" w:hAnsi="Times New Roman"/>
            <w:b w:val="0"/>
            <w:sz w:val="26"/>
          </w:rPr>
          <w:t>https://fipi.ru/zhurnal-fipi</w:t>
        </w:r>
      </w:hyperlink>
      <w:r w:rsidR="00367721" w:rsidRPr="009D6F11">
        <w:rPr>
          <w:rFonts w:ascii="Times New Roman" w:hAnsi="Times New Roman"/>
          <w:b w:val="0"/>
          <w:sz w:val="26"/>
        </w:rPr>
        <w:t>.</w:t>
      </w:r>
    </w:p>
    <w:p w:rsidR="00074094" w:rsidRPr="00367721" w:rsidRDefault="00074094" w:rsidP="00367721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</w:pPr>
      <w:r w:rsidRPr="00367721">
        <w:t xml:space="preserve">Современный учительский портал. Режим доступа: </w:t>
      </w:r>
      <w:hyperlink r:id="rId23" w:history="1">
        <w:r w:rsidRPr="00367721">
          <w:rPr>
            <w:rStyle w:val="a4"/>
          </w:rPr>
          <w:t>http://easyen.ru/</w:t>
        </w:r>
      </w:hyperlink>
      <w:r w:rsidR="00367721">
        <w:t>.</w:t>
      </w:r>
    </w:p>
    <w:p w:rsidR="00074094" w:rsidRPr="00367721" w:rsidRDefault="00074094" w:rsidP="00367721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</w:pPr>
      <w:r w:rsidRPr="00367721">
        <w:t xml:space="preserve">Федеральная служба по надзору в сфере образования и науки. Режим доступа: </w:t>
      </w:r>
      <w:hyperlink r:id="rId24" w:history="1">
        <w:r w:rsidRPr="00367721">
          <w:rPr>
            <w:rStyle w:val="a4"/>
          </w:rPr>
          <w:t>http://www.obrnadzor.gov.ru/ru/</w:t>
        </w:r>
      </w:hyperlink>
      <w:r w:rsidR="00367721">
        <w:t>.</w:t>
      </w:r>
    </w:p>
    <w:p w:rsidR="00074094" w:rsidRDefault="00074094" w:rsidP="00367721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</w:pPr>
      <w:r w:rsidRPr="00367721">
        <w:t xml:space="preserve">ФГБНУ «Федеральный институт педагогических измерений».  Режим доступа: </w:t>
      </w:r>
      <w:hyperlink r:id="rId25" w:history="1">
        <w:r w:rsidRPr="00367721">
          <w:rPr>
            <w:rStyle w:val="a4"/>
          </w:rPr>
          <w:t>http://www.fipi.ru/</w:t>
        </w:r>
      </w:hyperlink>
      <w:r w:rsidR="00367721">
        <w:t>.</w:t>
      </w:r>
    </w:p>
    <w:p w:rsidR="009C4002" w:rsidRDefault="009C4002" w:rsidP="009C4002">
      <w:pPr>
        <w:pStyle w:val="a5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ФГБНУ «Институт содержания и методов обучения». Режим доступа: </w:t>
      </w:r>
      <w:hyperlink r:id="rId26" w:history="1">
        <w:r w:rsidRPr="00B05BF8">
          <w:rPr>
            <w:rStyle w:val="a4"/>
          </w:rPr>
          <w:t>https://edsoo.ru</w:t>
        </w:r>
      </w:hyperlink>
      <w:r>
        <w:t>.</w:t>
      </w:r>
    </w:p>
    <w:p w:rsidR="009C4002" w:rsidRPr="009C4002" w:rsidRDefault="009C4002" w:rsidP="009C4002">
      <w:pPr>
        <w:pStyle w:val="a5"/>
        <w:tabs>
          <w:tab w:val="left" w:pos="0"/>
          <w:tab w:val="left" w:pos="993"/>
        </w:tabs>
        <w:ind w:left="709"/>
        <w:jc w:val="both"/>
      </w:pPr>
    </w:p>
    <w:p w:rsidR="00280BD1" w:rsidRPr="00B37FDC" w:rsidRDefault="00280BD1" w:rsidP="00B37FDC">
      <w:pPr>
        <w:ind w:firstLine="709"/>
        <w:jc w:val="both"/>
        <w:rPr>
          <w:szCs w:val="26"/>
        </w:rPr>
      </w:pPr>
      <w:r w:rsidRPr="00B37FDC">
        <w:rPr>
          <w:b/>
          <w:bCs/>
          <w:szCs w:val="26"/>
        </w:rPr>
        <w:t>4.2</w:t>
      </w:r>
      <w:r w:rsidR="000057E3" w:rsidRPr="00B37FDC">
        <w:rPr>
          <w:b/>
          <w:bCs/>
          <w:szCs w:val="26"/>
        </w:rPr>
        <w:t>.</w:t>
      </w:r>
      <w:r w:rsidRPr="00B37FDC">
        <w:rPr>
          <w:szCs w:val="26"/>
        </w:rPr>
        <w:t xml:space="preserve"> </w:t>
      </w:r>
      <w:r w:rsidRPr="00B37FDC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B37FDC">
        <w:rPr>
          <w:b/>
          <w:bCs/>
          <w:szCs w:val="26"/>
        </w:rPr>
        <w:t>Технические средства обучения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Техническое оборудование: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Персональный компьютер; видео- и аудиовизуальные средства обучения.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Материально-технические условия: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телекоммуникационной сети «Интернет»,</w:t>
      </w:r>
    </w:p>
    <w:p w:rsidR="00280BD1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B37FDC" w:rsidRDefault="00280BD1" w:rsidP="00B37FDC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37FDC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B37FDC">
        <w:rPr>
          <w:szCs w:val="26"/>
        </w:rPr>
        <w:t xml:space="preserve"> </w:t>
      </w:r>
      <w:r w:rsidRPr="00B37FDC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B37FDC">
        <w:rPr>
          <w:szCs w:val="26"/>
        </w:rPr>
        <w:t xml:space="preserve"> </w:t>
      </w:r>
      <w:r w:rsidRPr="00B37FDC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B37FDC">
        <w:rPr>
          <w:szCs w:val="26"/>
        </w:rPr>
        <w:t xml:space="preserve"> </w:t>
      </w:r>
      <w:r w:rsidRPr="00B37FDC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B37FDC">
        <w:rPr>
          <w:szCs w:val="26"/>
        </w:rPr>
        <w:t xml:space="preserve"> </w:t>
      </w:r>
      <w:r w:rsidRPr="00B37FDC">
        <w:rPr>
          <w:szCs w:val="26"/>
        </w:rPr>
        <w:t>согласно разработанной программе повышения квалификации.</w:t>
      </w:r>
    </w:p>
    <w:p w:rsidR="00280BD1" w:rsidRPr="00B37FDC" w:rsidRDefault="00280BD1" w:rsidP="00B37FDC">
      <w:pPr>
        <w:ind w:firstLine="709"/>
        <w:jc w:val="both"/>
        <w:rPr>
          <w:b/>
          <w:bCs/>
          <w:szCs w:val="26"/>
        </w:rPr>
      </w:pPr>
    </w:p>
    <w:p w:rsidR="002609CA" w:rsidRPr="00B37FDC" w:rsidRDefault="00DE19BF" w:rsidP="00B37FDC">
      <w:pPr>
        <w:ind w:firstLine="709"/>
        <w:jc w:val="both"/>
        <w:rPr>
          <w:szCs w:val="26"/>
        </w:rPr>
      </w:pPr>
      <w:r w:rsidRPr="00B37FDC">
        <w:rPr>
          <w:b/>
          <w:bCs/>
          <w:szCs w:val="26"/>
        </w:rPr>
        <w:t>4</w:t>
      </w:r>
      <w:r w:rsidR="008F7241" w:rsidRPr="00B37FDC">
        <w:rPr>
          <w:b/>
          <w:bCs/>
          <w:szCs w:val="26"/>
        </w:rPr>
        <w:t>.3</w:t>
      </w:r>
      <w:r w:rsidR="000057E3" w:rsidRPr="00B37FDC">
        <w:rPr>
          <w:b/>
          <w:bCs/>
          <w:szCs w:val="26"/>
        </w:rPr>
        <w:t>.</w:t>
      </w:r>
      <w:r w:rsidR="002609CA" w:rsidRPr="00B37FDC">
        <w:rPr>
          <w:b/>
          <w:bCs/>
          <w:szCs w:val="26"/>
        </w:rPr>
        <w:t xml:space="preserve"> Кадровое обеспечение программы</w:t>
      </w:r>
    </w:p>
    <w:p w:rsidR="008A5A0E" w:rsidRPr="00B37FDC" w:rsidRDefault="002609CA" w:rsidP="00B37FDC">
      <w:pPr>
        <w:ind w:firstLine="709"/>
        <w:jc w:val="both"/>
        <w:rPr>
          <w:szCs w:val="26"/>
        </w:rPr>
      </w:pPr>
      <w:r w:rsidRPr="00B37FDC">
        <w:rPr>
          <w:szCs w:val="26"/>
        </w:rPr>
        <w:t xml:space="preserve">Программа реализуется </w:t>
      </w:r>
      <w:r w:rsidR="00BA5B44" w:rsidRPr="00B37FDC">
        <w:rPr>
          <w:szCs w:val="26"/>
        </w:rPr>
        <w:t xml:space="preserve">педагогическими работниками </w:t>
      </w:r>
      <w:r w:rsidRPr="00B37FDC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B37FDC" w:rsidRDefault="008A5A0E" w:rsidP="00B37FDC">
      <w:pPr>
        <w:ind w:firstLine="709"/>
        <w:jc w:val="both"/>
        <w:rPr>
          <w:b/>
          <w:szCs w:val="26"/>
        </w:rPr>
      </w:pPr>
      <w:r w:rsidRPr="00B37FDC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B37FDC" w:rsidRDefault="008A5A0E" w:rsidP="00B37FDC">
      <w:pPr>
        <w:ind w:firstLine="709"/>
        <w:jc w:val="both"/>
        <w:rPr>
          <w:szCs w:val="26"/>
        </w:rPr>
      </w:pPr>
      <w:r w:rsidRPr="00B37FDC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B37FDC" w:rsidRDefault="008A5A0E" w:rsidP="00B37FDC">
      <w:pPr>
        <w:ind w:firstLine="709"/>
        <w:jc w:val="both"/>
        <w:rPr>
          <w:szCs w:val="26"/>
        </w:rPr>
      </w:pPr>
      <w:r w:rsidRPr="00B37FDC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1E" w:rsidRDefault="004A041E">
      <w:r>
        <w:separator/>
      </w:r>
    </w:p>
  </w:endnote>
  <w:endnote w:type="continuationSeparator" w:id="0">
    <w:p w:rsidR="004A041E" w:rsidRDefault="004A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1E" w:rsidRDefault="004A041E">
      <w:r>
        <w:separator/>
      </w:r>
    </w:p>
  </w:footnote>
  <w:footnote w:type="continuationSeparator" w:id="0">
    <w:p w:rsidR="004A041E" w:rsidRDefault="004A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08" w:rsidRDefault="00B02FFA" w:rsidP="0074458A">
    <w:pPr>
      <w:pStyle w:val="ab"/>
      <w:jc w:val="center"/>
    </w:pPr>
    <w:fldSimple w:instr=" PAGE   \* MERGEFORMAT ">
      <w:r w:rsidR="00E83521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57"/>
      </w:pPr>
      <w:rPr>
        <w:b/>
        <w:bCs/>
        <w:w w:val="112"/>
      </w:rPr>
    </w:lvl>
    <w:lvl w:ilvl="1">
      <w:numFmt w:val="bullet"/>
      <w:lvlText w:val="•"/>
      <w:lvlJc w:val="left"/>
      <w:pPr>
        <w:ind w:left="958" w:hanging="257"/>
      </w:pPr>
    </w:lvl>
    <w:lvl w:ilvl="2">
      <w:numFmt w:val="bullet"/>
      <w:lvlText w:val="•"/>
      <w:lvlJc w:val="left"/>
      <w:pPr>
        <w:ind w:left="1817" w:hanging="257"/>
      </w:pPr>
    </w:lvl>
    <w:lvl w:ilvl="3">
      <w:numFmt w:val="bullet"/>
      <w:lvlText w:val="•"/>
      <w:lvlJc w:val="left"/>
      <w:pPr>
        <w:ind w:left="2675" w:hanging="257"/>
      </w:pPr>
    </w:lvl>
    <w:lvl w:ilvl="4">
      <w:numFmt w:val="bullet"/>
      <w:lvlText w:val="•"/>
      <w:lvlJc w:val="left"/>
      <w:pPr>
        <w:ind w:left="3534" w:hanging="257"/>
      </w:pPr>
    </w:lvl>
    <w:lvl w:ilvl="5">
      <w:numFmt w:val="bullet"/>
      <w:lvlText w:val="•"/>
      <w:lvlJc w:val="left"/>
      <w:pPr>
        <w:ind w:left="4392" w:hanging="257"/>
      </w:pPr>
    </w:lvl>
    <w:lvl w:ilvl="6">
      <w:numFmt w:val="bullet"/>
      <w:lvlText w:val="•"/>
      <w:lvlJc w:val="left"/>
      <w:pPr>
        <w:ind w:left="5251" w:hanging="257"/>
      </w:pPr>
    </w:lvl>
    <w:lvl w:ilvl="7">
      <w:numFmt w:val="bullet"/>
      <w:lvlText w:val="•"/>
      <w:lvlJc w:val="left"/>
      <w:pPr>
        <w:ind w:left="6109" w:hanging="257"/>
      </w:pPr>
    </w:lvl>
    <w:lvl w:ilvl="8">
      <w:numFmt w:val="bullet"/>
      <w:lvlText w:val="•"/>
      <w:lvlJc w:val="left"/>
      <w:pPr>
        <w:ind w:left="6968" w:hanging="257"/>
      </w:pPr>
    </w:lvl>
  </w:abstractNum>
  <w:abstractNum w:abstractNumId="2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70748D6"/>
    <w:multiLevelType w:val="hybridMultilevel"/>
    <w:tmpl w:val="21C632CA"/>
    <w:lvl w:ilvl="0" w:tplc="9F74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791E"/>
    <w:multiLevelType w:val="hybridMultilevel"/>
    <w:tmpl w:val="8E2E27D2"/>
    <w:lvl w:ilvl="0" w:tplc="9F74D0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11A91"/>
    <w:multiLevelType w:val="hybridMultilevel"/>
    <w:tmpl w:val="C62659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84009"/>
    <w:multiLevelType w:val="hybridMultilevel"/>
    <w:tmpl w:val="AEC0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01834"/>
    <w:multiLevelType w:val="hybridMultilevel"/>
    <w:tmpl w:val="1B7A55B6"/>
    <w:lvl w:ilvl="0" w:tplc="915E6EE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78211A"/>
    <w:multiLevelType w:val="hybridMultilevel"/>
    <w:tmpl w:val="1CCC3856"/>
    <w:lvl w:ilvl="0" w:tplc="9F74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CB7"/>
    <w:multiLevelType w:val="hybridMultilevel"/>
    <w:tmpl w:val="E9D89752"/>
    <w:lvl w:ilvl="0" w:tplc="9F74D0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E05EE"/>
    <w:multiLevelType w:val="hybridMultilevel"/>
    <w:tmpl w:val="8D4E5AE4"/>
    <w:lvl w:ilvl="0" w:tplc="96DA9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4721C2"/>
    <w:multiLevelType w:val="hybridMultilevel"/>
    <w:tmpl w:val="8AAA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22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3">
    <w:nsid w:val="32F926BD"/>
    <w:multiLevelType w:val="hybridMultilevel"/>
    <w:tmpl w:val="BFEA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43CF"/>
    <w:multiLevelType w:val="hybridMultilevel"/>
    <w:tmpl w:val="78000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6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1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29"/>
  </w:num>
  <w:num w:numId="3">
    <w:abstractNumId w:val="8"/>
  </w:num>
  <w:num w:numId="4">
    <w:abstractNumId w:val="31"/>
  </w:num>
  <w:num w:numId="5">
    <w:abstractNumId w:val="41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0"/>
  </w:num>
  <w:num w:numId="9">
    <w:abstractNumId w:val="21"/>
  </w:num>
  <w:num w:numId="10">
    <w:abstractNumId w:val="26"/>
  </w:num>
  <w:num w:numId="11">
    <w:abstractNumId w:val="35"/>
  </w:num>
  <w:num w:numId="12">
    <w:abstractNumId w:val="33"/>
  </w:num>
  <w:num w:numId="13">
    <w:abstractNumId w:val="4"/>
  </w:num>
  <w:num w:numId="14">
    <w:abstractNumId w:val="3"/>
  </w:num>
  <w:num w:numId="15">
    <w:abstractNumId w:val="30"/>
  </w:num>
  <w:num w:numId="16">
    <w:abstractNumId w:val="36"/>
  </w:num>
  <w:num w:numId="17">
    <w:abstractNumId w:val="9"/>
  </w:num>
  <w:num w:numId="18">
    <w:abstractNumId w:val="14"/>
  </w:num>
  <w:num w:numId="19">
    <w:abstractNumId w:val="37"/>
  </w:num>
  <w:num w:numId="20">
    <w:abstractNumId w:val="34"/>
  </w:num>
  <w:num w:numId="21">
    <w:abstractNumId w:val="7"/>
  </w:num>
  <w:num w:numId="22">
    <w:abstractNumId w:val="38"/>
  </w:num>
  <w:num w:numId="23">
    <w:abstractNumId w:val="20"/>
  </w:num>
  <w:num w:numId="24">
    <w:abstractNumId w:val="22"/>
  </w:num>
  <w:num w:numId="25">
    <w:abstractNumId w:val="32"/>
  </w:num>
  <w:num w:numId="26">
    <w:abstractNumId w:val="28"/>
  </w:num>
  <w:num w:numId="27">
    <w:abstractNumId w:val="39"/>
  </w:num>
  <w:num w:numId="28">
    <w:abstractNumId w:val="12"/>
  </w:num>
  <w:num w:numId="29">
    <w:abstractNumId w:val="27"/>
  </w:num>
  <w:num w:numId="30">
    <w:abstractNumId w:val="10"/>
  </w:num>
  <w:num w:numId="31">
    <w:abstractNumId w:val="19"/>
  </w:num>
  <w:num w:numId="32">
    <w:abstractNumId w:val="23"/>
  </w:num>
  <w:num w:numId="33">
    <w:abstractNumId w:val="11"/>
  </w:num>
  <w:num w:numId="34">
    <w:abstractNumId w:val="13"/>
  </w:num>
  <w:num w:numId="35">
    <w:abstractNumId w:val="15"/>
  </w:num>
  <w:num w:numId="36">
    <w:abstractNumId w:val="1"/>
  </w:num>
  <w:num w:numId="37">
    <w:abstractNumId w:val="18"/>
  </w:num>
  <w:num w:numId="38">
    <w:abstractNumId w:val="5"/>
  </w:num>
  <w:num w:numId="39">
    <w:abstractNumId w:val="16"/>
  </w:num>
  <w:num w:numId="40">
    <w:abstractNumId w:val="24"/>
  </w:num>
  <w:num w:numId="41">
    <w:abstractNumId w:val="6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2864"/>
    <w:rsid w:val="0001386C"/>
    <w:rsid w:val="00013A90"/>
    <w:rsid w:val="00013F09"/>
    <w:rsid w:val="00015AC6"/>
    <w:rsid w:val="0001646E"/>
    <w:rsid w:val="00016A67"/>
    <w:rsid w:val="00016D0A"/>
    <w:rsid w:val="00017837"/>
    <w:rsid w:val="00017F03"/>
    <w:rsid w:val="000205C3"/>
    <w:rsid w:val="00022047"/>
    <w:rsid w:val="00022175"/>
    <w:rsid w:val="00023185"/>
    <w:rsid w:val="00023AC6"/>
    <w:rsid w:val="00023C55"/>
    <w:rsid w:val="00023E27"/>
    <w:rsid w:val="00024C5F"/>
    <w:rsid w:val="00025FDA"/>
    <w:rsid w:val="00026528"/>
    <w:rsid w:val="0002720F"/>
    <w:rsid w:val="000300C2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3F33"/>
    <w:rsid w:val="00045777"/>
    <w:rsid w:val="0004654D"/>
    <w:rsid w:val="00046850"/>
    <w:rsid w:val="000528B5"/>
    <w:rsid w:val="00053015"/>
    <w:rsid w:val="00053DDA"/>
    <w:rsid w:val="00053E3E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67DE6"/>
    <w:rsid w:val="000703B1"/>
    <w:rsid w:val="00070B24"/>
    <w:rsid w:val="00071926"/>
    <w:rsid w:val="00071FC5"/>
    <w:rsid w:val="00073167"/>
    <w:rsid w:val="00073D1A"/>
    <w:rsid w:val="00074094"/>
    <w:rsid w:val="000740FF"/>
    <w:rsid w:val="0007471B"/>
    <w:rsid w:val="00075397"/>
    <w:rsid w:val="000756BC"/>
    <w:rsid w:val="00080FEA"/>
    <w:rsid w:val="0008142C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3503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4C41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2E0"/>
    <w:rsid w:val="000B5D0A"/>
    <w:rsid w:val="000B668B"/>
    <w:rsid w:val="000B6DD0"/>
    <w:rsid w:val="000C1629"/>
    <w:rsid w:val="000C1EF3"/>
    <w:rsid w:val="000C2268"/>
    <w:rsid w:val="000C26B9"/>
    <w:rsid w:val="000C29F6"/>
    <w:rsid w:val="000C3477"/>
    <w:rsid w:val="000C3DE5"/>
    <w:rsid w:val="000C4605"/>
    <w:rsid w:val="000C5B4E"/>
    <w:rsid w:val="000C67CE"/>
    <w:rsid w:val="000C7EF0"/>
    <w:rsid w:val="000D03C3"/>
    <w:rsid w:val="000D0A3F"/>
    <w:rsid w:val="000D0BEA"/>
    <w:rsid w:val="000D133B"/>
    <w:rsid w:val="000D291C"/>
    <w:rsid w:val="000D3A30"/>
    <w:rsid w:val="000D3A9B"/>
    <w:rsid w:val="000D4CE8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35F4"/>
    <w:rsid w:val="0011365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3F3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11FC"/>
    <w:rsid w:val="0014291C"/>
    <w:rsid w:val="00142B68"/>
    <w:rsid w:val="00142EF2"/>
    <w:rsid w:val="00143C99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479FB"/>
    <w:rsid w:val="0015040C"/>
    <w:rsid w:val="00150963"/>
    <w:rsid w:val="001511A2"/>
    <w:rsid w:val="001513D4"/>
    <w:rsid w:val="00151FAF"/>
    <w:rsid w:val="00152359"/>
    <w:rsid w:val="00154253"/>
    <w:rsid w:val="00154AE1"/>
    <w:rsid w:val="001554D9"/>
    <w:rsid w:val="00157DA0"/>
    <w:rsid w:val="001602E7"/>
    <w:rsid w:val="00162376"/>
    <w:rsid w:val="00163DAB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5B1C"/>
    <w:rsid w:val="001D6A3E"/>
    <w:rsid w:val="001D6A79"/>
    <w:rsid w:val="001D73B7"/>
    <w:rsid w:val="001E04B3"/>
    <w:rsid w:val="001E0AC5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5F89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39"/>
    <w:rsid w:val="00215BA9"/>
    <w:rsid w:val="00215EB4"/>
    <w:rsid w:val="00215FA8"/>
    <w:rsid w:val="00216470"/>
    <w:rsid w:val="002173CC"/>
    <w:rsid w:val="002173D9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2F4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53D"/>
    <w:rsid w:val="002376B2"/>
    <w:rsid w:val="002401AE"/>
    <w:rsid w:val="0024027A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247"/>
    <w:rsid w:val="002528A0"/>
    <w:rsid w:val="00253934"/>
    <w:rsid w:val="00254B6F"/>
    <w:rsid w:val="00254D67"/>
    <w:rsid w:val="0025506D"/>
    <w:rsid w:val="00255279"/>
    <w:rsid w:val="002554BD"/>
    <w:rsid w:val="00256222"/>
    <w:rsid w:val="00256748"/>
    <w:rsid w:val="00256F71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C54"/>
    <w:rsid w:val="00277F33"/>
    <w:rsid w:val="00277F5D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96D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5F2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46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EF7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E6F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3797"/>
    <w:rsid w:val="002D4C68"/>
    <w:rsid w:val="002D5269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5323"/>
    <w:rsid w:val="003061DA"/>
    <w:rsid w:val="0030630F"/>
    <w:rsid w:val="00306659"/>
    <w:rsid w:val="0030686C"/>
    <w:rsid w:val="00306F18"/>
    <w:rsid w:val="00307208"/>
    <w:rsid w:val="0030768B"/>
    <w:rsid w:val="00307BB3"/>
    <w:rsid w:val="00307FDC"/>
    <w:rsid w:val="0031073B"/>
    <w:rsid w:val="00310F7A"/>
    <w:rsid w:val="00311476"/>
    <w:rsid w:val="0031178B"/>
    <w:rsid w:val="00311C12"/>
    <w:rsid w:val="00312543"/>
    <w:rsid w:val="00312666"/>
    <w:rsid w:val="003127BF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C7F"/>
    <w:rsid w:val="00343F0E"/>
    <w:rsid w:val="0034489B"/>
    <w:rsid w:val="0034599B"/>
    <w:rsid w:val="0034681C"/>
    <w:rsid w:val="00346E61"/>
    <w:rsid w:val="00347263"/>
    <w:rsid w:val="00347BA6"/>
    <w:rsid w:val="003507B4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67721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3E32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35B9"/>
    <w:rsid w:val="003E4656"/>
    <w:rsid w:val="003E4BF0"/>
    <w:rsid w:val="003E5783"/>
    <w:rsid w:val="003E6213"/>
    <w:rsid w:val="003E630C"/>
    <w:rsid w:val="003E6789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598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1A8A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58C4"/>
    <w:rsid w:val="004575F1"/>
    <w:rsid w:val="00457807"/>
    <w:rsid w:val="00457E2C"/>
    <w:rsid w:val="00460D52"/>
    <w:rsid w:val="00460E3E"/>
    <w:rsid w:val="004618F8"/>
    <w:rsid w:val="0046431A"/>
    <w:rsid w:val="004664C6"/>
    <w:rsid w:val="00466D7C"/>
    <w:rsid w:val="00467B99"/>
    <w:rsid w:val="00470395"/>
    <w:rsid w:val="004712DC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124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874F3"/>
    <w:rsid w:val="00491100"/>
    <w:rsid w:val="004916A8"/>
    <w:rsid w:val="00492E58"/>
    <w:rsid w:val="00493076"/>
    <w:rsid w:val="00493DE6"/>
    <w:rsid w:val="00493F17"/>
    <w:rsid w:val="0049431E"/>
    <w:rsid w:val="004944B7"/>
    <w:rsid w:val="00496669"/>
    <w:rsid w:val="00497FF5"/>
    <w:rsid w:val="004A041E"/>
    <w:rsid w:val="004A1FFA"/>
    <w:rsid w:val="004A29A0"/>
    <w:rsid w:val="004A2DA7"/>
    <w:rsid w:val="004A3394"/>
    <w:rsid w:val="004A556B"/>
    <w:rsid w:val="004A5B05"/>
    <w:rsid w:val="004A6165"/>
    <w:rsid w:val="004A7325"/>
    <w:rsid w:val="004A7670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65C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316A"/>
    <w:rsid w:val="00504DFC"/>
    <w:rsid w:val="0050595C"/>
    <w:rsid w:val="005062C7"/>
    <w:rsid w:val="005068A0"/>
    <w:rsid w:val="005075D1"/>
    <w:rsid w:val="00510053"/>
    <w:rsid w:val="0051122E"/>
    <w:rsid w:val="00512336"/>
    <w:rsid w:val="00512EF4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7A1"/>
    <w:rsid w:val="00530F6C"/>
    <w:rsid w:val="00531B70"/>
    <w:rsid w:val="00531DCF"/>
    <w:rsid w:val="00531E8D"/>
    <w:rsid w:val="0053312A"/>
    <w:rsid w:val="005363F5"/>
    <w:rsid w:val="0053642B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278D"/>
    <w:rsid w:val="00543414"/>
    <w:rsid w:val="005448B8"/>
    <w:rsid w:val="0054597A"/>
    <w:rsid w:val="00546545"/>
    <w:rsid w:val="0054690E"/>
    <w:rsid w:val="00546AA4"/>
    <w:rsid w:val="0055011D"/>
    <w:rsid w:val="00550532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115"/>
    <w:rsid w:val="00570ED1"/>
    <w:rsid w:val="0057121D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7DB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2F9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375"/>
    <w:rsid w:val="005A645F"/>
    <w:rsid w:val="005A6954"/>
    <w:rsid w:val="005A6DE1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12FE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A4D"/>
    <w:rsid w:val="005D7EA9"/>
    <w:rsid w:val="005E173B"/>
    <w:rsid w:val="005E48AA"/>
    <w:rsid w:val="005E54ED"/>
    <w:rsid w:val="005E5A8D"/>
    <w:rsid w:val="005E6189"/>
    <w:rsid w:val="005E7755"/>
    <w:rsid w:val="005E7957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10"/>
    <w:rsid w:val="005F77F4"/>
    <w:rsid w:val="0060072E"/>
    <w:rsid w:val="0060075D"/>
    <w:rsid w:val="0060118C"/>
    <w:rsid w:val="00601204"/>
    <w:rsid w:val="00602120"/>
    <w:rsid w:val="00602D4B"/>
    <w:rsid w:val="00603038"/>
    <w:rsid w:val="00603082"/>
    <w:rsid w:val="00603823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64C"/>
    <w:rsid w:val="00614D6B"/>
    <w:rsid w:val="00615310"/>
    <w:rsid w:val="00615DB8"/>
    <w:rsid w:val="00615DCE"/>
    <w:rsid w:val="00616003"/>
    <w:rsid w:val="00616192"/>
    <w:rsid w:val="00617235"/>
    <w:rsid w:val="0062033A"/>
    <w:rsid w:val="0062046C"/>
    <w:rsid w:val="006207FB"/>
    <w:rsid w:val="00620D08"/>
    <w:rsid w:val="006211B4"/>
    <w:rsid w:val="0062181C"/>
    <w:rsid w:val="0062340E"/>
    <w:rsid w:val="00623525"/>
    <w:rsid w:val="0062392A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16A8"/>
    <w:rsid w:val="006322A2"/>
    <w:rsid w:val="006323F6"/>
    <w:rsid w:val="00632703"/>
    <w:rsid w:val="00632827"/>
    <w:rsid w:val="0063317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2C67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1EF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583C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4F8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5720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2648"/>
    <w:rsid w:val="007B30BA"/>
    <w:rsid w:val="007B334C"/>
    <w:rsid w:val="007B3769"/>
    <w:rsid w:val="007B46BF"/>
    <w:rsid w:val="007B4947"/>
    <w:rsid w:val="007B52A4"/>
    <w:rsid w:val="007B5935"/>
    <w:rsid w:val="007B7C59"/>
    <w:rsid w:val="007B7D2E"/>
    <w:rsid w:val="007B7D93"/>
    <w:rsid w:val="007C1A96"/>
    <w:rsid w:val="007C2FB4"/>
    <w:rsid w:val="007C36E0"/>
    <w:rsid w:val="007C3BDA"/>
    <w:rsid w:val="007C4E91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56C3"/>
    <w:rsid w:val="007D708F"/>
    <w:rsid w:val="007D732A"/>
    <w:rsid w:val="007D7C41"/>
    <w:rsid w:val="007E2325"/>
    <w:rsid w:val="007E2AE4"/>
    <w:rsid w:val="007E3A3F"/>
    <w:rsid w:val="007E3DD2"/>
    <w:rsid w:val="007E3E78"/>
    <w:rsid w:val="007E422A"/>
    <w:rsid w:val="007E4A8F"/>
    <w:rsid w:val="007E50EA"/>
    <w:rsid w:val="007E6022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DBE"/>
    <w:rsid w:val="00801F52"/>
    <w:rsid w:val="00802753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5135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15EF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1F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90B"/>
    <w:rsid w:val="00886AA4"/>
    <w:rsid w:val="00887022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D07EF"/>
    <w:rsid w:val="008D18D9"/>
    <w:rsid w:val="008D1A86"/>
    <w:rsid w:val="008D1BB9"/>
    <w:rsid w:val="008D2400"/>
    <w:rsid w:val="008D26D5"/>
    <w:rsid w:val="008D2B3D"/>
    <w:rsid w:val="008D36B1"/>
    <w:rsid w:val="008D3718"/>
    <w:rsid w:val="008D40C0"/>
    <w:rsid w:val="008D4B72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28F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64B5"/>
    <w:rsid w:val="008F71F9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22F1"/>
    <w:rsid w:val="00943438"/>
    <w:rsid w:val="00943CDA"/>
    <w:rsid w:val="00944FF8"/>
    <w:rsid w:val="00945DF5"/>
    <w:rsid w:val="00946A9B"/>
    <w:rsid w:val="00946EF3"/>
    <w:rsid w:val="00947E32"/>
    <w:rsid w:val="00947F95"/>
    <w:rsid w:val="00950057"/>
    <w:rsid w:val="00950105"/>
    <w:rsid w:val="009501ED"/>
    <w:rsid w:val="0095031D"/>
    <w:rsid w:val="00950453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848"/>
    <w:rsid w:val="00963AC2"/>
    <w:rsid w:val="0096448C"/>
    <w:rsid w:val="00964604"/>
    <w:rsid w:val="009656E2"/>
    <w:rsid w:val="00965CA0"/>
    <w:rsid w:val="00965CC6"/>
    <w:rsid w:val="009660E6"/>
    <w:rsid w:val="00967780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75B27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6A0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A7A06"/>
    <w:rsid w:val="009B035B"/>
    <w:rsid w:val="009B08F8"/>
    <w:rsid w:val="009B1159"/>
    <w:rsid w:val="009B134E"/>
    <w:rsid w:val="009B2008"/>
    <w:rsid w:val="009B25EE"/>
    <w:rsid w:val="009B2790"/>
    <w:rsid w:val="009B2FB9"/>
    <w:rsid w:val="009B30A5"/>
    <w:rsid w:val="009B34CE"/>
    <w:rsid w:val="009B375B"/>
    <w:rsid w:val="009B42EA"/>
    <w:rsid w:val="009B4E8B"/>
    <w:rsid w:val="009B5DB1"/>
    <w:rsid w:val="009B5FA6"/>
    <w:rsid w:val="009B62C9"/>
    <w:rsid w:val="009B662B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4002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6F11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4946"/>
    <w:rsid w:val="009E571F"/>
    <w:rsid w:val="009E5F9C"/>
    <w:rsid w:val="009E76F9"/>
    <w:rsid w:val="009F0CFF"/>
    <w:rsid w:val="009F0F17"/>
    <w:rsid w:val="009F128C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1EA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0DA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65A4"/>
    <w:rsid w:val="00A2780A"/>
    <w:rsid w:val="00A30553"/>
    <w:rsid w:val="00A3066D"/>
    <w:rsid w:val="00A3189F"/>
    <w:rsid w:val="00A31D61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57D11"/>
    <w:rsid w:val="00A60F82"/>
    <w:rsid w:val="00A61B3E"/>
    <w:rsid w:val="00A62309"/>
    <w:rsid w:val="00A62C0A"/>
    <w:rsid w:val="00A63332"/>
    <w:rsid w:val="00A6378E"/>
    <w:rsid w:val="00A63B94"/>
    <w:rsid w:val="00A63EE1"/>
    <w:rsid w:val="00A63FE6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6A2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A76AB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5C96"/>
    <w:rsid w:val="00AC6DA9"/>
    <w:rsid w:val="00AC7060"/>
    <w:rsid w:val="00AC7DA8"/>
    <w:rsid w:val="00AD0A25"/>
    <w:rsid w:val="00AD0E48"/>
    <w:rsid w:val="00AD1B88"/>
    <w:rsid w:val="00AD2679"/>
    <w:rsid w:val="00AD3480"/>
    <w:rsid w:val="00AD3F4F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2FFA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37FDC"/>
    <w:rsid w:val="00B40890"/>
    <w:rsid w:val="00B413BD"/>
    <w:rsid w:val="00B4230C"/>
    <w:rsid w:val="00B42734"/>
    <w:rsid w:val="00B42E0D"/>
    <w:rsid w:val="00B432F5"/>
    <w:rsid w:val="00B4372E"/>
    <w:rsid w:val="00B43F84"/>
    <w:rsid w:val="00B442C7"/>
    <w:rsid w:val="00B444A2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03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651"/>
    <w:rsid w:val="00B70993"/>
    <w:rsid w:val="00B717A7"/>
    <w:rsid w:val="00B72003"/>
    <w:rsid w:val="00B7224D"/>
    <w:rsid w:val="00B72C9E"/>
    <w:rsid w:val="00B730CD"/>
    <w:rsid w:val="00B734BC"/>
    <w:rsid w:val="00B7365A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1608"/>
    <w:rsid w:val="00B81928"/>
    <w:rsid w:val="00B82F17"/>
    <w:rsid w:val="00B83631"/>
    <w:rsid w:val="00B83FDB"/>
    <w:rsid w:val="00B84233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8CA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CAC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684"/>
    <w:rsid w:val="00BC57F3"/>
    <w:rsid w:val="00BC5CFD"/>
    <w:rsid w:val="00BC66A0"/>
    <w:rsid w:val="00BC6C9E"/>
    <w:rsid w:val="00BC73A8"/>
    <w:rsid w:val="00BD041C"/>
    <w:rsid w:val="00BD0EC1"/>
    <w:rsid w:val="00BD13C9"/>
    <w:rsid w:val="00BD155C"/>
    <w:rsid w:val="00BD38FF"/>
    <w:rsid w:val="00BD4157"/>
    <w:rsid w:val="00BD496F"/>
    <w:rsid w:val="00BD4C09"/>
    <w:rsid w:val="00BD56B8"/>
    <w:rsid w:val="00BD7171"/>
    <w:rsid w:val="00BD76D7"/>
    <w:rsid w:val="00BE0545"/>
    <w:rsid w:val="00BE0DFF"/>
    <w:rsid w:val="00BE0E77"/>
    <w:rsid w:val="00BE2BF6"/>
    <w:rsid w:val="00BE34F1"/>
    <w:rsid w:val="00BE358A"/>
    <w:rsid w:val="00BE39DA"/>
    <w:rsid w:val="00BE3CE7"/>
    <w:rsid w:val="00BE444A"/>
    <w:rsid w:val="00BE4670"/>
    <w:rsid w:val="00BE4A1D"/>
    <w:rsid w:val="00BE4A2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27D7"/>
    <w:rsid w:val="00C0447B"/>
    <w:rsid w:val="00C046C4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3FB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718"/>
    <w:rsid w:val="00C53EB5"/>
    <w:rsid w:val="00C541C9"/>
    <w:rsid w:val="00C5432F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0FB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4FA9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60D0"/>
    <w:rsid w:val="00C960D7"/>
    <w:rsid w:val="00C96F0B"/>
    <w:rsid w:val="00CA0045"/>
    <w:rsid w:val="00CA0B46"/>
    <w:rsid w:val="00CA122D"/>
    <w:rsid w:val="00CA188B"/>
    <w:rsid w:val="00CA1CB2"/>
    <w:rsid w:val="00CA1D42"/>
    <w:rsid w:val="00CA3804"/>
    <w:rsid w:val="00CA498C"/>
    <w:rsid w:val="00CA4A2B"/>
    <w:rsid w:val="00CA5C91"/>
    <w:rsid w:val="00CA5E54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2A3D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4F47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0E6A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399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1DDC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2328"/>
    <w:rsid w:val="00D74DA3"/>
    <w:rsid w:val="00D7539A"/>
    <w:rsid w:val="00D754CC"/>
    <w:rsid w:val="00D758E8"/>
    <w:rsid w:val="00D769C7"/>
    <w:rsid w:val="00D76BC4"/>
    <w:rsid w:val="00D77846"/>
    <w:rsid w:val="00D7799E"/>
    <w:rsid w:val="00D80C76"/>
    <w:rsid w:val="00D81B7A"/>
    <w:rsid w:val="00D8247F"/>
    <w:rsid w:val="00D82641"/>
    <w:rsid w:val="00D831DC"/>
    <w:rsid w:val="00D834F5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939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3B4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4F9C"/>
    <w:rsid w:val="00E05621"/>
    <w:rsid w:val="00E058B6"/>
    <w:rsid w:val="00E06156"/>
    <w:rsid w:val="00E06A81"/>
    <w:rsid w:val="00E075FD"/>
    <w:rsid w:val="00E119E0"/>
    <w:rsid w:val="00E1247E"/>
    <w:rsid w:val="00E12B46"/>
    <w:rsid w:val="00E13417"/>
    <w:rsid w:val="00E13C8B"/>
    <w:rsid w:val="00E14AF1"/>
    <w:rsid w:val="00E1607F"/>
    <w:rsid w:val="00E170F5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C11"/>
    <w:rsid w:val="00E31D74"/>
    <w:rsid w:val="00E331BA"/>
    <w:rsid w:val="00E33B9F"/>
    <w:rsid w:val="00E34078"/>
    <w:rsid w:val="00E347C0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9E9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20A4"/>
    <w:rsid w:val="00E83521"/>
    <w:rsid w:val="00E83BFA"/>
    <w:rsid w:val="00E83F51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AA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1D9"/>
    <w:rsid w:val="00EB6206"/>
    <w:rsid w:val="00EB73F8"/>
    <w:rsid w:val="00EC025E"/>
    <w:rsid w:val="00EC1603"/>
    <w:rsid w:val="00EC268A"/>
    <w:rsid w:val="00EC299B"/>
    <w:rsid w:val="00EC2B94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4E7"/>
    <w:rsid w:val="00EF0850"/>
    <w:rsid w:val="00EF0AAF"/>
    <w:rsid w:val="00EF16F4"/>
    <w:rsid w:val="00EF35B7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508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494"/>
    <w:rsid w:val="00F4350C"/>
    <w:rsid w:val="00F436AD"/>
    <w:rsid w:val="00F43747"/>
    <w:rsid w:val="00F43B80"/>
    <w:rsid w:val="00F44698"/>
    <w:rsid w:val="00F44F7E"/>
    <w:rsid w:val="00F451CB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09EB"/>
    <w:rsid w:val="00F6114C"/>
    <w:rsid w:val="00F61899"/>
    <w:rsid w:val="00F620D2"/>
    <w:rsid w:val="00F63FC0"/>
    <w:rsid w:val="00F64192"/>
    <w:rsid w:val="00F641AA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925"/>
    <w:rsid w:val="00F86CDC"/>
    <w:rsid w:val="00F90650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EA1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2D96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C7B2B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759"/>
    <w:rsid w:val="00FD6BCB"/>
    <w:rsid w:val="00FE1CE4"/>
    <w:rsid w:val="00FE2409"/>
    <w:rsid w:val="00FE241C"/>
    <w:rsid w:val="00FE2450"/>
    <w:rsid w:val="00FE2A45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1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1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1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8">
    <w:name w:val="Balloon Text"/>
    <w:basedOn w:val="a"/>
    <w:link w:val="af9"/>
    <w:rsid w:val="005E5A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paragraph" w:styleId="afa">
    <w:name w:val="Body Text"/>
    <w:basedOn w:val="a"/>
    <w:link w:val="afb"/>
    <w:uiPriority w:val="99"/>
    <w:rsid w:val="001479FB"/>
    <w:pPr>
      <w:spacing w:after="120"/>
    </w:pPr>
    <w:rPr>
      <w:rFonts w:ascii="Calibri" w:hAnsi="Calibri" w:cs="Calibri"/>
      <w:sz w:val="24"/>
    </w:rPr>
  </w:style>
  <w:style w:type="character" w:customStyle="1" w:styleId="afb">
    <w:name w:val="Основной текст Знак"/>
    <w:basedOn w:val="a0"/>
    <w:link w:val="afa"/>
    <w:uiPriority w:val="99"/>
    <w:rsid w:val="001479FB"/>
    <w:rPr>
      <w:rFonts w:ascii="Calibri" w:hAnsi="Calibri" w:cs="Calibri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479FB"/>
    <w:rPr>
      <w:sz w:val="26"/>
      <w:szCs w:val="24"/>
    </w:rPr>
  </w:style>
  <w:style w:type="paragraph" w:styleId="3">
    <w:name w:val="Body Text 3"/>
    <w:basedOn w:val="a"/>
    <w:link w:val="30"/>
    <w:rsid w:val="001479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79F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fipi.ru/metodicheskaya-kopilka/metod-rekomendatsii-dlya-slabykh-shkol" TargetMode="External"/><Relationship Id="rId26" Type="http://schemas.openxmlformats.org/officeDocument/2006/relationships/hyperlink" Target="https://edso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metodicheskaya-kopilka/univers-kodifikatory-oko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fipi.ru/oge/dlya-predmetnyh-komissiy-subektov-rf" TargetMode="External"/><Relationship Id="rId25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ege/dlya-predmetnyh-komissiy-subektov-rf" TargetMode="External"/><Relationship Id="rId20" Type="http://schemas.openxmlformats.org/officeDocument/2006/relationships/hyperlink" Target="https://chao.chiroipk.ru/index.php/analit-mater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://www.obrnadzor.gov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ege/demoversii-specifikacii-kodifikatory" TargetMode="External"/><Relationship Id="rId23" Type="http://schemas.openxmlformats.org/officeDocument/2006/relationships/hyperlink" Target="http://easye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fipi.ru/otkrytyy-bank-otsenochnykh-sredstv-po-russkomu-yazyk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ipi.ru/ege/normativno-pravovye-dokumenty" TargetMode="External"/><Relationship Id="rId22" Type="http://schemas.openxmlformats.org/officeDocument/2006/relationships/hyperlink" Target="https://fipi.ru/zhurnal-fip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6F53-7930-4841-961A-B5A0D091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27958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342</cp:revision>
  <dcterms:created xsi:type="dcterms:W3CDTF">2023-01-16T05:13:00Z</dcterms:created>
  <dcterms:modified xsi:type="dcterms:W3CDTF">2025-02-25T23:16:00Z</dcterms:modified>
</cp:coreProperties>
</file>