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794BA9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794BA9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»,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«Использование современного учебного оборудования в центрах цифрового образования 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-куб»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», 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«Использование современного учебного оборудования в центрах цифрового образования 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-куб»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В рамках федеральных проектов «Современная школа» и «Цифровая образовательная среда» национального проекта «Образование», на базе ФГАОУ ДПО "Академия Минпросвещения России" было проведено обучение по дополнительным профессиональным программам (повышения квалификации) 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», </w:t>
      </w:r>
      <w:r w:rsidRPr="00794BA9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«Использование современного учебного оборудования в центрах цифрового образования «</w:t>
      </w:r>
      <w:r w:rsidRPr="00794BA9">
        <w:rPr>
          <w:rFonts w:ascii="Times New Roman" w:hAnsi="Times New Roman" w:cs="Times New Roman"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-куб»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12 мая по 6 июня 2022 года.</w:t>
      </w:r>
    </w:p>
    <w:p w:rsidR="00AD0F38" w:rsidRPr="00794BA9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(пк) осуществлялись на основе информационных писем (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 w:rsidRPr="00794BA9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О наборе на обучение на платформе ФГАОУ ДПО «Академия Минпросвещения России» в 2022 году</w:t>
      </w:r>
      <w:r w:rsidRPr="00794BA9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06-06/96, № 06-06/97 от 26.04.2022 г.).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«Использование современного учебного оборудования в центрах цифрового образования «</w:t>
      </w:r>
      <w:r w:rsidRPr="00794BA9">
        <w:rPr>
          <w:rFonts w:ascii="Times New Roman" w:hAnsi="Times New Roman" w:cs="Times New Roman"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-куб» успешно окончили обучение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5 педагогических работников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автономного образовательного учреждения дополнительного образования  «Билибинский районный Центр дополнительного образования, на базе которого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создан  в 2021 году и функционирует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центр цифрового образования 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-куб»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(таблица 1).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Таблица 1.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обучающихся, успешно завершивших освоение  ДПП (пк) «Использование современного учебного оборудования в центрах цифрового образования 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  <w:lang w:val="en-US"/>
        </w:rPr>
        <w:t>IT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-куб»</w:t>
      </w:r>
    </w:p>
    <w:p w:rsidR="00AD0F38" w:rsidRPr="00794BA9" w:rsidRDefault="00AD0F38" w:rsidP="00AD0F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268"/>
        <w:gridCol w:w="2923"/>
        <w:gridCol w:w="2667"/>
        <w:gridCol w:w="2016"/>
      </w:tblGrid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</w:t>
            </w:r>
          </w:p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обучения</w:t>
            </w:r>
          </w:p>
        </w:tc>
      </w:tr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D0F38" w:rsidRPr="00794BA9" w:rsidRDefault="00AD0F38" w:rsidP="00F80D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Беев Андрей Николаевич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БР ЦДО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46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5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Юния Валерьевна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БР ЦДО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46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5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Пахрудинова Зарема Руслановна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БР ЦДО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46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65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Мозляков Александр Алексеевич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БР ЦДО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46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65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Удовенко Максим Сергеевич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ДО БР ЦДО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8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709"/>
        <w:jc w:val="both"/>
        <w:outlineLvl w:val="0"/>
        <w:rPr>
          <w:sz w:val="26"/>
          <w:szCs w:val="26"/>
        </w:rPr>
      </w:pPr>
    </w:p>
    <w:p w:rsidR="00AD0F38" w:rsidRPr="00794BA9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«Использование современного учебного оборудования в центрах образования естественно-научной и технологической направленностей «Точка роста» успешно окончили обучение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30 педагогических работников из 9 общеобразовательных организаций Чукотского автономного округа, на базе которых в 2021 году созданы и начали функционировать центры образования естественно-научной и технологической направленностей «Точка роста»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  (таблица 2).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Таблица 2. 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Информация об обучающихся, успешно завершивших освоение  Информация об обучающихся по ДПП (пк)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Использование современного учебного оборудования в центрах образования естественно-научной и технологической направленностей «Точка роста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709"/>
        <w:jc w:val="both"/>
        <w:outlineLvl w:val="0"/>
        <w:rPr>
          <w:b/>
          <w:bCs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Куликова Алла Викторовна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794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pStyle w:val="a3"/>
              <w:jc w:val="both"/>
              <w:rPr>
                <w:sz w:val="24"/>
                <w:szCs w:val="24"/>
              </w:rPr>
            </w:pPr>
            <w:r w:rsidRPr="00794BA9">
              <w:rPr>
                <w:sz w:val="24"/>
                <w:szCs w:val="24"/>
              </w:rPr>
              <w:t>МБОУ «ЦО с.Анюйск»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Трайманова Светлана Анатольевна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географии,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с.Анюйск»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Майнакова Наталья 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с.Анюйск»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 Геннадий </w:t>
            </w:r>
            <w:r w:rsidRPr="007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</w:t>
            </w:r>
            <w:r w:rsidRPr="007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с.Анюйск»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успешно </w:t>
            </w: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 Ирина Анатольевна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УМР, учитель географии и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Воронина Ирина Александровна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Драчёва Наталья Михайловна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Сангаджиева Надежда Анатольевна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 и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п. Беринговского»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химии, биологии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с. Марково»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Кукудаева Ольга Эрднеевна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«Центр образования с. Марково»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Хондошко Олег Леонидович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с. Канчалан»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Токпаев Геннадий Васильевич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технологии,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с. Канчалан»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Базырова Иджилина Валерьевна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химии, биологии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с. Канчалан»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Думлер Владимир Иванович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«ЦО села Амгуэмы»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Бикмухаметова Гульмира Пазыловна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Ранаутагин Вячеслав Иванович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Мамышев Олег Эдуардович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Ташбулатова Айсылу Абильевна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Чагдуров Баир Владимирович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Чагдурова Дарима Жаргаловна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Котляров Владимир Александрович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Тайгамбаева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Тынетегрин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педагог ДО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Утнасунов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Джангар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Котлярова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eastAsia="Calibri" w:hAnsi="Times New Roman" w:cs="Times New Roman"/>
                <w:sz w:val="24"/>
                <w:szCs w:val="24"/>
              </w:rPr>
              <w:t>Скляр Ирина Михайловна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Джусупова </w:t>
            </w:r>
          </w:p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eastAsia="Calibri" w:hAnsi="Times New Roman" w:cs="Times New Roman"/>
                <w:sz w:val="24"/>
                <w:szCs w:val="24"/>
              </w:rPr>
              <w:t>Зауре  Эверестовна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Котылькот Леонид Станиславович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Лецко Галина Николаевна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алгебры, геометрии, физики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Пыткеева Надежда Геннадьевна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биологии, географии, химии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Хатырка»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794BA9" w:rsidRDefault="00AD0F38" w:rsidP="00F80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AD0F38" w:rsidRPr="00794BA9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0F38" w:rsidRPr="00794BA9" w:rsidRDefault="00AD0F38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D0F38" w:rsidRPr="00794BA9" w:rsidRDefault="00AD0F38" w:rsidP="00F80D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B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8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54" w:rsidRDefault="00AF7454" w:rsidP="00DF0FFA">
      <w:pPr>
        <w:spacing w:after="0" w:line="240" w:lineRule="auto"/>
      </w:pPr>
      <w:r>
        <w:separator/>
      </w:r>
    </w:p>
  </w:endnote>
  <w:endnote w:type="continuationSeparator" w:id="1">
    <w:p w:rsidR="00AF7454" w:rsidRDefault="00AF7454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54" w:rsidRDefault="00AF7454" w:rsidP="00DF0FFA">
      <w:pPr>
        <w:spacing w:after="0" w:line="240" w:lineRule="auto"/>
      </w:pPr>
      <w:r>
        <w:separator/>
      </w:r>
    </w:p>
  </w:footnote>
  <w:footnote w:type="continuationSeparator" w:id="1">
    <w:p w:rsidR="00AF7454" w:rsidRDefault="00AF7454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D83779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465203">
      <w:rPr>
        <w:noProof/>
      </w:rPr>
      <w:t>4</w:t>
    </w:r>
    <w:r>
      <w:fldChar w:fldCharType="end"/>
    </w:r>
  </w:p>
  <w:p w:rsidR="00AD3796" w:rsidRDefault="00AF74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14287F"/>
    <w:rsid w:val="001B6789"/>
    <w:rsid w:val="00465203"/>
    <w:rsid w:val="00794BA9"/>
    <w:rsid w:val="00AD0F38"/>
    <w:rsid w:val="00AF7454"/>
    <w:rsid w:val="00D83779"/>
    <w:rsid w:val="00D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2022-06-20T22:26:00Z</dcterms:created>
  <dcterms:modified xsi:type="dcterms:W3CDTF">2022-06-21T03:27:00Z</dcterms:modified>
</cp:coreProperties>
</file>