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6A" w:rsidRDefault="00DE306A" w:rsidP="008C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7580" cy="1064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6A" w:rsidRPr="00DE306A" w:rsidRDefault="00DE306A" w:rsidP="00DE306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06A">
        <w:rPr>
          <w:rFonts w:ascii="Times New Roman" w:hAnsi="Times New Roman" w:cs="Times New Roman"/>
          <w:b/>
          <w:sz w:val="26"/>
          <w:szCs w:val="26"/>
        </w:rPr>
        <w:t>Государственное автономное учреждение</w:t>
      </w:r>
    </w:p>
    <w:p w:rsidR="00DE306A" w:rsidRPr="00DE306A" w:rsidRDefault="00DE306A" w:rsidP="00DE306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06A">
        <w:rPr>
          <w:rFonts w:ascii="Times New Roman" w:hAnsi="Times New Roman" w:cs="Times New Roman"/>
          <w:b/>
          <w:sz w:val="26"/>
          <w:szCs w:val="26"/>
        </w:rPr>
        <w:t>дополнительного профессионального образования</w:t>
      </w:r>
    </w:p>
    <w:p w:rsidR="00DE306A" w:rsidRPr="00DE306A" w:rsidRDefault="00DE306A" w:rsidP="00DE306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06A">
        <w:rPr>
          <w:rFonts w:ascii="Times New Roman" w:hAnsi="Times New Roman" w:cs="Times New Roman"/>
          <w:b/>
          <w:sz w:val="26"/>
          <w:szCs w:val="26"/>
        </w:rPr>
        <w:t>Чукотского автономного округа</w:t>
      </w:r>
    </w:p>
    <w:p w:rsidR="00DE306A" w:rsidRPr="00DE306A" w:rsidRDefault="00DE306A" w:rsidP="00DE306A">
      <w:pPr>
        <w:pBdr>
          <w:bottom w:val="single" w:sz="12" w:space="1" w:color="auto"/>
        </w:pBd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06A">
        <w:rPr>
          <w:rFonts w:ascii="Times New Roman" w:hAnsi="Times New Roman" w:cs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DE306A" w:rsidRPr="00DE306A" w:rsidRDefault="00DE306A" w:rsidP="00DE306A">
      <w:pPr>
        <w:pBdr>
          <w:bottom w:val="single" w:sz="12" w:space="1" w:color="auto"/>
        </w:pBd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06A">
        <w:rPr>
          <w:rFonts w:ascii="Times New Roman" w:hAnsi="Times New Roman" w:cs="Times New Roman"/>
          <w:b/>
          <w:sz w:val="26"/>
          <w:szCs w:val="26"/>
        </w:rPr>
        <w:t xml:space="preserve">(ГАУ ДПО </w:t>
      </w:r>
      <w:proofErr w:type="spellStart"/>
      <w:r w:rsidRPr="00DE306A">
        <w:rPr>
          <w:rFonts w:ascii="Times New Roman" w:hAnsi="Times New Roman" w:cs="Times New Roman"/>
          <w:b/>
          <w:sz w:val="26"/>
          <w:szCs w:val="26"/>
        </w:rPr>
        <w:t>ЧИРОиПК</w:t>
      </w:r>
      <w:proofErr w:type="spellEnd"/>
      <w:r w:rsidRPr="00DE306A">
        <w:rPr>
          <w:rFonts w:ascii="Times New Roman" w:hAnsi="Times New Roman" w:cs="Times New Roman"/>
          <w:b/>
          <w:sz w:val="26"/>
          <w:szCs w:val="26"/>
        </w:rPr>
        <w:t>)</w:t>
      </w:r>
    </w:p>
    <w:p w:rsidR="00DE306A" w:rsidRDefault="00DE306A" w:rsidP="00DE306A">
      <w:pPr>
        <w:ind w:left="-360" w:firstLine="360"/>
        <w:jc w:val="center"/>
        <w:rPr>
          <w:b/>
          <w:sz w:val="26"/>
          <w:szCs w:val="26"/>
        </w:rPr>
      </w:pPr>
    </w:p>
    <w:p w:rsidR="00DE306A" w:rsidRDefault="00DE306A" w:rsidP="00DE306A">
      <w:pPr>
        <w:ind w:left="-360" w:firstLine="360"/>
        <w:jc w:val="center"/>
        <w:rPr>
          <w:b/>
          <w:sz w:val="26"/>
          <w:szCs w:val="26"/>
        </w:rPr>
      </w:pPr>
    </w:p>
    <w:p w:rsidR="00ED5BB3" w:rsidRDefault="00ED5BB3" w:rsidP="00ED5B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</w:t>
      </w:r>
      <w:r w:rsidRPr="008B6D45">
        <w:rPr>
          <w:rFonts w:ascii="Times New Roman" w:hAnsi="Times New Roman" w:cs="Times New Roman"/>
          <w:sz w:val="26"/>
          <w:szCs w:val="26"/>
        </w:rPr>
        <w:t>тверждено</w:t>
      </w:r>
      <w:r w:rsidRPr="00CB75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ED5BB3" w:rsidRPr="00CB75B4" w:rsidRDefault="00ED5BB3" w:rsidP="00ED5B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Ученым советом </w:t>
      </w:r>
      <w:r>
        <w:rPr>
          <w:rFonts w:ascii="Times New Roman" w:hAnsi="Times New Roman" w:cs="Times New Roman"/>
          <w:sz w:val="26"/>
          <w:szCs w:val="26"/>
        </w:rPr>
        <w:t xml:space="preserve">ГАУ ДПО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DE306A" w:rsidRDefault="00ED5BB3" w:rsidP="00ED5BB3">
      <w:pPr>
        <w:ind w:left="-360" w:firstLine="360"/>
        <w:jc w:val="right"/>
        <w:rPr>
          <w:b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2021 г. № 02-05/ 01                         </w:t>
      </w:r>
    </w:p>
    <w:p w:rsidR="00DE306A" w:rsidRDefault="00DE306A" w:rsidP="00DE306A">
      <w:pPr>
        <w:ind w:left="-360" w:firstLine="360"/>
        <w:jc w:val="center"/>
        <w:rPr>
          <w:b/>
          <w:sz w:val="26"/>
          <w:szCs w:val="26"/>
        </w:rPr>
      </w:pPr>
    </w:p>
    <w:p w:rsidR="00DE306A" w:rsidRDefault="00DE306A" w:rsidP="00DE306A">
      <w:pPr>
        <w:ind w:left="-360" w:firstLine="360"/>
        <w:jc w:val="center"/>
        <w:rPr>
          <w:b/>
          <w:sz w:val="26"/>
          <w:szCs w:val="26"/>
        </w:rPr>
      </w:pPr>
    </w:p>
    <w:p w:rsidR="00DE306A" w:rsidRDefault="00DE306A" w:rsidP="00DE306A">
      <w:pPr>
        <w:ind w:left="-360" w:firstLine="360"/>
        <w:jc w:val="center"/>
        <w:rPr>
          <w:b/>
          <w:sz w:val="26"/>
          <w:szCs w:val="26"/>
        </w:rPr>
      </w:pPr>
    </w:p>
    <w:p w:rsidR="00DE306A" w:rsidRDefault="00DE306A" w:rsidP="008C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E306A" w:rsidRDefault="00DE306A" w:rsidP="008C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C0EAE" w:rsidRPr="00DE306A" w:rsidRDefault="008C0EAE" w:rsidP="008C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306A">
        <w:rPr>
          <w:rFonts w:ascii="Times New Roman" w:eastAsia="Calibri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C0EAE" w:rsidRPr="00DE306A" w:rsidRDefault="008C0EAE" w:rsidP="006A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6A">
        <w:rPr>
          <w:rFonts w:ascii="Times New Roman" w:eastAsia="Calibri" w:hAnsi="Times New Roman" w:cs="Times New Roman"/>
          <w:b/>
          <w:sz w:val="32"/>
          <w:szCs w:val="32"/>
        </w:rPr>
        <w:t>для педагогов, принимающих участие в конкур</w:t>
      </w:r>
      <w:r w:rsidR="006A5B46" w:rsidRPr="00DE306A">
        <w:rPr>
          <w:rFonts w:ascii="Times New Roman" w:eastAsia="Calibri" w:hAnsi="Times New Roman" w:cs="Times New Roman"/>
          <w:b/>
          <w:sz w:val="32"/>
          <w:szCs w:val="32"/>
        </w:rPr>
        <w:t xml:space="preserve">се на присуждение премий лучшим </w:t>
      </w:r>
      <w:r w:rsidRPr="00DE306A">
        <w:rPr>
          <w:rFonts w:ascii="Times New Roman" w:eastAsia="Calibri" w:hAnsi="Times New Roman" w:cs="Times New Roman"/>
          <w:b/>
          <w:sz w:val="32"/>
          <w:szCs w:val="32"/>
        </w:rPr>
        <w:t>учителям</w:t>
      </w:r>
      <w:r w:rsidR="006A5B46" w:rsidRPr="00DE306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A5B46" w:rsidRPr="00DE306A">
        <w:rPr>
          <w:rFonts w:ascii="Times New Roman" w:hAnsi="Times New Roman" w:cs="Times New Roman"/>
          <w:b/>
          <w:sz w:val="32"/>
          <w:szCs w:val="32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образования,</w:t>
      </w:r>
    </w:p>
    <w:p w:rsidR="008C0EAE" w:rsidRPr="00DE306A" w:rsidRDefault="008C0EAE" w:rsidP="008C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306A">
        <w:rPr>
          <w:rFonts w:ascii="Times New Roman" w:eastAsia="Calibri" w:hAnsi="Times New Roman" w:cs="Times New Roman"/>
          <w:b/>
          <w:sz w:val="32"/>
          <w:szCs w:val="32"/>
        </w:rPr>
        <w:t>за достижения в педагогической деятельност</w:t>
      </w:r>
      <w:r w:rsidR="00AF5DB0">
        <w:rPr>
          <w:rFonts w:ascii="Times New Roman" w:eastAsia="Calibri" w:hAnsi="Times New Roman" w:cs="Times New Roman"/>
          <w:b/>
          <w:sz w:val="32"/>
          <w:szCs w:val="32"/>
        </w:rPr>
        <w:t xml:space="preserve">и </w:t>
      </w:r>
    </w:p>
    <w:p w:rsidR="004C6144" w:rsidRPr="00DE306A" w:rsidRDefault="004C6144">
      <w:pPr>
        <w:rPr>
          <w:b/>
          <w:sz w:val="32"/>
          <w:szCs w:val="32"/>
        </w:rPr>
      </w:pPr>
    </w:p>
    <w:p w:rsidR="00D86937" w:rsidRDefault="00D86937"/>
    <w:p w:rsidR="00D86937" w:rsidRDefault="00D86937"/>
    <w:p w:rsidR="00DE306A" w:rsidRDefault="00DE306A"/>
    <w:p w:rsidR="00DE306A" w:rsidRDefault="00DE306A"/>
    <w:p w:rsidR="00DE306A" w:rsidRDefault="00DE306A"/>
    <w:p w:rsidR="00DE306A" w:rsidRDefault="00DE306A"/>
    <w:p w:rsidR="00DE306A" w:rsidRDefault="00DE306A"/>
    <w:p w:rsidR="00DE306A" w:rsidRPr="00DE306A" w:rsidRDefault="00DE306A" w:rsidP="00560BA1">
      <w:pPr>
        <w:rPr>
          <w:rFonts w:ascii="Times New Roman" w:hAnsi="Times New Roman" w:cs="Times New Roman"/>
          <w:b/>
          <w:sz w:val="26"/>
          <w:szCs w:val="26"/>
        </w:rPr>
      </w:pPr>
    </w:p>
    <w:p w:rsidR="00DE306A" w:rsidRPr="00DE306A" w:rsidRDefault="00DE306A" w:rsidP="00DE30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06A">
        <w:rPr>
          <w:rFonts w:ascii="Times New Roman" w:hAnsi="Times New Roman" w:cs="Times New Roman"/>
          <w:b/>
          <w:sz w:val="26"/>
          <w:szCs w:val="26"/>
        </w:rPr>
        <w:t>Анадырь, 2021</w:t>
      </w:r>
    </w:p>
    <w:p w:rsidR="00DE306A" w:rsidRDefault="00DE306A"/>
    <w:p w:rsidR="00DE306A" w:rsidRDefault="00DE306A"/>
    <w:p w:rsidR="00DE306A" w:rsidRPr="00DE306A" w:rsidRDefault="006369D5" w:rsidP="00DE3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</w:t>
      </w:r>
      <w:r w:rsidR="00DE306A" w:rsidRPr="00DE306A">
        <w:rPr>
          <w:rFonts w:ascii="Times New Roman" w:hAnsi="Times New Roman" w:cs="Times New Roman"/>
          <w:sz w:val="24"/>
          <w:szCs w:val="24"/>
        </w:rPr>
        <w:t>рекомендации разработаны для педагогов, принимающих участие в конкурсе на присуждение премий лучшим учителям образовательных организаций за достижения в педагогической деятельности, реализующих образовательные программы начального общего, основного общего и среднего общего образования.</w:t>
      </w:r>
      <w:r w:rsidR="00DE306A" w:rsidRPr="00DE3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06A" w:rsidRPr="00DE306A" w:rsidRDefault="00DE306A" w:rsidP="00DE306A">
      <w:pPr>
        <w:tabs>
          <w:tab w:val="left" w:pos="2550"/>
        </w:tabs>
        <w:jc w:val="both"/>
        <w:rPr>
          <w:sz w:val="24"/>
          <w:szCs w:val="24"/>
        </w:rPr>
      </w:pPr>
      <w:r w:rsidRPr="00DE306A">
        <w:rPr>
          <w:sz w:val="24"/>
          <w:szCs w:val="24"/>
        </w:rPr>
        <w:tab/>
      </w:r>
    </w:p>
    <w:p w:rsidR="00DE306A" w:rsidRPr="00DE306A" w:rsidRDefault="00DE306A" w:rsidP="00DE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06A" w:rsidRPr="00DE306A" w:rsidRDefault="00DE306A" w:rsidP="00DE306A">
      <w:pPr>
        <w:jc w:val="both"/>
        <w:rPr>
          <w:rFonts w:ascii="Times New Roman" w:hAnsi="Times New Roman" w:cs="Times New Roman"/>
          <w:sz w:val="24"/>
          <w:szCs w:val="24"/>
        </w:rPr>
      </w:pPr>
      <w:r w:rsidRPr="00DE306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DE306A">
        <w:rPr>
          <w:rFonts w:ascii="Times New Roman" w:hAnsi="Times New Roman" w:cs="Times New Roman"/>
          <w:sz w:val="24"/>
          <w:szCs w:val="24"/>
        </w:rPr>
        <w:t>Тогошиева</w:t>
      </w:r>
      <w:proofErr w:type="spellEnd"/>
      <w:r w:rsidRPr="00DE306A">
        <w:rPr>
          <w:rFonts w:ascii="Times New Roman" w:hAnsi="Times New Roman" w:cs="Times New Roman"/>
          <w:sz w:val="24"/>
          <w:szCs w:val="24"/>
        </w:rPr>
        <w:t xml:space="preserve"> Н.Е., заместитель директора по вопросам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к.ф.н.</w:t>
      </w: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06A" w:rsidRDefault="00DE306A" w:rsidP="00D86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937" w:rsidRPr="00206E3D" w:rsidRDefault="00D86937" w:rsidP="00206E3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E3D">
        <w:rPr>
          <w:rFonts w:ascii="Times New Roman" w:hAnsi="Times New Roman" w:cs="Times New Roman"/>
          <w:b/>
          <w:sz w:val="26"/>
          <w:szCs w:val="26"/>
        </w:rPr>
        <w:lastRenderedPageBreak/>
        <w:t>Общая информация</w:t>
      </w:r>
    </w:p>
    <w:p w:rsidR="00D86937" w:rsidRDefault="00D86937" w:rsidP="00D869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Настоящие рекомендации разработаны для педагогов, принимающих участие в конкурсе на присуждение премий лучшим учителям образовательных организаций за достижения в педагогической деятельности, реализующих образовательные программы начального общего, основного общего</w:t>
      </w:r>
      <w:r w:rsidR="00DD66F1">
        <w:rPr>
          <w:rFonts w:ascii="Times New Roman" w:hAnsi="Times New Roman" w:cs="Times New Roman"/>
          <w:sz w:val="26"/>
          <w:szCs w:val="26"/>
        </w:rPr>
        <w:t xml:space="preserve">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6937" w:rsidRDefault="00D86937" w:rsidP="00D86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937">
        <w:rPr>
          <w:rFonts w:ascii="Times New Roman" w:hAnsi="Times New Roman" w:cs="Times New Roman"/>
          <w:sz w:val="26"/>
          <w:szCs w:val="26"/>
        </w:rPr>
        <w:t>Рекомендации содержат перечень нормативно-правовых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937">
        <w:rPr>
          <w:rFonts w:ascii="Times New Roman" w:hAnsi="Times New Roman" w:cs="Times New Roman"/>
          <w:sz w:val="26"/>
          <w:szCs w:val="26"/>
        </w:rPr>
        <w:t>регламентирующих проведение конкурсных процедур, условия участия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937">
        <w:rPr>
          <w:rFonts w:ascii="Times New Roman" w:hAnsi="Times New Roman" w:cs="Times New Roman"/>
          <w:sz w:val="26"/>
          <w:szCs w:val="26"/>
        </w:rPr>
        <w:t>конкурсе, информацию о критериях, показателях оценивания конкурсных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937">
        <w:rPr>
          <w:rFonts w:ascii="Times New Roman" w:hAnsi="Times New Roman" w:cs="Times New Roman"/>
          <w:sz w:val="26"/>
          <w:szCs w:val="26"/>
        </w:rPr>
        <w:t>материалов, варианты представления информации по каждому критерию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86937">
        <w:rPr>
          <w:rFonts w:ascii="Times New Roman" w:hAnsi="Times New Roman" w:cs="Times New Roman"/>
          <w:sz w:val="26"/>
          <w:szCs w:val="26"/>
        </w:rPr>
        <w:t>требования к офор</w:t>
      </w:r>
      <w:r w:rsidR="000E20D4">
        <w:rPr>
          <w:rFonts w:ascii="Times New Roman" w:hAnsi="Times New Roman" w:cs="Times New Roman"/>
          <w:sz w:val="26"/>
          <w:szCs w:val="26"/>
        </w:rPr>
        <w:t>млению конкурсной документации</w:t>
      </w:r>
      <w:r w:rsidR="00C24083">
        <w:rPr>
          <w:rFonts w:ascii="Times New Roman" w:hAnsi="Times New Roman" w:cs="Times New Roman"/>
          <w:sz w:val="26"/>
          <w:szCs w:val="26"/>
        </w:rPr>
        <w:t>, шаблоны документов и титульных листов (приложения)</w:t>
      </w:r>
      <w:r w:rsidR="00133845">
        <w:rPr>
          <w:rFonts w:ascii="Times New Roman" w:hAnsi="Times New Roman" w:cs="Times New Roman"/>
          <w:sz w:val="26"/>
          <w:szCs w:val="26"/>
        </w:rPr>
        <w:t>, а также оценочный лист</w:t>
      </w:r>
      <w:r w:rsidR="000E20D4">
        <w:rPr>
          <w:rFonts w:ascii="Times New Roman" w:hAnsi="Times New Roman" w:cs="Times New Roman"/>
          <w:sz w:val="26"/>
          <w:szCs w:val="26"/>
        </w:rPr>
        <w:t>.</w:t>
      </w:r>
    </w:p>
    <w:p w:rsidR="00F66379" w:rsidRPr="00F66379" w:rsidRDefault="00F66379" w:rsidP="00F66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66379">
        <w:rPr>
          <w:rFonts w:ascii="Times New Roman" w:eastAsia="TimesNewRomanPSMT" w:hAnsi="Times New Roman" w:cs="Times New Roman"/>
          <w:sz w:val="26"/>
          <w:szCs w:val="26"/>
        </w:rPr>
        <w:t>Рекомендации призваны упорядочить представление материалов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66379">
        <w:rPr>
          <w:rFonts w:ascii="Times New Roman" w:eastAsia="TimesNewRomanPSMT" w:hAnsi="Times New Roman" w:cs="Times New Roman"/>
          <w:sz w:val="26"/>
          <w:szCs w:val="26"/>
        </w:rPr>
        <w:t>конкурсного отбора лучших учителей на присуждение премий лучшим учителям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66379">
        <w:rPr>
          <w:rFonts w:ascii="Times New Roman" w:eastAsia="TimesNewRomanPSMT" w:hAnsi="Times New Roman" w:cs="Times New Roman"/>
          <w:sz w:val="26"/>
          <w:szCs w:val="26"/>
        </w:rPr>
        <w:t>за достижения в педагогической деятельности.</w:t>
      </w:r>
    </w:p>
    <w:p w:rsidR="00784341" w:rsidRPr="00784341" w:rsidRDefault="00F66379" w:rsidP="00784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66379">
        <w:rPr>
          <w:rFonts w:ascii="Times New Roman" w:eastAsia="TimesNewRomanPSMT" w:hAnsi="Times New Roman" w:cs="Times New Roman"/>
          <w:sz w:val="26"/>
          <w:szCs w:val="26"/>
        </w:rPr>
        <w:t>Основанием для проведения конкурса и утверждения победителей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66379">
        <w:rPr>
          <w:rFonts w:ascii="Times New Roman" w:eastAsia="TimesNewRomanPSMT" w:hAnsi="Times New Roman" w:cs="Times New Roman"/>
          <w:sz w:val="26"/>
          <w:szCs w:val="26"/>
        </w:rPr>
        <w:t xml:space="preserve">являются следующие государственные </w:t>
      </w:r>
      <w:r w:rsidRPr="00784341">
        <w:rPr>
          <w:rFonts w:ascii="Times New Roman" w:eastAsia="TimesNewRomanPSMT" w:hAnsi="Times New Roman" w:cs="Times New Roman"/>
          <w:sz w:val="26"/>
          <w:szCs w:val="26"/>
        </w:rPr>
        <w:t>документы:</w:t>
      </w:r>
    </w:p>
    <w:p w:rsidR="00784341" w:rsidRPr="00784341" w:rsidRDefault="00784341" w:rsidP="00784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215">
        <w:rPr>
          <w:rFonts w:ascii="Times New Roman" w:hAnsi="Times New Roman" w:cs="Times New Roman"/>
          <w:sz w:val="26"/>
          <w:szCs w:val="26"/>
        </w:rPr>
        <w:t xml:space="preserve">- Указ Президента Российской Федерации от 28 ноября 2018 года № 679 «О премиях лучшим учителям за достижения в педагогической деятельности»; </w:t>
      </w:r>
    </w:p>
    <w:p w:rsidR="00335FA0" w:rsidRPr="00335FA0" w:rsidRDefault="00227C0F" w:rsidP="0022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="00335FA0" w:rsidRPr="00335F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 Правительства РФ от 14 февраля 2020 г. N 143 "О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="00335FA0" w:rsidRPr="00335FA0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включающие</w:t>
      </w:r>
      <w:proofErr w:type="gramEnd"/>
      <w:r w:rsidR="00335FA0" w:rsidRPr="00335F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том числе условия участия в нем"</w:t>
      </w:r>
      <w:r w:rsidR="00DD66F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753C8" w:rsidRPr="00227C0F" w:rsidRDefault="00D753C8" w:rsidP="0022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57933" w:rsidRPr="00257933" w:rsidRDefault="00257933" w:rsidP="002579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7933">
        <w:rPr>
          <w:rFonts w:ascii="Times New Roman" w:hAnsi="Times New Roman" w:cs="Times New Roman"/>
          <w:b/>
          <w:bCs/>
          <w:sz w:val="26"/>
          <w:szCs w:val="26"/>
        </w:rPr>
        <w:t>Условия участия в конкурсе</w:t>
      </w:r>
    </w:p>
    <w:p w:rsidR="00257933" w:rsidRDefault="00257933" w:rsidP="0025793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7933" w:rsidRDefault="00257933" w:rsidP="0025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Постановлению Правительства Российской Федерации от 14 февраля 2020 г.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включающие, в том числе, условия участия в нем» на участие в конкурсе имеют право учителя с установленным объемом учебной нагрузки не мене</w:t>
      </w:r>
      <w:r w:rsidR="002E02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18 часов в неделю за ставку заработной платы и со стажем педагогической деятельности не менее трех лет</w:t>
      </w:r>
      <w:r w:rsidR="002E029C" w:rsidRPr="002E0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0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 января 2021 года</w:t>
      </w:r>
      <w:r>
        <w:rPr>
          <w:rFonts w:ascii="Times New Roman" w:hAnsi="Times New Roman" w:cs="Times New Roman"/>
          <w:sz w:val="26"/>
          <w:szCs w:val="26"/>
        </w:rPr>
        <w:t xml:space="preserve">, основным местом работы которых являются образовательные организации, реализующие образовательные программы начального общего, основного общего и среднего общего образования. </w:t>
      </w:r>
    </w:p>
    <w:p w:rsidR="00D335B9" w:rsidRDefault="00D335B9" w:rsidP="0025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обратить внимание на следующие требования к участникам конкурса:</w:t>
      </w:r>
    </w:p>
    <w:p w:rsidR="00F71F1B" w:rsidRPr="00F71F1B" w:rsidRDefault="00D335B9" w:rsidP="00F71F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Номенклатурой должностей педагогических работников организаций, осуществляющих</w:t>
      </w:r>
      <w:r w:rsidR="001E76A4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должностей  руководителей </w:t>
      </w:r>
      <w:r w:rsidR="00F71F1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утвержденной постановлением Правительства РФ от 8 августа 2013 года № 687, должности «учитель» и «преподаватель-организатор основ безопасности жизнедеятельности», а также «преподаватель» определены как самостоятельные должности педагогических работников. В конкурсе участвуют педагогические работники, осуществляющие образовательную деятельность </w:t>
      </w:r>
      <w:r w:rsidR="00F71F1B" w:rsidRPr="00F71F1B">
        <w:rPr>
          <w:rFonts w:ascii="Times New Roman" w:hAnsi="Times New Roman" w:cs="Times New Roman"/>
          <w:b/>
          <w:sz w:val="26"/>
          <w:szCs w:val="26"/>
        </w:rPr>
        <w:t>только по должности «учитель»</w:t>
      </w:r>
      <w:r w:rsidR="00F71F1B">
        <w:rPr>
          <w:rFonts w:ascii="Times New Roman" w:hAnsi="Times New Roman" w:cs="Times New Roman"/>
          <w:b/>
          <w:sz w:val="26"/>
          <w:szCs w:val="26"/>
        </w:rPr>
        <w:t>;</w:t>
      </w:r>
    </w:p>
    <w:p w:rsidR="00B67F11" w:rsidRDefault="00F71F1B" w:rsidP="00B6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</w:t>
      </w:r>
      <w:r w:rsidR="00257933">
        <w:rPr>
          <w:rFonts w:ascii="Times New Roman" w:hAnsi="Times New Roman" w:cs="Times New Roman"/>
          <w:sz w:val="26"/>
          <w:szCs w:val="26"/>
        </w:rPr>
        <w:t xml:space="preserve">ица, осуществляющие в указанных образовательных организациях административные или организационные функции, право на участие в конкурсе не имеют. </w:t>
      </w:r>
      <w:r>
        <w:rPr>
          <w:rFonts w:ascii="Times New Roman" w:hAnsi="Times New Roman" w:cs="Times New Roman"/>
          <w:sz w:val="26"/>
          <w:szCs w:val="26"/>
        </w:rPr>
        <w:t>При этом заместители директоров</w:t>
      </w:r>
      <w:r w:rsidR="0040362B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организаций, совмещающие работу в должности учителя, не имеют права на участие в конкурсе, в то время</w:t>
      </w:r>
      <w:r w:rsidR="00FB25A6">
        <w:rPr>
          <w:rFonts w:ascii="Times New Roman" w:hAnsi="Times New Roman" w:cs="Times New Roman"/>
          <w:sz w:val="26"/>
          <w:szCs w:val="26"/>
        </w:rPr>
        <w:t xml:space="preserve"> как учителя, имеющие учебную нагрузку не менее 18 часов в неделю и </w:t>
      </w:r>
      <w:r w:rsidR="00FB25A6">
        <w:rPr>
          <w:rFonts w:ascii="Times New Roman" w:hAnsi="Times New Roman" w:cs="Times New Roman"/>
          <w:sz w:val="26"/>
          <w:szCs w:val="26"/>
        </w:rPr>
        <w:lastRenderedPageBreak/>
        <w:t>совмещаю</w:t>
      </w:r>
      <w:r w:rsidR="00B067C3">
        <w:rPr>
          <w:rFonts w:ascii="Times New Roman" w:hAnsi="Times New Roman" w:cs="Times New Roman"/>
          <w:sz w:val="26"/>
          <w:szCs w:val="26"/>
        </w:rPr>
        <w:t xml:space="preserve">щие </w:t>
      </w:r>
      <w:r w:rsidR="00B67F11">
        <w:rPr>
          <w:rFonts w:ascii="Times New Roman" w:hAnsi="Times New Roman" w:cs="Times New Roman"/>
          <w:sz w:val="26"/>
          <w:szCs w:val="26"/>
        </w:rPr>
        <w:t>работу учителя с работой в должности заместителя директора, допускаются к участию в конкурсе;</w:t>
      </w:r>
    </w:p>
    <w:p w:rsidR="00257933" w:rsidRDefault="00B67F11" w:rsidP="00EC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установлены ограничения на участие </w:t>
      </w:r>
      <w:r w:rsidR="00CE70B3">
        <w:rPr>
          <w:rFonts w:ascii="Times New Roman" w:hAnsi="Times New Roman" w:cs="Times New Roman"/>
          <w:sz w:val="26"/>
          <w:szCs w:val="26"/>
        </w:rPr>
        <w:t>в конкурсе</w:t>
      </w:r>
      <w:r>
        <w:rPr>
          <w:rFonts w:ascii="Times New Roman" w:hAnsi="Times New Roman" w:cs="Times New Roman"/>
          <w:sz w:val="26"/>
          <w:szCs w:val="26"/>
        </w:rPr>
        <w:t xml:space="preserve"> лиц, находящихся</w:t>
      </w:r>
      <w:r w:rsidR="00856EF4">
        <w:rPr>
          <w:rFonts w:ascii="Times New Roman" w:hAnsi="Times New Roman" w:cs="Times New Roman"/>
          <w:sz w:val="26"/>
          <w:szCs w:val="26"/>
        </w:rPr>
        <w:t xml:space="preserve"> в отпуске по уходу за ребенком до достижения им 3-х лет. Но следует отметить, что в соответствии с Правилами проведения конкурса, утвержденными постановление</w:t>
      </w:r>
      <w:r w:rsidR="00EC4C5F">
        <w:rPr>
          <w:rFonts w:ascii="Times New Roman" w:hAnsi="Times New Roman" w:cs="Times New Roman"/>
          <w:sz w:val="26"/>
          <w:szCs w:val="26"/>
        </w:rPr>
        <w:t>м</w:t>
      </w:r>
      <w:r w:rsidR="00856EF4">
        <w:rPr>
          <w:rFonts w:ascii="Times New Roman" w:hAnsi="Times New Roman" w:cs="Times New Roman"/>
          <w:sz w:val="26"/>
          <w:szCs w:val="26"/>
        </w:rPr>
        <w:t xml:space="preserve"> </w:t>
      </w:r>
      <w:r w:rsidR="00EC4C5F">
        <w:rPr>
          <w:rFonts w:ascii="Times New Roman" w:hAnsi="Times New Roman" w:cs="Times New Roman"/>
          <w:sz w:val="26"/>
          <w:szCs w:val="26"/>
        </w:rPr>
        <w:t>№ 1739, одним из условий участия является непрерывность профессионального развития учителя.</w:t>
      </w:r>
    </w:p>
    <w:p w:rsidR="00257933" w:rsidRDefault="00257933" w:rsidP="0025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Учитель, получивший премию, денежное поощрение, предусмотренные ранее действовавшим Указом Президента Российской Федерации от 28 января 2010 года № 117 «О денежном поощрении лучших учителей» и Указом Президента Российской Федерации от 28 ноября 2018 года № 679 «О премиях лучшим учителям за достижения в педагогической деятельности», имеет право повторно участвовать в конкурсе не ранее чем через пять лет. </w:t>
      </w:r>
    </w:p>
    <w:p w:rsidR="00257933" w:rsidRDefault="00257933" w:rsidP="0025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Иными словами, учителя, получившие премию, денежное поощрение, предусмотренные ранее действовавшим Указом Президента Российской Федерации от 28 января 2010 года № 117 «О денежном поощрении лучших учителей» и Указом Президента Российской Федерации от 28 ноября 2018 года «О премиях лучшим учителям за достижения в педагогической деятельности», в 2016, 2017, 2018, 2019, 2020 годах не могут участвовать в конкурсе в 2021 году. </w:t>
      </w:r>
    </w:p>
    <w:p w:rsidR="00257933" w:rsidRDefault="00257933" w:rsidP="0025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Выдвижение учителей на получение денежного поощрения проводится с их письменного согласия </w:t>
      </w:r>
      <w:r>
        <w:rPr>
          <w:rFonts w:ascii="Times New Roman" w:hAnsi="Times New Roman" w:cs="Times New Roman"/>
          <w:i/>
          <w:iCs/>
          <w:sz w:val="26"/>
          <w:szCs w:val="26"/>
        </w:rPr>
        <w:t>коллегиальным органом управления 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>, в качестве которого могут выступать: педагогический совет, общее собра</w:t>
      </w:r>
      <w:r w:rsidR="0040529D">
        <w:rPr>
          <w:rFonts w:ascii="Times New Roman" w:hAnsi="Times New Roman" w:cs="Times New Roman"/>
          <w:sz w:val="26"/>
          <w:szCs w:val="26"/>
        </w:rPr>
        <w:t>ние (конференция) работников и обучающие</w:t>
      </w:r>
      <w:r>
        <w:rPr>
          <w:rFonts w:ascii="Times New Roman" w:hAnsi="Times New Roman" w:cs="Times New Roman"/>
          <w:sz w:val="26"/>
          <w:szCs w:val="26"/>
        </w:rPr>
        <w:t xml:space="preserve">ся образовательной организации, попечительский совет, управляющий совет, наблюдательный совет и иные коллегиальные органы управления, предусмотренные уставом образовательной организации. </w:t>
      </w:r>
    </w:p>
    <w:p w:rsidR="00257933" w:rsidRPr="001E76A4" w:rsidRDefault="00257933" w:rsidP="001E76A4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конкурсную комиссию педагогу необходимо представить следующие документы: </w:t>
      </w:r>
    </w:p>
    <w:p w:rsidR="0040529D" w:rsidRPr="00E402A6" w:rsidRDefault="0040529D" w:rsidP="0040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копию решения (выписку из решения) коллегиального органа управления образовательной организации о выдвижении учителя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</w:t>
      </w:r>
      <w:r w:rsidRPr="00E402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Конкурсе;</w:t>
      </w:r>
    </w:p>
    <w:p w:rsidR="0040529D" w:rsidRPr="002C3CE4" w:rsidRDefault="0040529D" w:rsidP="0040529D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копию документа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(документов)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образовании учителя, заверенную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установленном законодательством Российской Федерации порядке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529D" w:rsidRPr="002C3CE4" w:rsidRDefault="0040529D" w:rsidP="0040529D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копию трудовой книжки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заверенную руководителем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организации;</w:t>
      </w:r>
    </w:p>
    <w:p w:rsidR="0040529D" w:rsidRPr="002C3CE4" w:rsidRDefault="0040529D" w:rsidP="0040529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справку, содержащую информацию о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профессиональных достижениях учителя, заверенную руководителем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и сформированную 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критериями конкурсного отбора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529D" w:rsidRPr="002C3CE4" w:rsidRDefault="0040529D" w:rsidP="0040529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информацию о публичной презентации общественности и профессиональному сообществу результатов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достоверность которой подтверждена </w:t>
      </w:r>
      <w:r w:rsidRPr="00E402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документально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529D" w:rsidRPr="0029076B" w:rsidRDefault="0040529D" w:rsidP="00442C48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заявление участника Конкурса согласно </w:t>
      </w:r>
      <w:r w:rsidR="00442C48" w:rsidRPr="00290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1 настоящих рекомендаций</w:t>
      </w:r>
      <w:r w:rsidRPr="00290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529D" w:rsidRPr="002C3CE4" w:rsidRDefault="0040529D" w:rsidP="0040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согласно приложению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настоящ</w:t>
      </w:r>
      <w:r w:rsidR="00442C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рекомендаций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6807" w:rsidRPr="00AB6807" w:rsidRDefault="00AB6807" w:rsidP="00AB6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807">
        <w:rPr>
          <w:rFonts w:ascii="Times New Roman" w:hAnsi="Times New Roman" w:cs="Times New Roman"/>
          <w:sz w:val="26"/>
          <w:szCs w:val="26"/>
        </w:rPr>
        <w:t xml:space="preserve">Участник конкурса в обязательном порядке должен сделать публичную презентацию результатов своей профессиональной деятельности перед общественностью и профессиональным сообществом. Содержанием презентации может быть, как общий «отчет» о профессиональных достижениях, так и отдельное, инновационное, направление деятельности учителя. В качестве профессионального </w:t>
      </w:r>
      <w:r w:rsidRPr="00AB6807">
        <w:rPr>
          <w:rFonts w:ascii="Times New Roman" w:hAnsi="Times New Roman" w:cs="Times New Roman"/>
          <w:sz w:val="26"/>
          <w:szCs w:val="26"/>
        </w:rPr>
        <w:lastRenderedPageBreak/>
        <w:t xml:space="preserve">сообщества могут выступать члены методического объединения, педагогические работники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AB6807">
        <w:rPr>
          <w:rFonts w:ascii="Times New Roman" w:hAnsi="Times New Roman" w:cs="Times New Roman"/>
          <w:sz w:val="26"/>
          <w:szCs w:val="26"/>
        </w:rPr>
        <w:t>, участники профессионального семинара или конференции.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>качестве представителей общественности могут выступать родители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572">
        <w:rPr>
          <w:rFonts w:ascii="Times New Roman" w:hAnsi="Times New Roman" w:cs="Times New Roman"/>
          <w:sz w:val="26"/>
          <w:szCs w:val="26"/>
        </w:rPr>
        <w:t>обучаю</w:t>
      </w:r>
      <w:r w:rsidRPr="00AB6807">
        <w:rPr>
          <w:rFonts w:ascii="Times New Roman" w:hAnsi="Times New Roman" w:cs="Times New Roman"/>
          <w:sz w:val="26"/>
          <w:szCs w:val="26"/>
        </w:rPr>
        <w:t>щихся, работодатели, члены общественных организаций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>т.д. Для такой презентации как для общественно значимого события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>быть организовано специальное мероприятие, на котором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>присутствовать как профессионалы, так и общественность.</w:t>
      </w:r>
    </w:p>
    <w:p w:rsidR="00D86937" w:rsidRDefault="00AB6807" w:rsidP="00AB6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807">
        <w:rPr>
          <w:rFonts w:ascii="Times New Roman" w:hAnsi="Times New Roman" w:cs="Times New Roman"/>
          <w:sz w:val="26"/>
          <w:szCs w:val="26"/>
        </w:rPr>
        <w:t>В качестве документального подтверждения публичной презентации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>может выступать протокол данного мероприятия, справка о том, что такая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>презентация имела место</w:t>
      </w:r>
      <w:r w:rsidR="00EC5EF0">
        <w:rPr>
          <w:rFonts w:ascii="Times New Roman" w:hAnsi="Times New Roman" w:cs="Times New Roman"/>
          <w:sz w:val="26"/>
          <w:szCs w:val="26"/>
        </w:rPr>
        <w:t xml:space="preserve"> (примерная форма справки представлена в </w:t>
      </w:r>
      <w:r w:rsidR="00EC5EF0" w:rsidRPr="00EC5EF0">
        <w:rPr>
          <w:rFonts w:ascii="Times New Roman" w:hAnsi="Times New Roman" w:cs="Times New Roman"/>
          <w:sz w:val="26"/>
          <w:szCs w:val="26"/>
        </w:rPr>
        <w:t>приложении</w:t>
      </w:r>
      <w:r w:rsidR="00EC5EF0">
        <w:rPr>
          <w:rFonts w:ascii="Times New Roman" w:hAnsi="Times New Roman" w:cs="Times New Roman"/>
          <w:sz w:val="26"/>
          <w:szCs w:val="26"/>
        </w:rPr>
        <w:t xml:space="preserve"> 4 настоящих рекомендаций)</w:t>
      </w:r>
      <w:r w:rsidRPr="00AB6807">
        <w:rPr>
          <w:rFonts w:ascii="Times New Roman" w:hAnsi="Times New Roman" w:cs="Times New Roman"/>
          <w:sz w:val="26"/>
          <w:szCs w:val="26"/>
        </w:rPr>
        <w:t>. Документальное подтверждение презентации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807">
        <w:rPr>
          <w:rFonts w:ascii="Times New Roman" w:hAnsi="Times New Roman" w:cs="Times New Roman"/>
          <w:sz w:val="26"/>
          <w:szCs w:val="26"/>
        </w:rPr>
        <w:t xml:space="preserve">также заверяется работодателем. </w:t>
      </w:r>
    </w:p>
    <w:p w:rsidR="008722FB" w:rsidRPr="00D753C8" w:rsidRDefault="008722FB" w:rsidP="00872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3C8">
        <w:rPr>
          <w:rFonts w:ascii="Times New Roman" w:hAnsi="Times New Roman" w:cs="Times New Roman"/>
          <w:sz w:val="26"/>
          <w:szCs w:val="26"/>
        </w:rPr>
        <w:t xml:space="preserve">В случае неполного комплекта конкурсных документов или обнаружения факта получения педагогом денежного поощрения в конкурсе лучших учителей </w:t>
      </w:r>
      <w:r w:rsidR="00D753C8" w:rsidRPr="00D753C8">
        <w:rPr>
          <w:rFonts w:ascii="Times New Roman" w:hAnsi="Times New Roman" w:cs="Times New Roman"/>
          <w:sz w:val="26"/>
          <w:szCs w:val="26"/>
        </w:rPr>
        <w:t>ранее,</w:t>
      </w:r>
      <w:r w:rsidRPr="00D753C8">
        <w:rPr>
          <w:rFonts w:ascii="Times New Roman" w:hAnsi="Times New Roman" w:cs="Times New Roman"/>
          <w:sz w:val="26"/>
          <w:szCs w:val="26"/>
        </w:rPr>
        <w:t xml:space="preserve"> чем за 5 лет до начала конкурса в 2021 году (год исчисления начинается с 1 января года следующего за годом участия в конкурсе) секретарь конкурсной комиссии отказывает учителю в регистрации для участия в конкурсе.</w:t>
      </w:r>
      <w:proofErr w:type="gramEnd"/>
    </w:p>
    <w:p w:rsidR="008001F3" w:rsidRDefault="008001F3" w:rsidP="00872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1F3" w:rsidRPr="002C3CE4" w:rsidRDefault="008001F3" w:rsidP="0080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конкурсного отбора и их оценивание</w:t>
      </w:r>
    </w:p>
    <w:p w:rsidR="008001F3" w:rsidRPr="002C3CE4" w:rsidRDefault="008001F3" w:rsidP="0080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1F3" w:rsidRPr="002C3CE4" w:rsidRDefault="008001F3" w:rsidP="00800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проводит конкурсный отбор на основании следующих критериев:</w:t>
      </w:r>
    </w:p>
    <w:p w:rsidR="008001F3" w:rsidRPr="002C3CE4" w:rsidRDefault="008001F3" w:rsidP="0080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8001F3" w:rsidRPr="002C3CE4" w:rsidRDefault="008001F3" w:rsidP="0080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высокие (с позитивной динамикой за последние три года) результаты учебных достижений обучающихся, которые обучаются у учителя;</w:t>
      </w:r>
    </w:p>
    <w:p w:rsidR="008001F3" w:rsidRPr="002C3CE4" w:rsidRDefault="008001F3" w:rsidP="0080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высокие результаты внеурочной деятельности обучающихся по учебному предмету, который преподает учитель;</w:t>
      </w:r>
    </w:p>
    <w:p w:rsidR="008001F3" w:rsidRPr="002C3CE4" w:rsidRDefault="008001F3" w:rsidP="0080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девиантным</w:t>
      </w:r>
      <w:proofErr w:type="spellEnd"/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(общественно опасным) поведением)</w:t>
      </w: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01F3" w:rsidRPr="002C3CE4" w:rsidRDefault="008001F3" w:rsidP="0080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00B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</w: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01F3" w:rsidRPr="002C3CE4" w:rsidRDefault="008001F3" w:rsidP="008001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непрерывность профессионального развития учителя.</w:t>
      </w:r>
    </w:p>
    <w:p w:rsidR="008001F3" w:rsidRDefault="008001F3" w:rsidP="008001F3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из критериев оценивается до 10 баллов.</w:t>
      </w:r>
    </w:p>
    <w:p w:rsidR="005F407F" w:rsidRPr="005F407F" w:rsidRDefault="00045FC1" w:rsidP="005F407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45FC1">
        <w:rPr>
          <w:rFonts w:ascii="Times New Roman" w:hAnsi="Times New Roman" w:cs="Times New Roman"/>
          <w:sz w:val="26"/>
          <w:szCs w:val="26"/>
        </w:rPr>
        <w:t>Рассмотрим более подробно показатели каждого из критериев.</w:t>
      </w:r>
    </w:p>
    <w:p w:rsidR="005F407F" w:rsidRPr="005F407F" w:rsidRDefault="005F407F" w:rsidP="005F407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45FC1" w:rsidRDefault="001E76A4" w:rsidP="0004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045FC1" w:rsidRPr="00045FC1">
        <w:rPr>
          <w:rFonts w:ascii="Times New Roman" w:hAnsi="Times New Roman" w:cs="Times New Roman"/>
          <w:b/>
          <w:bCs/>
          <w:sz w:val="26"/>
          <w:szCs w:val="26"/>
        </w:rPr>
        <w:t xml:space="preserve"> критерий </w:t>
      </w:r>
      <w:r w:rsidR="00045FC1" w:rsidRPr="001E76A4">
        <w:rPr>
          <w:rFonts w:ascii="Times New Roman" w:hAnsi="Times New Roman" w:cs="Times New Roman"/>
          <w:b/>
          <w:sz w:val="26"/>
          <w:szCs w:val="26"/>
        </w:rPr>
        <w:t>«Наличие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сообществе»</w:t>
      </w: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4"/>
        <w:gridCol w:w="8414"/>
      </w:tblGrid>
      <w:tr w:rsidR="00B95EB0" w:rsidRPr="009B0BEB" w:rsidTr="00464F2E">
        <w:trPr>
          <w:tblCellSpacing w:w="0" w:type="dxa"/>
        </w:trPr>
        <w:tc>
          <w:tcPr>
            <w:tcW w:w="1084" w:type="dxa"/>
            <w:shd w:val="clear" w:color="auto" w:fill="auto"/>
            <w:vAlign w:val="center"/>
          </w:tcPr>
          <w:p w:rsidR="00B95EB0" w:rsidRPr="00062A87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EB0" w:rsidRPr="003B2DF8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4" w:type="dxa"/>
            <w:shd w:val="clear" w:color="auto" w:fill="auto"/>
            <w:vAlign w:val="center"/>
          </w:tcPr>
          <w:p w:rsidR="00B95EB0" w:rsidRPr="009B0BEB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критериям отбора</w:t>
            </w:r>
          </w:p>
        </w:tc>
      </w:tr>
      <w:tr w:rsidR="00B95EB0" w:rsidRPr="003B2DF8" w:rsidTr="00464F2E">
        <w:trPr>
          <w:tblCellSpacing w:w="0" w:type="dxa"/>
        </w:trPr>
        <w:tc>
          <w:tcPr>
            <w:tcW w:w="1084" w:type="dxa"/>
            <w:shd w:val="clear" w:color="auto" w:fill="auto"/>
            <w:vAlign w:val="center"/>
          </w:tcPr>
          <w:p w:rsidR="00B95EB0" w:rsidRPr="00CE70B3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B95EB0" w:rsidRPr="00CE70B3" w:rsidRDefault="00B95EB0" w:rsidP="00464F2E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</w:tr>
      <w:tr w:rsidR="00B95EB0" w:rsidRPr="002F52A2" w:rsidTr="00464F2E">
        <w:trPr>
          <w:tblCellSpacing w:w="0" w:type="dxa"/>
        </w:trPr>
        <w:tc>
          <w:tcPr>
            <w:tcW w:w="1084" w:type="dxa"/>
            <w:shd w:val="clear" w:color="auto" w:fill="auto"/>
            <w:vAlign w:val="center"/>
          </w:tcPr>
          <w:p w:rsidR="00B95EB0" w:rsidRPr="00B95EB0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414" w:type="dxa"/>
            <w:shd w:val="clear" w:color="auto" w:fill="FFFFFF" w:themeFill="background1"/>
          </w:tcPr>
          <w:p w:rsidR="00B95EB0" w:rsidRPr="00B95EB0" w:rsidRDefault="00B95EB0" w:rsidP="00464F2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Авторская характеристика актуальности, инновационного характера, высокой психолого-педагогической результативности реализации методической разработки по преподаваемому предмету, </w:t>
            </w: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виду методической разработки</w:t>
            </w:r>
          </w:p>
        </w:tc>
      </w:tr>
      <w:tr w:rsidR="00B95EB0" w:rsidRPr="00014347" w:rsidTr="00464F2E">
        <w:trPr>
          <w:tblCellSpacing w:w="0" w:type="dxa"/>
        </w:trPr>
        <w:tc>
          <w:tcPr>
            <w:tcW w:w="1084" w:type="dxa"/>
            <w:shd w:val="clear" w:color="auto" w:fill="auto"/>
            <w:vAlign w:val="center"/>
          </w:tcPr>
          <w:p w:rsidR="00B95EB0" w:rsidRPr="00B95EB0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14" w:type="dxa"/>
            <w:shd w:val="clear" w:color="auto" w:fill="auto"/>
            <w:vAlign w:val="center"/>
          </w:tcPr>
          <w:p w:rsidR="00B95EB0" w:rsidRPr="00B95EB0" w:rsidRDefault="00B95EB0" w:rsidP="00CE70B3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Подтвержденные документально положительные оценки профессиональным сообществом методической разработки, наличие свидетельств (фактов), подтверждающих внедрение в педагогическую практику инновационного опыта педагога:</w:t>
            </w:r>
          </w:p>
          <w:p w:rsidR="00B95EB0" w:rsidRPr="00B95EB0" w:rsidRDefault="00B95EB0" w:rsidP="00CE70B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B95EB0" w:rsidRPr="00B95EB0" w:rsidRDefault="00B95EB0" w:rsidP="00CE70B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- на уровне муниципального образования</w:t>
            </w:r>
          </w:p>
          <w:p w:rsidR="00B95EB0" w:rsidRPr="00B95EB0" w:rsidRDefault="00B95EB0" w:rsidP="00CE70B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РУМО, регионального Экспертного совета (ГАУ ДПО </w:t>
            </w:r>
            <w:proofErr w:type="spellStart"/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B95E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95EB0" w:rsidRPr="00B95EB0" w:rsidRDefault="00B95EB0" w:rsidP="00CE70B3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</w:tr>
      <w:tr w:rsidR="00B95EB0" w:rsidRPr="00217FE6" w:rsidTr="00464F2E">
        <w:trPr>
          <w:tblCellSpacing w:w="0" w:type="dxa"/>
        </w:trPr>
        <w:tc>
          <w:tcPr>
            <w:tcW w:w="1084" w:type="dxa"/>
            <w:shd w:val="clear" w:color="auto" w:fill="auto"/>
            <w:vAlign w:val="center"/>
          </w:tcPr>
          <w:p w:rsidR="00B95EB0" w:rsidRPr="00B95EB0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14" w:type="dxa"/>
            <w:shd w:val="clear" w:color="auto" w:fill="auto"/>
            <w:vAlign w:val="center"/>
          </w:tcPr>
          <w:p w:rsidR="00B95EB0" w:rsidRPr="00B95EB0" w:rsidRDefault="00B95EB0" w:rsidP="00464F2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Участие учителя в мероприятиях по обмену педагогическим опытом (открытые уроки, мастер-классы, педагогические мастерские), в ходе которых осуществляется работа по презентации, продвижению и оценке результативности методической разработки профессиональным сообществом</w:t>
            </w:r>
          </w:p>
        </w:tc>
      </w:tr>
      <w:tr w:rsidR="00B95EB0" w:rsidRPr="00217FE6" w:rsidTr="00464F2E">
        <w:trPr>
          <w:tblCellSpacing w:w="0" w:type="dxa"/>
        </w:trPr>
        <w:tc>
          <w:tcPr>
            <w:tcW w:w="1084" w:type="dxa"/>
            <w:shd w:val="clear" w:color="auto" w:fill="auto"/>
            <w:vAlign w:val="center"/>
          </w:tcPr>
          <w:p w:rsidR="00B95EB0" w:rsidRPr="00B95EB0" w:rsidRDefault="00B95EB0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14" w:type="dxa"/>
            <w:shd w:val="clear" w:color="auto" w:fill="auto"/>
            <w:vAlign w:val="center"/>
          </w:tcPr>
          <w:p w:rsidR="00B95EB0" w:rsidRPr="00B95EB0" w:rsidRDefault="00B95EB0" w:rsidP="00464F2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научных и учебно-методических публикаций (доклады и тезисы научно-практических конференций, статьи в профессиональных журналах с указанием выходных данных печатного издания), отражающих особенности методической разработки учителя:</w:t>
            </w:r>
          </w:p>
          <w:p w:rsidR="00B95EB0" w:rsidRPr="00B95EB0" w:rsidRDefault="00B95EB0" w:rsidP="00464F2E">
            <w:pPr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на региональном уровне;</w:t>
            </w:r>
          </w:p>
          <w:p w:rsidR="00B95EB0" w:rsidRPr="00B95EB0" w:rsidRDefault="00B95EB0" w:rsidP="00464F2E">
            <w:pPr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на федеральном уровне</w:t>
            </w:r>
          </w:p>
        </w:tc>
      </w:tr>
    </w:tbl>
    <w:p w:rsidR="00C31729" w:rsidRPr="001E76A4" w:rsidRDefault="00C31729" w:rsidP="0004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09D" w:rsidRPr="00C4509D" w:rsidRDefault="00C4509D" w:rsidP="009A3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09D">
        <w:rPr>
          <w:rFonts w:ascii="Times New Roman" w:hAnsi="Times New Roman" w:cs="Times New Roman"/>
          <w:sz w:val="26"/>
          <w:szCs w:val="26"/>
        </w:rPr>
        <w:t>В первом критерии возможно представление только той методической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09D">
        <w:rPr>
          <w:rFonts w:ascii="Times New Roman" w:hAnsi="Times New Roman" w:cs="Times New Roman"/>
          <w:sz w:val="26"/>
          <w:szCs w:val="26"/>
        </w:rPr>
        <w:t xml:space="preserve">разработки, которая </w:t>
      </w:r>
      <w:r w:rsidRPr="00C4509D">
        <w:rPr>
          <w:rFonts w:ascii="Times New Roman" w:hAnsi="Times New Roman" w:cs="Times New Roman"/>
          <w:iCs/>
          <w:sz w:val="26"/>
          <w:szCs w:val="26"/>
        </w:rPr>
        <w:t>апробирована и получила по итогам апробации в</w:t>
      </w:r>
      <w:r w:rsidRPr="00C4509D">
        <w:rPr>
          <w:rFonts w:ascii="Times New Roman" w:hAnsi="Times New Roman" w:cs="Times New Roman"/>
          <w:sz w:val="26"/>
          <w:szCs w:val="26"/>
        </w:rPr>
        <w:t xml:space="preserve"> </w:t>
      </w:r>
      <w:r w:rsidRPr="00C4509D">
        <w:rPr>
          <w:rFonts w:ascii="Times New Roman" w:hAnsi="Times New Roman" w:cs="Times New Roman"/>
          <w:iCs/>
          <w:sz w:val="26"/>
          <w:szCs w:val="26"/>
        </w:rPr>
        <w:t>профессиональном сообществе положительное заключение.</w:t>
      </w:r>
      <w:r w:rsidRPr="00C4509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ее </w:t>
      </w:r>
      <w:r w:rsidRPr="00C4509D">
        <w:rPr>
          <w:rFonts w:ascii="Times New Roman" w:hAnsi="Times New Roman" w:cs="Times New Roman"/>
          <w:sz w:val="26"/>
          <w:szCs w:val="26"/>
        </w:rPr>
        <w:t>описании в аналитической справке не</w:t>
      </w:r>
      <w:r>
        <w:rPr>
          <w:rFonts w:ascii="Times New Roman" w:hAnsi="Times New Roman" w:cs="Times New Roman"/>
          <w:sz w:val="26"/>
          <w:szCs w:val="26"/>
        </w:rPr>
        <w:t xml:space="preserve">обходимо показать актуальность, </w:t>
      </w:r>
      <w:r w:rsidRPr="004513AB">
        <w:rPr>
          <w:rFonts w:ascii="Times New Roman" w:hAnsi="Times New Roman" w:cs="Times New Roman"/>
          <w:sz w:val="26"/>
          <w:szCs w:val="26"/>
        </w:rPr>
        <w:t>соответствие содержания виду методической разработки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4509D">
        <w:rPr>
          <w:rFonts w:ascii="Times New Roman" w:hAnsi="Times New Roman" w:cs="Times New Roman"/>
          <w:sz w:val="26"/>
          <w:szCs w:val="26"/>
        </w:rPr>
        <w:t>Методическая разработка дол</w:t>
      </w:r>
      <w:r>
        <w:rPr>
          <w:rFonts w:ascii="Times New Roman" w:hAnsi="Times New Roman" w:cs="Times New Roman"/>
          <w:sz w:val="26"/>
          <w:szCs w:val="26"/>
        </w:rPr>
        <w:t xml:space="preserve">жна иметь положительные отзывы, </w:t>
      </w:r>
      <w:r w:rsidRPr="00C4509D">
        <w:rPr>
          <w:rFonts w:ascii="Times New Roman" w:hAnsi="Times New Roman" w:cs="Times New Roman"/>
          <w:sz w:val="26"/>
          <w:szCs w:val="26"/>
        </w:rPr>
        <w:t xml:space="preserve">оценки на уровне образовательной организации или </w:t>
      </w:r>
      <w:r w:rsidR="004513AB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на уровне РУМО или </w:t>
      </w:r>
      <w:r w:rsidR="00450EE7">
        <w:rPr>
          <w:rFonts w:ascii="Times New Roman" w:hAnsi="Times New Roman" w:cs="Times New Roman"/>
          <w:sz w:val="26"/>
          <w:szCs w:val="26"/>
        </w:rPr>
        <w:t>регионального э</w:t>
      </w:r>
      <w:r w:rsidRPr="00C4509D">
        <w:rPr>
          <w:rFonts w:ascii="Times New Roman" w:hAnsi="Times New Roman" w:cs="Times New Roman"/>
          <w:sz w:val="26"/>
          <w:szCs w:val="26"/>
        </w:rPr>
        <w:t>кспертного совета</w:t>
      </w:r>
      <w:r w:rsidR="004513AB">
        <w:rPr>
          <w:rFonts w:ascii="Times New Roman" w:hAnsi="Times New Roman" w:cs="Times New Roman"/>
          <w:sz w:val="26"/>
          <w:szCs w:val="26"/>
        </w:rPr>
        <w:t xml:space="preserve"> (ГАУ ДПО </w:t>
      </w:r>
      <w:proofErr w:type="spellStart"/>
      <w:r w:rsidR="004513AB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4513AB">
        <w:rPr>
          <w:rFonts w:ascii="Times New Roman" w:hAnsi="Times New Roman" w:cs="Times New Roman"/>
          <w:sz w:val="26"/>
          <w:szCs w:val="26"/>
        </w:rPr>
        <w:t xml:space="preserve">). Увеличивает количество баллов по данному показателю наличие положительного отзыва </w:t>
      </w:r>
      <w:r w:rsidRPr="00C4509D">
        <w:rPr>
          <w:rFonts w:ascii="Times New Roman" w:hAnsi="Times New Roman" w:cs="Times New Roman"/>
          <w:sz w:val="26"/>
          <w:szCs w:val="26"/>
        </w:rPr>
        <w:t>федерального уровня.</w:t>
      </w:r>
    </w:p>
    <w:p w:rsidR="00C4509D" w:rsidRDefault="00C4509D" w:rsidP="009A3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09D">
        <w:rPr>
          <w:rFonts w:ascii="Times New Roman" w:hAnsi="Times New Roman" w:cs="Times New Roman"/>
          <w:sz w:val="26"/>
          <w:szCs w:val="26"/>
        </w:rPr>
        <w:t>Информация об апробации методической разработки, 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09D">
        <w:rPr>
          <w:rFonts w:ascii="Times New Roman" w:hAnsi="Times New Roman" w:cs="Times New Roman"/>
          <w:sz w:val="26"/>
          <w:szCs w:val="26"/>
        </w:rPr>
        <w:t>результативности прописывается в тексте аналитической справки.</w:t>
      </w:r>
    </w:p>
    <w:p w:rsidR="00F97CA6" w:rsidRDefault="00F97CA6" w:rsidP="00F97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CA6">
        <w:rPr>
          <w:rFonts w:ascii="Times New Roman" w:hAnsi="Times New Roman" w:cs="Times New Roman"/>
          <w:sz w:val="26"/>
          <w:szCs w:val="26"/>
        </w:rPr>
        <w:t xml:space="preserve">Методические разработки должны быть авторскими, то есть не иметь аналогов. </w:t>
      </w:r>
      <w:r w:rsidR="002A6AA2">
        <w:rPr>
          <w:rFonts w:ascii="Times New Roman" w:hAnsi="Times New Roman" w:cs="Times New Roman"/>
          <w:sz w:val="26"/>
          <w:szCs w:val="26"/>
        </w:rPr>
        <w:t xml:space="preserve">Следует обратить </w:t>
      </w:r>
      <w:r w:rsidRPr="00F97CA6">
        <w:rPr>
          <w:rFonts w:ascii="Times New Roman" w:hAnsi="Times New Roman" w:cs="Times New Roman"/>
          <w:sz w:val="26"/>
          <w:szCs w:val="26"/>
        </w:rPr>
        <w:t>внимание, что в рамках</w:t>
      </w:r>
      <w:r w:rsidR="002A6AA2">
        <w:rPr>
          <w:rFonts w:ascii="Times New Roman" w:hAnsi="Times New Roman" w:cs="Times New Roman"/>
          <w:sz w:val="26"/>
          <w:szCs w:val="26"/>
        </w:rPr>
        <w:t xml:space="preserve"> проверки на достоверность пред</w:t>
      </w:r>
      <w:r w:rsidRPr="00F97CA6">
        <w:rPr>
          <w:rFonts w:ascii="Times New Roman" w:hAnsi="Times New Roman" w:cs="Times New Roman"/>
          <w:sz w:val="26"/>
          <w:szCs w:val="26"/>
        </w:rPr>
        <w:t>ставленных документов предполагается осуществление проверки на плагиат.</w:t>
      </w:r>
    </w:p>
    <w:p w:rsidR="00F97CA6" w:rsidRPr="00F97CA6" w:rsidRDefault="00F97CA6" w:rsidP="00F97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CA6">
        <w:rPr>
          <w:rFonts w:ascii="Times New Roman" w:hAnsi="Times New Roman" w:cs="Times New Roman"/>
          <w:sz w:val="26"/>
          <w:szCs w:val="26"/>
        </w:rPr>
        <w:t xml:space="preserve">Включение методической разработки в образовательную деятельность образовательной организации предполагает проведение следующих процедур: </w:t>
      </w:r>
    </w:p>
    <w:p w:rsidR="00F97CA6" w:rsidRPr="00F97CA6" w:rsidRDefault="00F97CA6" w:rsidP="00C35CC8">
      <w:pPr>
        <w:pStyle w:val="Default"/>
        <w:numPr>
          <w:ilvl w:val="0"/>
          <w:numId w:val="3"/>
        </w:numPr>
        <w:ind w:left="426" w:hanging="284"/>
        <w:rPr>
          <w:b/>
          <w:bCs/>
          <w:iCs/>
          <w:sz w:val="26"/>
          <w:szCs w:val="26"/>
        </w:rPr>
      </w:pPr>
      <w:r w:rsidRPr="00F97CA6">
        <w:rPr>
          <w:b/>
          <w:bCs/>
          <w:iCs/>
          <w:sz w:val="26"/>
          <w:szCs w:val="26"/>
        </w:rPr>
        <w:t>Рецензирование</w:t>
      </w:r>
    </w:p>
    <w:p w:rsidR="00F97CA6" w:rsidRPr="00F97CA6" w:rsidRDefault="00F97CA6" w:rsidP="00FD7D62">
      <w:pPr>
        <w:pStyle w:val="Default"/>
        <w:ind w:firstLine="360"/>
        <w:jc w:val="both"/>
        <w:rPr>
          <w:sz w:val="26"/>
          <w:szCs w:val="26"/>
        </w:rPr>
      </w:pPr>
      <w:r w:rsidRPr="00F97CA6">
        <w:rPr>
          <w:sz w:val="26"/>
          <w:szCs w:val="26"/>
        </w:rPr>
        <w:t>Рецензии выдаются школьными, муниципальными (городскими) методическими объединениями, региональным учебно-методическим объединением</w:t>
      </w:r>
      <w:r w:rsidR="00D753C8">
        <w:rPr>
          <w:sz w:val="26"/>
          <w:szCs w:val="26"/>
        </w:rPr>
        <w:t xml:space="preserve"> (РУМО)</w:t>
      </w:r>
      <w:r w:rsidRPr="00F97CA6">
        <w:rPr>
          <w:sz w:val="26"/>
          <w:szCs w:val="26"/>
        </w:rPr>
        <w:t xml:space="preserve">, научными или методическими организациями и отдельными специалистами по профилю методической разработки. Рецензии составляются после проведения экспертизы. В рамках рецензирования используются внутренние и внешние формы экспертизы. Обсуждение методической разработки на заседании методического совета или методического объединения образовательной организации является формой внутренней экспертизы. Рецензирование муниципальными (городскими) методическими объединениями, региональным учебно-методическим объединением, научными или методическими организациями и отдельными специалистами по </w:t>
      </w:r>
      <w:r w:rsidRPr="00F97CA6">
        <w:rPr>
          <w:sz w:val="26"/>
          <w:szCs w:val="26"/>
        </w:rPr>
        <w:lastRenderedPageBreak/>
        <w:t xml:space="preserve">профилю методической разработки является формой внешней экспертизы. Возможно получение нескольких рецензий. </w:t>
      </w:r>
    </w:p>
    <w:p w:rsidR="00F97CA6" w:rsidRPr="00F97CA6" w:rsidRDefault="00F97CA6" w:rsidP="00C35CC8">
      <w:pPr>
        <w:pStyle w:val="Default"/>
        <w:numPr>
          <w:ilvl w:val="0"/>
          <w:numId w:val="3"/>
        </w:numPr>
        <w:tabs>
          <w:tab w:val="left" w:pos="567"/>
        </w:tabs>
        <w:ind w:left="993" w:hanging="709"/>
        <w:jc w:val="both"/>
        <w:rPr>
          <w:b/>
          <w:bCs/>
          <w:iCs/>
          <w:sz w:val="26"/>
          <w:szCs w:val="26"/>
        </w:rPr>
      </w:pPr>
      <w:r w:rsidRPr="00F97CA6">
        <w:rPr>
          <w:b/>
          <w:bCs/>
          <w:iCs/>
          <w:sz w:val="26"/>
          <w:szCs w:val="26"/>
        </w:rPr>
        <w:t>Апробация</w:t>
      </w:r>
    </w:p>
    <w:p w:rsidR="00F97CA6" w:rsidRPr="00F97CA6" w:rsidRDefault="00F97CA6" w:rsidP="00F97CA6">
      <w:pPr>
        <w:pStyle w:val="Default"/>
        <w:ind w:firstLine="708"/>
        <w:jc w:val="both"/>
        <w:rPr>
          <w:sz w:val="26"/>
          <w:szCs w:val="26"/>
        </w:rPr>
      </w:pPr>
      <w:r w:rsidRPr="00F97CA6">
        <w:rPr>
          <w:sz w:val="26"/>
          <w:szCs w:val="26"/>
        </w:rPr>
        <w:t>Включению авторск</w:t>
      </w:r>
      <w:r>
        <w:rPr>
          <w:sz w:val="26"/>
          <w:szCs w:val="26"/>
        </w:rPr>
        <w:t>ой методической разработки в об</w:t>
      </w:r>
      <w:r w:rsidRPr="00F97CA6">
        <w:rPr>
          <w:sz w:val="26"/>
          <w:szCs w:val="26"/>
        </w:rPr>
        <w:t xml:space="preserve">разовательный процесс школы должна предшествовать ее апробация. Апробация может осуществляться как самим учителем-разработчиком, так и другими педагогами, образовательными организациями. По итогам апробации составляется заключение, в котором оценивается эффективность методической разработки, определяется целесообразность ее дальнейшего использования. </w:t>
      </w:r>
    </w:p>
    <w:p w:rsidR="00F97CA6" w:rsidRPr="00FD7D62" w:rsidRDefault="00FD7D62" w:rsidP="00C35CC8">
      <w:pPr>
        <w:pStyle w:val="Default"/>
        <w:numPr>
          <w:ilvl w:val="0"/>
          <w:numId w:val="3"/>
        </w:numPr>
        <w:ind w:left="567" w:hanging="283"/>
        <w:jc w:val="both"/>
        <w:rPr>
          <w:b/>
          <w:color w:val="auto"/>
          <w:sz w:val="26"/>
          <w:szCs w:val="26"/>
        </w:rPr>
      </w:pPr>
      <w:r w:rsidRPr="00FD7D62">
        <w:rPr>
          <w:b/>
          <w:color w:val="auto"/>
          <w:sz w:val="26"/>
          <w:szCs w:val="26"/>
        </w:rPr>
        <w:t>Утверждение</w:t>
      </w:r>
    </w:p>
    <w:p w:rsidR="00FD7D62" w:rsidRDefault="00FD7D62" w:rsidP="0029076B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Заключение по итогам рецензирования и апробации методических разработок может быть выдано:</w:t>
      </w:r>
    </w:p>
    <w:p w:rsidR="00FD7D62" w:rsidRPr="00FD7D62" w:rsidRDefault="00FD7D62" w:rsidP="00FD7D6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7D62">
        <w:rPr>
          <w:sz w:val="26"/>
          <w:szCs w:val="26"/>
        </w:rPr>
        <w:t>муниципальными методическими объединениями, подписывается</w:t>
      </w:r>
      <w:r>
        <w:rPr>
          <w:sz w:val="26"/>
          <w:szCs w:val="26"/>
        </w:rPr>
        <w:t xml:space="preserve"> </w:t>
      </w:r>
      <w:r w:rsidRPr="00FD7D62">
        <w:rPr>
          <w:sz w:val="26"/>
          <w:szCs w:val="26"/>
        </w:rPr>
        <w:t xml:space="preserve">руководителями муниципальных методических объединений и заверяется подписью и печатью руководителя органа местного самоуправления, осуществляющего управление в сфере образования (на муниципальном уровне); </w:t>
      </w:r>
    </w:p>
    <w:p w:rsidR="00FD7D62" w:rsidRDefault="00FD7D62" w:rsidP="00FD7D62">
      <w:pPr>
        <w:pStyle w:val="Default"/>
        <w:jc w:val="both"/>
        <w:rPr>
          <w:sz w:val="26"/>
          <w:szCs w:val="26"/>
        </w:rPr>
      </w:pPr>
      <w:r w:rsidRPr="00FD7D62">
        <w:rPr>
          <w:sz w:val="26"/>
          <w:szCs w:val="26"/>
        </w:rPr>
        <w:t>- региональным учебно-методическим объединением</w:t>
      </w:r>
      <w:r w:rsidR="00636262">
        <w:rPr>
          <w:sz w:val="26"/>
          <w:szCs w:val="26"/>
        </w:rPr>
        <w:t xml:space="preserve"> (РУМО), </w:t>
      </w:r>
      <w:r w:rsidRPr="00FD7D62">
        <w:rPr>
          <w:sz w:val="26"/>
          <w:szCs w:val="26"/>
        </w:rPr>
        <w:t>экспертным советом</w:t>
      </w:r>
      <w:r>
        <w:rPr>
          <w:sz w:val="26"/>
          <w:szCs w:val="26"/>
        </w:rPr>
        <w:t xml:space="preserve"> ГАУ ДПО </w:t>
      </w:r>
      <w:proofErr w:type="spellStart"/>
      <w:r>
        <w:rPr>
          <w:sz w:val="26"/>
          <w:szCs w:val="26"/>
        </w:rPr>
        <w:t>ЧИРОиПК</w:t>
      </w:r>
      <w:proofErr w:type="spellEnd"/>
      <w:r w:rsidRPr="00FD7D62">
        <w:rPr>
          <w:sz w:val="26"/>
          <w:szCs w:val="26"/>
        </w:rPr>
        <w:t xml:space="preserve">, заверяется подписью и печатью руководителя </w:t>
      </w:r>
      <w:r>
        <w:rPr>
          <w:sz w:val="26"/>
          <w:szCs w:val="26"/>
        </w:rPr>
        <w:t xml:space="preserve">ГАУ ДПО </w:t>
      </w:r>
      <w:proofErr w:type="spellStart"/>
      <w:r>
        <w:rPr>
          <w:sz w:val="26"/>
          <w:szCs w:val="26"/>
        </w:rPr>
        <w:t>ЧИРОиПК</w:t>
      </w:r>
      <w:proofErr w:type="spellEnd"/>
      <w:r>
        <w:rPr>
          <w:sz w:val="26"/>
          <w:szCs w:val="26"/>
        </w:rPr>
        <w:t xml:space="preserve"> </w:t>
      </w:r>
      <w:r w:rsidRPr="00FD7D62">
        <w:rPr>
          <w:sz w:val="26"/>
          <w:szCs w:val="26"/>
        </w:rPr>
        <w:t>(на региональном уровне</w:t>
      </w:r>
      <w:r w:rsidR="00C34C61">
        <w:rPr>
          <w:sz w:val="26"/>
          <w:szCs w:val="26"/>
        </w:rPr>
        <w:t>);</w:t>
      </w:r>
    </w:p>
    <w:p w:rsidR="00B95EB0" w:rsidRPr="00442C48" w:rsidRDefault="00C34C61" w:rsidP="00C34C6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14A0">
        <w:rPr>
          <w:sz w:val="26"/>
          <w:szCs w:val="26"/>
        </w:rPr>
        <w:t>научными или методическими организациями</w:t>
      </w:r>
      <w:r w:rsidR="007A170B" w:rsidRPr="003B14A0">
        <w:rPr>
          <w:sz w:val="26"/>
          <w:szCs w:val="26"/>
        </w:rPr>
        <w:t xml:space="preserve"> федерального уровня</w:t>
      </w:r>
      <w:r w:rsidRPr="003B14A0">
        <w:rPr>
          <w:sz w:val="26"/>
          <w:szCs w:val="26"/>
        </w:rPr>
        <w:t>, подписывается руководителями профессиональных объединений (сообществ) и заверяется подписью и печатью руководителя организации,</w:t>
      </w:r>
      <w:r w:rsidRPr="00C34C61">
        <w:rPr>
          <w:sz w:val="26"/>
          <w:szCs w:val="26"/>
        </w:rPr>
        <w:t xml:space="preserve"> на базе которой объединение (сообщество) функционирует</w:t>
      </w:r>
      <w:r w:rsidR="007A170B">
        <w:rPr>
          <w:sz w:val="26"/>
          <w:szCs w:val="26"/>
        </w:rPr>
        <w:t>.</w:t>
      </w:r>
    </w:p>
    <w:p w:rsidR="005F407F" w:rsidRPr="00442C48" w:rsidRDefault="005F407F" w:rsidP="00C34C61">
      <w:pPr>
        <w:pStyle w:val="Default"/>
        <w:jc w:val="both"/>
        <w:rPr>
          <w:sz w:val="26"/>
          <w:szCs w:val="26"/>
        </w:rPr>
      </w:pPr>
    </w:p>
    <w:p w:rsidR="00B95EB0" w:rsidRPr="005F407F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2A6AA2">
        <w:rPr>
          <w:rFonts w:ascii="Times New Roman" w:hAnsi="Times New Roman" w:cs="Times New Roman"/>
          <w:b/>
          <w:bCs/>
          <w:sz w:val="26"/>
          <w:szCs w:val="26"/>
        </w:rPr>
        <w:t xml:space="preserve"> критерий </w:t>
      </w:r>
      <w:r w:rsidRPr="002A6AA2">
        <w:rPr>
          <w:rFonts w:ascii="Times New Roman" w:hAnsi="Times New Roman" w:cs="Times New Roman"/>
          <w:b/>
          <w:sz w:val="26"/>
          <w:szCs w:val="26"/>
        </w:rPr>
        <w:t>«Высокие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организации»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789"/>
      </w:tblGrid>
      <w:tr w:rsidR="002A6AA2" w:rsidRPr="00D824D6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2A6AA2" w:rsidRPr="00217FE6" w:rsidRDefault="002A6AA2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A6AA2" w:rsidRPr="00D824D6" w:rsidRDefault="002A6AA2" w:rsidP="00464F2E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Высокие (с позитивной </w:t>
            </w: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последние три года) результаты учебных достижений обучающихся, которые обучаются у учителя</w:t>
            </w:r>
          </w:p>
        </w:tc>
      </w:tr>
      <w:tr w:rsidR="002A6AA2" w:rsidRPr="00217FE6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2A6AA2" w:rsidRPr="00217FE6" w:rsidRDefault="002A6AA2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2A6AA2" w:rsidRPr="002A6AA2" w:rsidRDefault="002A6AA2" w:rsidP="00464F2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Система деятельности педагога по оценке уровня и качества освоения обучающимися учебных программ в соответствии с концепцией ФГОС, федеральными и региональными документами по оценке качества образования</w:t>
            </w:r>
          </w:p>
        </w:tc>
      </w:tr>
      <w:tr w:rsidR="002A6AA2" w:rsidRPr="00217FE6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2A6AA2" w:rsidRPr="00217FE6" w:rsidRDefault="002A6AA2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2A6AA2" w:rsidRPr="002A6AA2" w:rsidRDefault="002A6AA2" w:rsidP="00464F2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Динамика уровня освоения обучающимися учебного предмета за последние три года: средняя отметка по предмету (от всего количества обучающихся у данного учителя), количество обучающихся на 4 и 5 (в %)</w:t>
            </w:r>
          </w:p>
        </w:tc>
      </w:tr>
      <w:tr w:rsidR="002A6AA2" w:rsidRPr="007565A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2A6AA2" w:rsidRPr="00217FE6" w:rsidRDefault="002A6AA2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789" w:type="dxa"/>
            <w:shd w:val="clear" w:color="auto" w:fill="FFFFFF" w:themeFill="background1"/>
          </w:tcPr>
          <w:p w:rsidR="002A6AA2" w:rsidRPr="002C493E" w:rsidRDefault="002A6AA2" w:rsidP="002C493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Подтверждение высоких учебных результатов обучающихся с указанием среднего балла в ходе проведения: муниципальных мероприятий по контролю качества образования; независимых диагностических обследований различного уровня, в том числе ВПР, НИКО, РИКО, ГИА (ОГЭ и ЕГЭ)</w:t>
            </w:r>
          </w:p>
        </w:tc>
      </w:tr>
      <w:tr w:rsidR="002A6AA2" w:rsidRPr="00217FE6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2A6AA2" w:rsidRPr="00217FE6" w:rsidRDefault="002A6AA2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2A6AA2" w:rsidRPr="002A6AA2" w:rsidRDefault="002A6AA2" w:rsidP="002A6AA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муниципального, регионального и федерального этапов всероссийской олимпиады школьников:</w:t>
            </w:r>
          </w:p>
          <w:p w:rsidR="002A6AA2" w:rsidRPr="002A6AA2" w:rsidRDefault="002A6AA2" w:rsidP="00464F2E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муниципального этапа;</w:t>
            </w:r>
          </w:p>
          <w:p w:rsidR="002A6AA2" w:rsidRPr="002A6AA2" w:rsidRDefault="002A6AA2" w:rsidP="00464F2E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регионального этапа;</w:t>
            </w:r>
          </w:p>
          <w:p w:rsidR="002A6AA2" w:rsidRPr="002A6AA2" w:rsidRDefault="002A6AA2" w:rsidP="00464F2E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заключительного этапа всероссийской олимпиады школьников</w:t>
            </w:r>
          </w:p>
        </w:tc>
      </w:tr>
      <w:tr w:rsidR="002A6AA2" w:rsidRPr="00217FE6" w:rsidTr="00123B02">
        <w:trPr>
          <w:trHeight w:val="272"/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2A6AA2" w:rsidRPr="00217FE6" w:rsidRDefault="002A6AA2" w:rsidP="0046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789" w:type="dxa"/>
            <w:shd w:val="clear" w:color="auto" w:fill="FFFFFF" w:themeFill="background1"/>
          </w:tcPr>
          <w:p w:rsidR="002A6AA2" w:rsidRPr="002A6AA2" w:rsidRDefault="002A6AA2" w:rsidP="00464F2E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Участие и наличие призеров в международных предметных олимпиадах школьников, вузовских олимпиадах и всероссийских заочных школах вузов и др. согласно приказам </w:t>
            </w:r>
            <w:proofErr w:type="spellStart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Минобрнауки</w:t>
            </w:r>
            <w:proofErr w:type="spellEnd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России «Об утверждении Перечня олимпиад школьников ...»: </w:t>
            </w:r>
            <w:r w:rsidRPr="002A6AA2">
              <w:rPr>
                <w:rStyle w:val="20"/>
                <w:rFonts w:eastAsiaTheme="minorHAnsi"/>
                <w:b/>
              </w:rPr>
              <w:t xml:space="preserve">2017/2018 уч. г.: приказ </w:t>
            </w:r>
            <w:proofErr w:type="spellStart"/>
            <w:r w:rsidRPr="002A6AA2">
              <w:rPr>
                <w:rStyle w:val="20"/>
                <w:rFonts w:eastAsiaTheme="minorHAnsi"/>
                <w:b/>
              </w:rPr>
              <w:t>Минобрнауки</w:t>
            </w:r>
            <w:proofErr w:type="spellEnd"/>
            <w:r w:rsidRPr="002A6AA2">
              <w:rPr>
                <w:rStyle w:val="20"/>
                <w:rFonts w:eastAsiaTheme="minorHAnsi"/>
                <w:b/>
              </w:rPr>
              <w:t xml:space="preserve"> РФ от 30.08.2017 № 866; 2018/2019 уч. г.: приказ Министерства науки и высшего образования РФ от 28.08.2018 № 32н; 2019/2020 </w:t>
            </w:r>
            <w:proofErr w:type="spellStart"/>
            <w:r w:rsidRPr="002A6AA2">
              <w:rPr>
                <w:rStyle w:val="20"/>
                <w:rFonts w:eastAsiaTheme="minorHAnsi"/>
                <w:b/>
              </w:rPr>
              <w:t>уч.г</w:t>
            </w:r>
            <w:proofErr w:type="spellEnd"/>
            <w:r w:rsidRPr="002A6AA2">
              <w:rPr>
                <w:rStyle w:val="20"/>
                <w:rFonts w:eastAsiaTheme="minorHAnsi"/>
                <w:b/>
              </w:rPr>
              <w:t xml:space="preserve">.: приказ Министерства Просвещения РФ от 24.08.2019 № 390: </w:t>
            </w: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позитивная динамика участия; наличие призеров</w:t>
            </w:r>
          </w:p>
          <w:p w:rsidR="002A6AA2" w:rsidRPr="002A6AA2" w:rsidRDefault="002A6AA2" w:rsidP="00464F2E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lastRenderedPageBreak/>
              <w:t>- участники международных предметных олимпиадах школьников, вузовских олимпиадах и всероссийских заочных школах вузов и др.;</w:t>
            </w:r>
          </w:p>
          <w:p w:rsidR="002A6AA2" w:rsidRPr="002A6AA2" w:rsidRDefault="002A6AA2" w:rsidP="00464F2E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- призеры международных предметных олимпиадах школьников, вузовских олимпиадах и всероссийских заочных школах вузов и др.;</w:t>
            </w:r>
          </w:p>
          <w:p w:rsidR="002A6AA2" w:rsidRPr="002A6AA2" w:rsidRDefault="002A6AA2" w:rsidP="00464F2E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- победители международных предметных олимпиадах школьников, вузовских олимпиадах и всероссийских заочных школах вузов и др.</w:t>
            </w:r>
          </w:p>
        </w:tc>
      </w:tr>
    </w:tbl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4074" w:rsidRPr="00662C3A" w:rsidRDefault="005F407F" w:rsidP="00662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Второй критерий позволяет судить о профессионализме и эффективности работы учителя. </w:t>
      </w:r>
      <w:r w:rsidR="00252C68" w:rsidRPr="00662C3A">
        <w:rPr>
          <w:rFonts w:ascii="Times New Roman" w:hAnsi="Times New Roman" w:cs="Times New Roman"/>
          <w:sz w:val="26"/>
          <w:szCs w:val="26"/>
        </w:rPr>
        <w:t>К результатам</w:t>
      </w:r>
      <w:r w:rsidR="005331C5" w:rsidRPr="00662C3A">
        <w:rPr>
          <w:rFonts w:ascii="Times New Roman" w:hAnsi="Times New Roman" w:cs="Times New Roman"/>
          <w:sz w:val="26"/>
          <w:szCs w:val="26"/>
        </w:rPr>
        <w:t xml:space="preserve"> учебных</w:t>
      </w:r>
      <w:r w:rsidRPr="00662C3A">
        <w:rPr>
          <w:rFonts w:ascii="Times New Roman" w:hAnsi="Times New Roman" w:cs="Times New Roman"/>
          <w:sz w:val="26"/>
          <w:szCs w:val="26"/>
        </w:rPr>
        <w:t xml:space="preserve"> </w:t>
      </w:r>
      <w:r w:rsidR="005331C5" w:rsidRPr="00662C3A">
        <w:rPr>
          <w:rFonts w:ascii="Times New Roman" w:hAnsi="Times New Roman" w:cs="Times New Roman"/>
          <w:sz w:val="26"/>
          <w:szCs w:val="26"/>
        </w:rPr>
        <w:t>достижений</w:t>
      </w:r>
      <w:r w:rsidRPr="00662C3A">
        <w:rPr>
          <w:rFonts w:ascii="Times New Roman" w:hAnsi="Times New Roman" w:cs="Times New Roman"/>
          <w:sz w:val="26"/>
          <w:szCs w:val="26"/>
        </w:rPr>
        <w:t xml:space="preserve"> </w:t>
      </w:r>
      <w:r w:rsidR="00252C68" w:rsidRPr="00662C3A"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Pr="00662C3A">
        <w:rPr>
          <w:rFonts w:ascii="Times New Roman" w:hAnsi="Times New Roman" w:cs="Times New Roman"/>
          <w:sz w:val="26"/>
          <w:szCs w:val="26"/>
        </w:rPr>
        <w:t>отметки, получаемые учащимися</w:t>
      </w:r>
      <w:r w:rsidR="000E20D4" w:rsidRPr="00662C3A">
        <w:rPr>
          <w:rFonts w:ascii="Times New Roman" w:hAnsi="Times New Roman" w:cs="Times New Roman"/>
          <w:sz w:val="26"/>
          <w:szCs w:val="26"/>
        </w:rPr>
        <w:t xml:space="preserve"> за освоение учебного предмета;</w:t>
      </w:r>
      <w:r w:rsidR="00252C68" w:rsidRPr="00662C3A">
        <w:rPr>
          <w:rFonts w:ascii="Times New Roman" w:hAnsi="Times New Roman" w:cs="Times New Roman"/>
          <w:sz w:val="26"/>
          <w:szCs w:val="26"/>
        </w:rPr>
        <w:t xml:space="preserve"> </w:t>
      </w:r>
      <w:r w:rsidRPr="00662C3A">
        <w:rPr>
          <w:rFonts w:ascii="Times New Roman" w:hAnsi="Times New Roman" w:cs="Times New Roman"/>
          <w:sz w:val="26"/>
          <w:szCs w:val="26"/>
        </w:rPr>
        <w:t>результаты независимой внешней оц</w:t>
      </w:r>
      <w:r w:rsidR="000E20D4" w:rsidRPr="00662C3A">
        <w:rPr>
          <w:rFonts w:ascii="Times New Roman" w:hAnsi="Times New Roman" w:cs="Times New Roman"/>
          <w:sz w:val="26"/>
          <w:szCs w:val="26"/>
        </w:rPr>
        <w:t>енки;</w:t>
      </w:r>
      <w:r w:rsidR="00252C68" w:rsidRPr="00662C3A">
        <w:rPr>
          <w:rFonts w:ascii="Times New Roman" w:hAnsi="Times New Roman" w:cs="Times New Roman"/>
          <w:sz w:val="26"/>
          <w:szCs w:val="26"/>
        </w:rPr>
        <w:t xml:space="preserve"> результаты ГИА, ОГЭ, ВПР; </w:t>
      </w:r>
      <w:r w:rsidRPr="00662C3A">
        <w:rPr>
          <w:rFonts w:ascii="Times New Roman" w:hAnsi="Times New Roman" w:cs="Times New Roman"/>
          <w:sz w:val="26"/>
          <w:szCs w:val="26"/>
        </w:rPr>
        <w:t>количество, и качество творческих, исследовательских, проектных работ учащихся, выполненных под руководством учителя, предста</w:t>
      </w:r>
      <w:r w:rsidR="00252C68" w:rsidRPr="00662C3A">
        <w:rPr>
          <w:rFonts w:ascii="Times New Roman" w:hAnsi="Times New Roman" w:cs="Times New Roman"/>
          <w:sz w:val="26"/>
          <w:szCs w:val="26"/>
        </w:rPr>
        <w:t xml:space="preserve">вленных на различных конкурсах; </w:t>
      </w:r>
      <w:r w:rsidRPr="00662C3A">
        <w:rPr>
          <w:rFonts w:ascii="Times New Roman" w:hAnsi="Times New Roman" w:cs="Times New Roman"/>
          <w:sz w:val="26"/>
          <w:szCs w:val="26"/>
        </w:rPr>
        <w:t>количество участников и победителей предметных олимпиад.</w:t>
      </w:r>
      <w:r w:rsidR="002E0BE8" w:rsidRPr="00662C3A">
        <w:rPr>
          <w:rFonts w:ascii="Times New Roman" w:hAnsi="Times New Roman" w:cs="Times New Roman"/>
          <w:sz w:val="26"/>
          <w:szCs w:val="26"/>
        </w:rPr>
        <w:t xml:space="preserve"> </w:t>
      </w:r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 xml:space="preserve">В разделе могут быть представлены имеющиеся у учителя результаты оценочных процедур (ВПР, НИКО, PISA, и иные международные, </w:t>
      </w:r>
      <w:r w:rsidR="00662C3A">
        <w:rPr>
          <w:rFonts w:ascii="Times New Roman" w:eastAsia="TimesNewRomanPSMT" w:hAnsi="Times New Roman" w:cs="Times New Roman"/>
          <w:sz w:val="26"/>
          <w:szCs w:val="26"/>
        </w:rPr>
        <w:t xml:space="preserve">национальные </w:t>
      </w:r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>исследования качества образования и т.д.). Информация может быть представлена в виде графиков, диаграмм и т.д. Возможно представление плана действий по преодолению низкой образовательной результативности по предмету.</w:t>
      </w:r>
      <w:r w:rsidR="00EB4074" w:rsidRPr="00662C3A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>Для учителей начальных классов: представляются документы, подтверждающие результативность различных проверочных работ в начальной школе (ВПР, комплексная</w:t>
      </w:r>
      <w:r w:rsidR="00EB4074" w:rsidRPr="00662C3A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>работа и т.д.</w:t>
      </w:r>
      <w:proofErr w:type="gramStart"/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>)(</w:t>
      </w:r>
      <w:proofErr w:type="gramEnd"/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>по выбору</w:t>
      </w:r>
      <w:r w:rsidR="001A76FF" w:rsidRPr="00662C3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B4074" w:rsidRPr="00662C3A">
        <w:rPr>
          <w:rFonts w:ascii="Times New Roman" w:eastAsia="TimesNewRomanPSMT" w:hAnsi="Times New Roman" w:cs="Times New Roman"/>
          <w:sz w:val="26"/>
          <w:szCs w:val="26"/>
        </w:rPr>
        <w:t>учителя).</w:t>
      </w:r>
    </w:p>
    <w:p w:rsidR="00F86607" w:rsidRPr="00662C3A" w:rsidRDefault="002E0BE8" w:rsidP="00F8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"/>
          <w:rFonts w:eastAsiaTheme="minorHAnsi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Данные результаты</w:t>
      </w:r>
      <w:r w:rsidR="00237388" w:rsidRPr="00662C3A">
        <w:rPr>
          <w:rFonts w:ascii="Times New Roman" w:hAnsi="Times New Roman" w:cs="Times New Roman"/>
          <w:sz w:val="26"/>
          <w:szCs w:val="26"/>
        </w:rPr>
        <w:t xml:space="preserve"> </w:t>
      </w:r>
      <w:r w:rsidR="00D16029" w:rsidRPr="00662C3A">
        <w:rPr>
          <w:rFonts w:ascii="Times New Roman" w:hAnsi="Times New Roman" w:cs="Times New Roman"/>
          <w:sz w:val="26"/>
          <w:szCs w:val="26"/>
        </w:rPr>
        <w:t>можно представить в виде таблиц</w:t>
      </w:r>
      <w:r w:rsidR="00237388" w:rsidRPr="00662C3A">
        <w:rPr>
          <w:rFonts w:ascii="Times New Roman" w:hAnsi="Times New Roman" w:cs="Times New Roman"/>
          <w:sz w:val="26"/>
          <w:szCs w:val="26"/>
        </w:rPr>
        <w:t>.</w:t>
      </w:r>
      <w:r w:rsidR="00F86607" w:rsidRPr="00662C3A">
        <w:rPr>
          <w:rFonts w:ascii="Times New Roman" w:hAnsi="Times New Roman" w:cs="Times New Roman"/>
          <w:sz w:val="26"/>
          <w:szCs w:val="26"/>
        </w:rPr>
        <w:t xml:space="preserve"> Например, п. 2.2. </w:t>
      </w:r>
      <w:r w:rsidR="00F86607" w:rsidRPr="00662C3A">
        <w:rPr>
          <w:rStyle w:val="2"/>
          <w:rFonts w:eastAsiaTheme="minorHAnsi"/>
          <w:sz w:val="26"/>
          <w:szCs w:val="26"/>
        </w:rPr>
        <w:t>Динамика уровня освоения обучающимися учебного предмета за последние три года: средняя отметка по предмету (от всего количества обучающихся у данного учителя), количество обучающихся на 4 и 5 (в %)</w:t>
      </w:r>
    </w:p>
    <w:p w:rsidR="005F407F" w:rsidRPr="00662C3A" w:rsidRDefault="005F407F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37"/>
        <w:gridCol w:w="1418"/>
        <w:gridCol w:w="2348"/>
        <w:gridCol w:w="2417"/>
        <w:gridCol w:w="2827"/>
      </w:tblGrid>
      <w:tr w:rsidR="00F86607" w:rsidRPr="00662C3A" w:rsidTr="00F86607">
        <w:tc>
          <w:tcPr>
            <w:tcW w:w="737" w:type="dxa"/>
          </w:tcPr>
          <w:p w:rsidR="00F86607" w:rsidRPr="00662C3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C3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662C3A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418" w:type="dxa"/>
          </w:tcPr>
          <w:p w:rsidR="00F86607" w:rsidRPr="00662C3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C3A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48" w:type="dxa"/>
          </w:tcPr>
          <w:p w:rsidR="00F86607" w:rsidRPr="00662C3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C3A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417" w:type="dxa"/>
          </w:tcPr>
          <w:p w:rsidR="00F86607" w:rsidRPr="00662C3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C3A">
              <w:rPr>
                <w:rFonts w:ascii="Times New Roman" w:hAnsi="Times New Roman"/>
                <w:b/>
                <w:sz w:val="26"/>
                <w:szCs w:val="26"/>
              </w:rPr>
              <w:t>Общее количество обучающихся по предмету у учителя в данном учебном году</w:t>
            </w:r>
          </w:p>
        </w:tc>
        <w:tc>
          <w:tcPr>
            <w:tcW w:w="2827" w:type="dxa"/>
          </w:tcPr>
          <w:p w:rsidR="00F86607" w:rsidRPr="00662C3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C3A">
              <w:rPr>
                <w:rFonts w:ascii="Times New Roman" w:hAnsi="Times New Roman"/>
                <w:b/>
                <w:sz w:val="26"/>
                <w:szCs w:val="26"/>
              </w:rPr>
              <w:t>Средняя отметка по предмету (от всего количества обучающихся)</w:t>
            </w:r>
          </w:p>
        </w:tc>
      </w:tr>
      <w:tr w:rsidR="00F86607" w:rsidRPr="00E612EB" w:rsidTr="00F86607">
        <w:tc>
          <w:tcPr>
            <w:tcW w:w="737" w:type="dxa"/>
            <w:vMerge w:val="restart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Pr="00FC249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C249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07" w:rsidRPr="00E612EB" w:rsidTr="00F86607">
        <w:tc>
          <w:tcPr>
            <w:tcW w:w="737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Pr="00FC249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C249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07" w:rsidRPr="00E612EB" w:rsidTr="00F86607">
        <w:tc>
          <w:tcPr>
            <w:tcW w:w="737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Pr="00FC249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C249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E7C" w:rsidRPr="00F86607" w:rsidRDefault="00F86607" w:rsidP="00F8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</w:rPr>
        <w:t>Количество обучающихся, освоивши</w:t>
      </w:r>
      <w:r w:rsidR="007D7F85">
        <w:rPr>
          <w:rStyle w:val="FontStyle13"/>
        </w:rPr>
        <w:t>х</w:t>
      </w:r>
      <w:r>
        <w:rPr>
          <w:rStyle w:val="FontStyle13"/>
        </w:rPr>
        <w:t xml:space="preserve"> программу </w:t>
      </w:r>
      <w:r w:rsidRPr="00FC249A">
        <w:rPr>
          <w:rStyle w:val="FontStyle13"/>
        </w:rPr>
        <w:t xml:space="preserve">по предмету </w:t>
      </w:r>
      <w:r>
        <w:rPr>
          <w:rStyle w:val="FontStyle13"/>
        </w:rPr>
        <w:t>на «4» и «5» (%)</w:t>
      </w:r>
    </w:p>
    <w:tbl>
      <w:tblPr>
        <w:tblStyle w:val="a8"/>
        <w:tblW w:w="9747" w:type="dxa"/>
        <w:tblLayout w:type="fixed"/>
        <w:tblLook w:val="04A0"/>
      </w:tblPr>
      <w:tblGrid>
        <w:gridCol w:w="737"/>
        <w:gridCol w:w="1559"/>
        <w:gridCol w:w="1560"/>
        <w:gridCol w:w="1984"/>
        <w:gridCol w:w="1559"/>
        <w:gridCol w:w="2348"/>
      </w:tblGrid>
      <w:tr w:rsidR="00F86607" w:rsidTr="00F86607">
        <w:tc>
          <w:tcPr>
            <w:tcW w:w="737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обучающихся по предмету у учителя в данном учебном году</w:t>
            </w:r>
          </w:p>
        </w:tc>
        <w:tc>
          <w:tcPr>
            <w:tcW w:w="1559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на «4» и «5»</w:t>
            </w:r>
          </w:p>
        </w:tc>
        <w:tc>
          <w:tcPr>
            <w:tcW w:w="2348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обучающихся на «4» и «5» (%)</w:t>
            </w:r>
          </w:p>
        </w:tc>
      </w:tr>
      <w:tr w:rsidR="00F86607" w:rsidRPr="00E612EB" w:rsidTr="00F86607">
        <w:tc>
          <w:tcPr>
            <w:tcW w:w="737" w:type="dxa"/>
            <w:vMerge w:val="restart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86607" w:rsidRDefault="00F86607" w:rsidP="007D7F85">
            <w:pPr>
              <w:tabs>
                <w:tab w:val="num" w:pos="18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607" w:rsidRPr="00FC249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C249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07" w:rsidRPr="00E612EB" w:rsidTr="00F86607">
        <w:tc>
          <w:tcPr>
            <w:tcW w:w="737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607" w:rsidRPr="00FC249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C249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07" w:rsidRPr="00E612EB" w:rsidTr="00F86607">
        <w:tc>
          <w:tcPr>
            <w:tcW w:w="737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607" w:rsidRPr="00FC249A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C249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Pr="00E612EB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07" w:rsidTr="00F86607">
        <w:tc>
          <w:tcPr>
            <w:tcW w:w="737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предмету за три года</w:t>
            </w:r>
          </w:p>
        </w:tc>
        <w:tc>
          <w:tcPr>
            <w:tcW w:w="1559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F86607" w:rsidRDefault="00F86607" w:rsidP="00095A89">
            <w:pPr>
              <w:tabs>
                <w:tab w:val="num" w:pos="1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607" w:rsidRDefault="00F86607" w:rsidP="00F8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07F" w:rsidRPr="005F407F" w:rsidRDefault="005F407F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07F">
        <w:rPr>
          <w:rFonts w:ascii="Times New Roman" w:hAnsi="Times New Roman" w:cs="Times New Roman"/>
          <w:sz w:val="26"/>
          <w:szCs w:val="26"/>
        </w:rPr>
        <w:t>При описании второго критерия необходимо учитывать то, что при оценивании учителя по данному критерию, конкурсная комиссия ориентируется не только на абсолютные показатели. Учебные результаты рассматриваются как высокие, учитывая обстоятельства, в которых</w:t>
      </w:r>
      <w:r w:rsidR="000E20D4">
        <w:rPr>
          <w:rFonts w:ascii="Times New Roman" w:hAnsi="Times New Roman" w:cs="Times New Roman"/>
          <w:sz w:val="26"/>
          <w:szCs w:val="26"/>
        </w:rPr>
        <w:t xml:space="preserve"> работает учитель (контингент обучаю</w:t>
      </w:r>
      <w:r w:rsidRPr="005F407F">
        <w:rPr>
          <w:rFonts w:ascii="Times New Roman" w:hAnsi="Times New Roman" w:cs="Times New Roman"/>
          <w:sz w:val="26"/>
          <w:szCs w:val="26"/>
        </w:rPr>
        <w:t xml:space="preserve">щихся, </w:t>
      </w:r>
      <w:r w:rsidRPr="005F407F">
        <w:rPr>
          <w:rFonts w:ascii="Times New Roman" w:hAnsi="Times New Roman" w:cs="Times New Roman"/>
          <w:sz w:val="26"/>
          <w:szCs w:val="26"/>
        </w:rPr>
        <w:lastRenderedPageBreak/>
        <w:t>городская или сельская школа, начальная школа или основная/старшая школа и др.). Поэтому до</w:t>
      </w:r>
      <w:r w:rsidR="00252C68">
        <w:rPr>
          <w:rFonts w:ascii="Times New Roman" w:hAnsi="Times New Roman" w:cs="Times New Roman"/>
          <w:sz w:val="26"/>
          <w:szCs w:val="26"/>
        </w:rPr>
        <w:t>лжна</w:t>
      </w:r>
      <w:r w:rsidRPr="005F407F">
        <w:rPr>
          <w:rFonts w:ascii="Times New Roman" w:hAnsi="Times New Roman" w:cs="Times New Roman"/>
          <w:sz w:val="26"/>
          <w:szCs w:val="26"/>
        </w:rPr>
        <w:t xml:space="preserve"> быть приведена не только количественная характеристика качества знаний обучающихся за последние три года, но и дана ее интерпретация.</w:t>
      </w:r>
    </w:p>
    <w:p w:rsidR="005F407F" w:rsidRPr="005F407F" w:rsidRDefault="005331C5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C5">
        <w:rPr>
          <w:rStyle w:val="2"/>
          <w:rFonts w:eastAsiaTheme="minorHAnsi"/>
          <w:b w:val="0"/>
          <w:sz w:val="26"/>
          <w:szCs w:val="26"/>
        </w:rPr>
        <w:t>Динамику уровня освоения обучающимися учебного предмета за последние три года</w:t>
      </w:r>
      <w:r w:rsidRPr="005331C5">
        <w:rPr>
          <w:rFonts w:ascii="Times New Roman" w:hAnsi="Times New Roman" w:cs="Times New Roman"/>
          <w:sz w:val="26"/>
          <w:szCs w:val="26"/>
        </w:rPr>
        <w:t xml:space="preserve"> </w:t>
      </w:r>
      <w:r w:rsidR="005F407F" w:rsidRPr="005F407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2E0BE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F407F" w:rsidRPr="005F407F">
        <w:rPr>
          <w:rFonts w:ascii="Times New Roman" w:hAnsi="Times New Roman" w:cs="Times New Roman"/>
          <w:sz w:val="26"/>
          <w:szCs w:val="26"/>
        </w:rPr>
        <w:t>показать на графиках, диаграммах с указанием названия мониторингов. В приложении могут быть в качестве доказательств размещены административные справки, ксерокопии результатов государственной итоговой аттестации, ВПР, промежуточной аттестации и т.д.</w:t>
      </w:r>
    </w:p>
    <w:p w:rsidR="002A6AA2" w:rsidRDefault="005F407F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07F">
        <w:rPr>
          <w:rFonts w:ascii="Times New Roman" w:hAnsi="Times New Roman" w:cs="Times New Roman"/>
          <w:sz w:val="26"/>
          <w:szCs w:val="26"/>
        </w:rPr>
        <w:t xml:space="preserve">Кроме того, необходимо наглядно (графики, таблицы и т.д.) </w:t>
      </w:r>
      <w:r w:rsidR="0029076B">
        <w:rPr>
          <w:rFonts w:ascii="Times New Roman" w:hAnsi="Times New Roman" w:cs="Times New Roman"/>
          <w:sz w:val="26"/>
          <w:szCs w:val="26"/>
        </w:rPr>
        <w:t xml:space="preserve">продемонстрировать </w:t>
      </w:r>
      <w:r w:rsidRPr="005F407F">
        <w:rPr>
          <w:rFonts w:ascii="Times New Roman" w:hAnsi="Times New Roman" w:cs="Times New Roman"/>
          <w:sz w:val="26"/>
          <w:szCs w:val="26"/>
        </w:rPr>
        <w:t>положительную динамику количества участников и количества победителей и призеров олимпиад, конкурсов по предмету за последние три года</w:t>
      </w:r>
      <w:r w:rsidR="00095A89">
        <w:rPr>
          <w:rFonts w:ascii="Times New Roman" w:hAnsi="Times New Roman" w:cs="Times New Roman"/>
          <w:sz w:val="26"/>
          <w:szCs w:val="26"/>
        </w:rPr>
        <w:t xml:space="preserve">. </w:t>
      </w:r>
      <w:r w:rsidR="002E0BE8">
        <w:rPr>
          <w:rFonts w:ascii="Times New Roman" w:hAnsi="Times New Roman" w:cs="Times New Roman"/>
          <w:sz w:val="26"/>
          <w:szCs w:val="26"/>
        </w:rPr>
        <w:t>Например.</w:t>
      </w:r>
    </w:p>
    <w:p w:rsidR="002E0BE8" w:rsidRDefault="002E0BE8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992"/>
        <w:gridCol w:w="1985"/>
        <w:gridCol w:w="1701"/>
        <w:gridCol w:w="1701"/>
        <w:gridCol w:w="1417"/>
      </w:tblGrid>
      <w:tr w:rsidR="002E0BE8" w:rsidRPr="002E0BE8" w:rsidTr="002E0BE8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тап (региональный/ всероссийский (заключительный)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(победитель, 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E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2E0BE8" w:rsidRPr="002E0BE8" w:rsidTr="002E0BE8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8" w:rsidRPr="002E0BE8" w:rsidRDefault="002E0BE8" w:rsidP="002E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C3A" w:rsidRDefault="00662C3A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C3A" w:rsidRDefault="00662C3A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6D0B" w:rsidRDefault="005952E1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952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критерий «</w:t>
      </w:r>
      <w:r w:rsidRPr="005952E1">
        <w:rPr>
          <w:rFonts w:ascii="Times New Roman" w:hAnsi="Times New Roman" w:cs="Times New Roman"/>
          <w:b/>
          <w:sz w:val="26"/>
          <w:szCs w:val="26"/>
        </w:rPr>
        <w:t>Высокие результаты внеурочной деятельности обучающихся по учебному предмету, который преподает учитель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75182" w:rsidRPr="005952E1" w:rsidRDefault="00675182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789"/>
      </w:tblGrid>
      <w:tr w:rsidR="009F0C6C" w:rsidRPr="009F0C6C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9F0C6C" w:rsidRPr="009F0C6C" w:rsidRDefault="009F0C6C" w:rsidP="009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9F0C6C" w:rsidRPr="009F0C6C" w:rsidRDefault="009F0C6C" w:rsidP="009F0C6C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Высокие результаты внеурочной деятельности обучающихся по учебному предмету, который преподает учитель</w:t>
            </w:r>
          </w:p>
        </w:tc>
      </w:tr>
      <w:tr w:rsidR="009F0C6C" w:rsidRPr="009F0C6C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9F0C6C" w:rsidRPr="009F0C6C" w:rsidRDefault="009F0C6C" w:rsidP="009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9F0C6C" w:rsidRPr="009F0C6C" w:rsidRDefault="009F0C6C" w:rsidP="00D92D98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Характеристика </w:t>
            </w:r>
            <w:r w:rsidR="00D92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системы внеурочной деятельности по предмету в контексте ФГОС</w:t>
            </w:r>
          </w:p>
        </w:tc>
      </w:tr>
      <w:tr w:rsidR="009F0C6C" w:rsidRPr="009F0C6C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9F0C6C" w:rsidRPr="009F0C6C" w:rsidRDefault="009F0C6C" w:rsidP="009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9F0C6C" w:rsidRPr="009F0C6C" w:rsidRDefault="009F0C6C" w:rsidP="00476D0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Достижения (призовые места) обучающихся в конкурсных мероприятиях по предмету, в т.ч. во взаимодействии с учреждениями дополнительного образования детей, культуры и спорта:</w:t>
            </w:r>
          </w:p>
          <w:p w:rsidR="009F0C6C" w:rsidRPr="009F0C6C" w:rsidRDefault="009F0C6C" w:rsidP="009F0C6C">
            <w:pPr>
              <w:widowControl w:val="0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муниципального уровня;</w:t>
            </w:r>
          </w:p>
          <w:p w:rsidR="009F0C6C" w:rsidRPr="009F0C6C" w:rsidRDefault="009F0C6C" w:rsidP="009F0C6C">
            <w:pPr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регионального уровня;</w:t>
            </w:r>
          </w:p>
          <w:p w:rsidR="009F0C6C" w:rsidRPr="009F0C6C" w:rsidRDefault="009F0C6C" w:rsidP="009F0C6C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</w:tr>
      <w:tr w:rsidR="009F0C6C" w:rsidRPr="009F0C6C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9F0C6C" w:rsidRPr="009F0C6C" w:rsidRDefault="009F0C6C" w:rsidP="009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9F0C6C" w:rsidRPr="009F0C6C" w:rsidRDefault="009F0C6C" w:rsidP="00476D0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обучающихся с докладами (проектами) по предмету в мероприятиях различного уровня:</w:t>
            </w:r>
          </w:p>
          <w:p w:rsidR="009F0C6C" w:rsidRPr="009F0C6C" w:rsidRDefault="009F0C6C" w:rsidP="009F0C6C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муниципального уровня;</w:t>
            </w:r>
          </w:p>
          <w:p w:rsidR="009F0C6C" w:rsidRPr="009F0C6C" w:rsidRDefault="009F0C6C" w:rsidP="009F0C6C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регионального уровня;</w:t>
            </w:r>
          </w:p>
          <w:p w:rsidR="009F0C6C" w:rsidRPr="009F0C6C" w:rsidRDefault="009F0C6C" w:rsidP="009F0C6C">
            <w:pPr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</w:tr>
      <w:tr w:rsidR="009F0C6C" w:rsidRPr="009F0C6C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9F0C6C" w:rsidRPr="009F0C6C" w:rsidRDefault="009F0C6C" w:rsidP="009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89" w:type="dxa"/>
            <w:shd w:val="clear" w:color="auto" w:fill="auto"/>
          </w:tcPr>
          <w:p w:rsidR="009F0C6C" w:rsidRPr="009F0C6C" w:rsidRDefault="009F0C6C" w:rsidP="009F0C6C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Результативность участия обучающихся в международных конкурсах и проектах</w:t>
            </w:r>
          </w:p>
        </w:tc>
      </w:tr>
      <w:tr w:rsidR="009F0C6C" w:rsidRPr="009F0C6C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9F0C6C" w:rsidRPr="009F0C6C" w:rsidRDefault="009F0C6C" w:rsidP="009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89" w:type="dxa"/>
            <w:shd w:val="clear" w:color="auto" w:fill="auto"/>
          </w:tcPr>
          <w:p w:rsidR="009F0C6C" w:rsidRPr="009F0C6C" w:rsidRDefault="009F0C6C" w:rsidP="009F0C6C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обучающихся, представивших свою деятельность по учебному предмету в тематических журналах, газетах, сборниках и других видах публикаций</w:t>
            </w:r>
          </w:p>
        </w:tc>
      </w:tr>
    </w:tbl>
    <w:p w:rsidR="009F0C6C" w:rsidRDefault="009F0C6C" w:rsidP="00FC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2999" w:rsidRDefault="00464F2E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01D">
        <w:rPr>
          <w:rFonts w:ascii="Times New Roman" w:hAnsi="Times New Roman" w:cs="Times New Roman"/>
          <w:sz w:val="26"/>
          <w:szCs w:val="26"/>
        </w:rPr>
        <w:t>При описании системы внеурочной деятельности по предмету в контексте ФГОС рекомендуем выделить целевой, содержательный (направления, компоненты) и результативный блоки системы. Обратите</w:t>
      </w:r>
      <w:r w:rsidRPr="00464F2E">
        <w:rPr>
          <w:rFonts w:ascii="Times New Roman" w:hAnsi="Times New Roman" w:cs="Times New Roman"/>
          <w:sz w:val="26"/>
          <w:szCs w:val="26"/>
        </w:rPr>
        <w:t xml:space="preserve"> внимание на то, что наличие схемы облегчает восприятие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представляемой информации.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3A1" w:rsidRPr="005240FC" w:rsidRDefault="00464F2E" w:rsidP="002228EA">
      <w:pPr>
        <w:pStyle w:val="Default"/>
        <w:ind w:firstLine="708"/>
        <w:jc w:val="both"/>
        <w:rPr>
          <w:sz w:val="26"/>
          <w:szCs w:val="26"/>
        </w:rPr>
      </w:pPr>
      <w:r w:rsidRPr="00464F2E">
        <w:rPr>
          <w:sz w:val="26"/>
          <w:szCs w:val="26"/>
        </w:rPr>
        <w:t>Результаты внеурочной деятельности учителя: участие и достижения</w:t>
      </w:r>
      <w:r>
        <w:rPr>
          <w:sz w:val="26"/>
          <w:szCs w:val="26"/>
        </w:rPr>
        <w:t xml:space="preserve"> </w:t>
      </w:r>
      <w:r w:rsidRPr="00464F2E">
        <w:rPr>
          <w:sz w:val="26"/>
          <w:szCs w:val="26"/>
        </w:rPr>
        <w:t>обучающихся в конкурсах, спортивных соревнованиях,</w:t>
      </w:r>
      <w:r>
        <w:rPr>
          <w:sz w:val="26"/>
          <w:szCs w:val="26"/>
        </w:rPr>
        <w:t xml:space="preserve"> </w:t>
      </w:r>
      <w:r w:rsidRPr="00464F2E">
        <w:rPr>
          <w:sz w:val="26"/>
          <w:szCs w:val="26"/>
        </w:rPr>
        <w:t>марафонах, концертах, конференциях, сем</w:t>
      </w:r>
      <w:r w:rsidR="00D16029">
        <w:rPr>
          <w:sz w:val="26"/>
          <w:szCs w:val="26"/>
        </w:rPr>
        <w:t xml:space="preserve">инарах констатируются в справке </w:t>
      </w:r>
      <w:r w:rsidRPr="00464F2E">
        <w:rPr>
          <w:sz w:val="26"/>
          <w:szCs w:val="26"/>
        </w:rPr>
        <w:t>с обязательной ссылкой на приложение, где размещаются дипломы, выписки</w:t>
      </w:r>
      <w:r>
        <w:rPr>
          <w:sz w:val="26"/>
          <w:szCs w:val="26"/>
        </w:rPr>
        <w:t xml:space="preserve"> </w:t>
      </w:r>
      <w:r w:rsidRPr="00464F2E">
        <w:rPr>
          <w:sz w:val="26"/>
          <w:szCs w:val="26"/>
        </w:rPr>
        <w:t xml:space="preserve">из приказов о поощрении учителя </w:t>
      </w:r>
      <w:r w:rsidRPr="00464F2E">
        <w:rPr>
          <w:sz w:val="26"/>
          <w:szCs w:val="26"/>
        </w:rPr>
        <w:lastRenderedPageBreak/>
        <w:t>за высокие достижения его обучающихся</w:t>
      </w:r>
      <w:r>
        <w:rPr>
          <w:sz w:val="26"/>
          <w:szCs w:val="26"/>
        </w:rPr>
        <w:t xml:space="preserve"> </w:t>
      </w:r>
      <w:r w:rsidRPr="00464F2E">
        <w:rPr>
          <w:sz w:val="26"/>
          <w:szCs w:val="26"/>
        </w:rPr>
        <w:t>во внеурочной деятельности по преподаваемому предмету и т.д.</w:t>
      </w:r>
      <w:r w:rsidR="00BF1F6B">
        <w:rPr>
          <w:sz w:val="26"/>
          <w:szCs w:val="26"/>
        </w:rPr>
        <w:t xml:space="preserve"> Претендент представляет информацию по достижениям в мероприятиях только тех обучающихся, которых подготовил в рамках работы по </w:t>
      </w:r>
      <w:r w:rsidR="00BF1F6B" w:rsidRPr="005240FC">
        <w:rPr>
          <w:sz w:val="26"/>
          <w:szCs w:val="26"/>
        </w:rPr>
        <w:t xml:space="preserve">заявленному предмету. Высокие результаты (победитель, призер, участник и др.), полученные </w:t>
      </w:r>
      <w:proofErr w:type="gramStart"/>
      <w:r w:rsidR="00BF1F6B" w:rsidRPr="005240FC">
        <w:rPr>
          <w:sz w:val="26"/>
          <w:szCs w:val="26"/>
        </w:rPr>
        <w:t>обучающимися</w:t>
      </w:r>
      <w:proofErr w:type="gramEnd"/>
      <w:r w:rsidR="00BF1F6B" w:rsidRPr="005240FC">
        <w:rPr>
          <w:sz w:val="26"/>
          <w:szCs w:val="26"/>
        </w:rPr>
        <w:t>, учитываются только в том случае, если педагог сам проводит занятия по внеурочной деятельности на основе разработанного курса внеурочной деятельности в рамках преподаваемого предмета.</w:t>
      </w:r>
      <w:r w:rsidR="00E557E5" w:rsidRPr="005240FC">
        <w:rPr>
          <w:sz w:val="26"/>
          <w:szCs w:val="26"/>
        </w:rPr>
        <w:t xml:space="preserve"> </w:t>
      </w:r>
      <w:proofErr w:type="gramStart"/>
      <w:r w:rsidR="00E557E5" w:rsidRPr="005240FC">
        <w:rPr>
          <w:sz w:val="26"/>
          <w:szCs w:val="26"/>
        </w:rPr>
        <w:t xml:space="preserve">К ним относятся занятия, организуемые учителем в форме, отличной от урочной: экскурсии, кружки, секции, круглые столы, конференции, диспуты, КВНы, школьные научные общества, олимпиады, соревнования, поисковые и научные исследования и т.д., позволяющие в полной мере реализовать </w:t>
      </w:r>
      <w:r w:rsidR="00E557E5" w:rsidRPr="005240FC">
        <w:rPr>
          <w:color w:val="auto"/>
          <w:sz w:val="26"/>
          <w:szCs w:val="26"/>
        </w:rPr>
        <w:t>требования Федеральных государственных образовательных стандартов общего образования.</w:t>
      </w:r>
      <w:proofErr w:type="gramEnd"/>
    </w:p>
    <w:p w:rsidR="00464F2E" w:rsidRPr="005240FC" w:rsidRDefault="00464F2E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6A3" w:rsidRPr="005240FC" w:rsidRDefault="005952E1" w:rsidP="0053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0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524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5366A3" w:rsidRPr="00524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="005366A3" w:rsidRPr="00524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девиантным</w:t>
      </w:r>
      <w:proofErr w:type="spellEnd"/>
      <w:r w:rsidR="005366A3" w:rsidRPr="00524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(общественно опасным) поведением)</w:t>
      </w:r>
      <w:r w:rsidRPr="00524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5182" w:rsidRDefault="00675182" w:rsidP="0053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931"/>
      </w:tblGrid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(общественно опасным) поведением)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Система работы учителя по созданию комфортной образовательной среды для адресной работы с различными категориями обучающихся, поддерживающей эмоциональное и физическое благополучие каждого ребенка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Разработка и реализация индивидуальных программ развития различных категорий обучающихся с учетом личностных особенностей, включая рекомендации психолога, социального педагога, медицинских работников и других специалистов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Проведение консультаций для различных категорий обучающихся на личном сайте учителя (личной странице на сайте образовательной организации)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Разработка программы партнерского взаимодействия с родителями (законными представителями) обучающихся для решения образовательных задач с использованием методов и средств психолого-педагогического просвещения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Участие педагога в деятельности общественно-профессиональных сообществ (родительская общественность, представители медицинских организаций и правоохранительных органов)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Положительные отзывы администрации образовательной организации, общественных организаций, родителей (законных представителей) о создании учителем условий для адресной работы с различными категориями обучающихся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123B02">
            <w:pPr>
              <w:autoSpaceDE w:val="0"/>
              <w:autoSpaceDN w:val="0"/>
              <w:adjustRightInd w:val="0"/>
              <w:spacing w:after="0" w:line="240" w:lineRule="auto"/>
              <w:ind w:left="17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условий для привлечения детей с ограниченными возможностями здоровья, а также детей, нуждающихся в социально-педагогической поддержке (при наличии таких детей), к различным формам внеурочной деятельности</w:t>
            </w:r>
          </w:p>
        </w:tc>
      </w:tr>
    </w:tbl>
    <w:p w:rsidR="005952E1" w:rsidRDefault="005952E1" w:rsidP="0053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8EA" w:rsidRPr="000719F8" w:rsidRDefault="00920556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9F8">
        <w:rPr>
          <w:rFonts w:ascii="Times New Roman" w:hAnsi="Times New Roman" w:cs="Times New Roman"/>
          <w:sz w:val="26"/>
          <w:szCs w:val="26"/>
        </w:rPr>
        <w:t>В рамках данного критерия п</w:t>
      </w:r>
      <w:r w:rsidR="002228EA" w:rsidRPr="000719F8">
        <w:rPr>
          <w:rFonts w:ascii="Times New Roman" w:hAnsi="Times New Roman" w:cs="Times New Roman"/>
          <w:sz w:val="26"/>
          <w:szCs w:val="26"/>
        </w:rPr>
        <w:t>ретендентам предлагается описать свою деятельность по созданию обозначенных условий по следующим направлениям:</w:t>
      </w:r>
    </w:p>
    <w:p w:rsidR="00630364" w:rsidRPr="000719F8" w:rsidRDefault="00630364" w:rsidP="00630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9F8">
        <w:rPr>
          <w:rFonts w:ascii="Times New Roman" w:hAnsi="Times New Roman" w:cs="Times New Roman"/>
          <w:sz w:val="26"/>
          <w:szCs w:val="26"/>
        </w:rPr>
        <w:t xml:space="preserve">А) наличие системы работы </w:t>
      </w:r>
      <w:r w:rsidRPr="000719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по созданию комфортной образовательной среды </w:t>
      </w:r>
      <w:r w:rsidRPr="000719F8">
        <w:rPr>
          <w:rFonts w:ascii="Times New Roman" w:hAnsi="Times New Roman" w:cs="Times New Roman"/>
          <w:sz w:val="26"/>
          <w:szCs w:val="26"/>
        </w:rPr>
        <w:t>с обучающимися различных категорий (указать категории обучающихся, с которыми проводится индивидуальная работа);</w:t>
      </w:r>
    </w:p>
    <w:p w:rsidR="006B176D" w:rsidRPr="000719F8" w:rsidRDefault="00630364" w:rsidP="006B176D">
      <w:pPr>
        <w:autoSpaceDE w:val="0"/>
        <w:autoSpaceDN w:val="0"/>
        <w:adjustRightInd w:val="0"/>
        <w:spacing w:after="0" w:line="240" w:lineRule="auto"/>
        <w:ind w:right="13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0719F8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6B176D" w:rsidRPr="000719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</w:t>
      </w:r>
      <w:r w:rsidR="00920556" w:rsidRPr="000719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азработка и реализация индивидуальных программ развития различных категорий обучающихся с учетом личностных особенностей, включая рекомендации психолога, социального педагога, медицинских работников и других специалистов</w:t>
      </w:r>
      <w:r w:rsidR="006B176D" w:rsidRPr="000719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; разработка программы партнерского взаимодействия с родителями (законными представителями) обучающихся для решения образовательных задач с использованием методов и средств психолого-педагогического просвещения;</w:t>
      </w:r>
    </w:p>
    <w:p w:rsidR="002228EA" w:rsidRPr="000719F8" w:rsidRDefault="006B176D" w:rsidP="006B176D">
      <w:pPr>
        <w:autoSpaceDE w:val="0"/>
        <w:autoSpaceDN w:val="0"/>
        <w:adjustRightInd w:val="0"/>
        <w:spacing w:after="0" w:line="240" w:lineRule="auto"/>
        <w:ind w:right="13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9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В) </w:t>
      </w:r>
      <w:r w:rsidR="00146E1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0719F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оздание условий для привлечения детей с ограниченными возможностями здоровья, а также детей, нуждающихся в социально-педагогической поддержке (при наличии таких детей), к различным формам внеурочной деятельности; </w:t>
      </w:r>
      <w:r w:rsidRPr="000719F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участие педагога в деятельности общественно-профессиональных сообществ (родительская общественность, представители медицинских организаций и правоохранительных органов).</w:t>
      </w:r>
    </w:p>
    <w:p w:rsidR="002A6AA2" w:rsidRDefault="005366A3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6A3">
        <w:rPr>
          <w:rFonts w:ascii="Times New Roman" w:hAnsi="Times New Roman" w:cs="Times New Roman"/>
          <w:sz w:val="26"/>
          <w:szCs w:val="26"/>
        </w:rPr>
        <w:t>В разделе даётся краткая характеристика социальной структуры класса с указанием проблем и предполагаемых результатов воспитательной деятельности. Учитывается наличие плана работы с обучающимися указанных категорий, и наличие индивидуальных маршрутов развития этих обучающихся. Результативность по этому критерию определяется наличием рассказа о дальнейшей судьбе выпускника/успехами в учебной деятельности, динамикой</w:t>
      </w:r>
      <w:r>
        <w:rPr>
          <w:rFonts w:ascii="Times New Roman" w:hAnsi="Times New Roman" w:cs="Times New Roman"/>
          <w:sz w:val="26"/>
          <w:szCs w:val="26"/>
        </w:rPr>
        <w:t xml:space="preserve"> успеваемости, уровнем воспитанности конкретного обучающегося и т.д.</w:t>
      </w:r>
    </w:p>
    <w:p w:rsidR="003C2308" w:rsidRPr="003C2308" w:rsidRDefault="003C2308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308">
        <w:rPr>
          <w:rFonts w:ascii="Times New Roman" w:hAnsi="Times New Roman" w:cs="Times New Roman"/>
          <w:sz w:val="26"/>
          <w:szCs w:val="26"/>
        </w:rPr>
        <w:t>При этом необходимо перечислить программы, относящиеся к предложенным категориям обучающихся, указать количество обучающихся, которым адресованы рабочие программы и реквизиты документов, на основании которых утверждены данные программы.</w:t>
      </w:r>
    </w:p>
    <w:p w:rsidR="005366A3" w:rsidRDefault="005366A3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6A3">
        <w:rPr>
          <w:rFonts w:ascii="Times New Roman" w:hAnsi="Times New Roman" w:cs="Times New Roman"/>
          <w:sz w:val="26"/>
          <w:szCs w:val="26"/>
        </w:rPr>
        <w:t xml:space="preserve">Рефлексивный самоанализ деятельности учителя с разными </w:t>
      </w:r>
      <w:r>
        <w:rPr>
          <w:rFonts w:ascii="Times New Roman" w:hAnsi="Times New Roman" w:cs="Times New Roman"/>
          <w:sz w:val="26"/>
          <w:szCs w:val="26"/>
        </w:rPr>
        <w:t xml:space="preserve">категориями </w:t>
      </w:r>
      <w:r w:rsidRPr="005366A3">
        <w:rPr>
          <w:rFonts w:ascii="Times New Roman" w:hAnsi="Times New Roman" w:cs="Times New Roman"/>
          <w:sz w:val="26"/>
          <w:szCs w:val="26"/>
        </w:rPr>
        <w:t xml:space="preserve">обучающихся по достижению ими позитивной динамики результатов </w:t>
      </w:r>
      <w:r>
        <w:rPr>
          <w:rFonts w:ascii="Times New Roman" w:hAnsi="Times New Roman" w:cs="Times New Roman"/>
          <w:sz w:val="26"/>
          <w:szCs w:val="26"/>
        </w:rPr>
        <w:t xml:space="preserve">(модель </w:t>
      </w:r>
      <w:r w:rsidRPr="005366A3">
        <w:rPr>
          <w:rFonts w:ascii="Times New Roman" w:hAnsi="Times New Roman" w:cs="Times New Roman"/>
          <w:sz w:val="26"/>
          <w:szCs w:val="26"/>
        </w:rPr>
        <w:t>оценивания результата ученика: «был»-«стал»)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66A3"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Наличие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«дорожных» карт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развития (в том числе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индивидуальных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программ)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обучающихся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366A3">
        <w:rPr>
          <w:rFonts w:ascii="Times New Roman" w:hAnsi="Times New Roman" w:cs="Times New Roman"/>
          <w:sz w:val="26"/>
          <w:szCs w:val="26"/>
        </w:rPr>
        <w:t>различных категорий</w:t>
      </w:r>
      <w:r w:rsidR="00EC2457">
        <w:rPr>
          <w:rFonts w:ascii="Times New Roman" w:hAnsi="Times New Roman" w:cs="Times New Roman"/>
          <w:sz w:val="26"/>
          <w:szCs w:val="26"/>
        </w:rPr>
        <w:t>.</w:t>
      </w:r>
    </w:p>
    <w:p w:rsidR="002A6AA2" w:rsidRPr="005366A3" w:rsidRDefault="00B7101D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п</w:t>
      </w:r>
      <w:r w:rsidR="00670C00">
        <w:rPr>
          <w:rFonts w:ascii="Times New Roman" w:hAnsi="Times New Roman" w:cs="Times New Roman"/>
          <w:sz w:val="26"/>
          <w:szCs w:val="26"/>
        </w:rPr>
        <w:t>родемонстрировать п</w:t>
      </w:r>
      <w:r w:rsidR="005366A3" w:rsidRPr="005366A3">
        <w:rPr>
          <w:rFonts w:ascii="Times New Roman" w:hAnsi="Times New Roman" w:cs="Times New Roman"/>
          <w:sz w:val="26"/>
          <w:szCs w:val="26"/>
        </w:rPr>
        <w:t>ример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«дорожной карты»,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индивидуального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маршрута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обучающегося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одной из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вышеуказанных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категорий (по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5366A3" w:rsidRPr="005366A3">
        <w:rPr>
          <w:rFonts w:ascii="Times New Roman" w:hAnsi="Times New Roman" w:cs="Times New Roman"/>
          <w:sz w:val="26"/>
          <w:szCs w:val="26"/>
        </w:rPr>
        <w:t>выбору</w:t>
      </w:r>
      <w:r w:rsidR="001B09BC">
        <w:rPr>
          <w:rFonts w:ascii="Times New Roman" w:hAnsi="Times New Roman" w:cs="Times New Roman"/>
          <w:sz w:val="26"/>
          <w:szCs w:val="26"/>
        </w:rPr>
        <w:t xml:space="preserve"> учителя</w:t>
      </w:r>
      <w:r w:rsidR="005366A3" w:rsidRPr="005366A3">
        <w:rPr>
          <w:rFonts w:ascii="Times New Roman" w:hAnsi="Times New Roman" w:cs="Times New Roman"/>
          <w:sz w:val="26"/>
          <w:szCs w:val="26"/>
        </w:rPr>
        <w:t>)</w:t>
      </w:r>
      <w:r w:rsidR="001B09BC">
        <w:rPr>
          <w:rFonts w:ascii="Times New Roman" w:hAnsi="Times New Roman" w:cs="Times New Roman"/>
          <w:sz w:val="26"/>
          <w:szCs w:val="26"/>
        </w:rPr>
        <w:t>.</w:t>
      </w:r>
    </w:p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6AA2" w:rsidRDefault="005952E1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952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952E1">
        <w:rPr>
          <w:rFonts w:ascii="Times New Roman" w:hAnsi="Times New Roman" w:cs="Times New Roman"/>
          <w:b/>
          <w:sz w:val="26"/>
          <w:szCs w:val="26"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952E1" w:rsidRDefault="005952E1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931"/>
      </w:tblGrid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Целесообразность и эффективность используемых учителем педагогических средств реализации учебной программы в целях достижения нового качества образования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Краткая характеристика опыта эффективного использования дистанционных образовательных технологий или электронного обучения для организации образовательного процесса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Повышение качества образовательного процесса средствами дистанционных технологий обучения или электронного обучения с использованием мультимедийных УМК, собственного сайта и разработанных дистанционных курсов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Обоснованность и результативность применения современных образовательных </w:t>
            </w: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технологий, используемых учителем, при реализации инновационного содержания современных учебно-методических комплексов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Разработка и использование новых цифровых методов и форм фиксации и оценивания учебных достижений обучающихся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</w:tr>
    </w:tbl>
    <w:p w:rsidR="005952E1" w:rsidRDefault="005952E1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F2E" w:rsidRPr="00464F2E" w:rsidRDefault="00464F2E" w:rsidP="0046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E">
        <w:rPr>
          <w:rFonts w:ascii="Times New Roman" w:hAnsi="Times New Roman" w:cs="Times New Roman"/>
          <w:sz w:val="26"/>
          <w:szCs w:val="26"/>
        </w:rPr>
        <w:t>Использование современных образовательных технологий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важным условием достижения нового качества образования. Федеральные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государственные образовательные стандарты практически по всем учебным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предметам предполагают овладение обучающими исследовательскими,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проектными, информационно-коммуникативными умениями. Это обуславливает обязательное присутствие соответствующих видов учебной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деятельности на занятиях. Организовать такую деятельность и оценить 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результаты можно только в том случае, если учитель эффективно использует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в учебном процессе современные образовательные технологии (проектные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исследовательские, ИК-технологии и др.).</w:t>
      </w:r>
    </w:p>
    <w:p w:rsidR="00464F2E" w:rsidRPr="00464F2E" w:rsidRDefault="00464F2E" w:rsidP="00F3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E">
        <w:rPr>
          <w:rFonts w:ascii="Times New Roman" w:hAnsi="Times New Roman" w:cs="Times New Roman"/>
          <w:sz w:val="26"/>
          <w:szCs w:val="26"/>
        </w:rPr>
        <w:t>При описании данного критерия необходимо обосновать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целесообразность использования тех или иных образовательных технологий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данным учителем в конкретных условиях. Следует показать, какие учебные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результаты ожидаются, а возможно, и получены вследствие их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использования. Выполнение именно этих требований будет действительно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способствовать «обеспечению высокого качества организации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образовательного процесса». Таким о</w:t>
      </w:r>
      <w:r w:rsidR="00F32B1F">
        <w:rPr>
          <w:rFonts w:ascii="Times New Roman" w:hAnsi="Times New Roman" w:cs="Times New Roman"/>
          <w:sz w:val="26"/>
          <w:szCs w:val="26"/>
        </w:rPr>
        <w:t xml:space="preserve">бразом, учитель должен проявить </w:t>
      </w:r>
      <w:r w:rsidRPr="00464F2E">
        <w:rPr>
          <w:rFonts w:ascii="Times New Roman" w:hAnsi="Times New Roman" w:cs="Times New Roman"/>
          <w:sz w:val="26"/>
          <w:szCs w:val="26"/>
        </w:rPr>
        <w:t>достаточно высокую квалификацию, для того чтобы обоснованность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уместность и результативность использования образовательных технологий в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образовательной деятельности.</w:t>
      </w:r>
    </w:p>
    <w:p w:rsidR="00464F2E" w:rsidRPr="003B14A0" w:rsidRDefault="00464F2E" w:rsidP="003B1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E">
        <w:rPr>
          <w:rFonts w:ascii="Times New Roman" w:hAnsi="Times New Roman" w:cs="Times New Roman"/>
          <w:sz w:val="26"/>
          <w:szCs w:val="26"/>
        </w:rPr>
        <w:t>При оценивании по данному критерию учитывается: наличие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собственной системы использования современных образовательных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технологий, наличие учебно-методических разработок, конспектов занятий с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использованием представленных технологий (целесообразно конспекты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занятий разместить в приложении), использование дистанционных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технологий или электронного обучения. Очень важно показать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результативность собственной системы использования технологий в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процессе обучения предмету, как на уровне предметных результатов, так и на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 xml:space="preserve">уровне личностных и </w:t>
      </w:r>
      <w:proofErr w:type="spellStart"/>
      <w:r w:rsidRPr="00464F2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64F2E">
        <w:rPr>
          <w:rFonts w:ascii="Times New Roman" w:hAnsi="Times New Roman" w:cs="Times New Roman"/>
          <w:sz w:val="26"/>
          <w:szCs w:val="26"/>
        </w:rPr>
        <w:t xml:space="preserve"> результатов. Результативность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использования современных образовательных технологий может быть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подтверждена описанием и справкой по проведенному педагогическому</w:t>
      </w:r>
      <w:r w:rsidR="003B14A0">
        <w:rPr>
          <w:rFonts w:ascii="Times New Roman" w:hAnsi="Times New Roman" w:cs="Times New Roman"/>
          <w:sz w:val="26"/>
          <w:szCs w:val="26"/>
        </w:rPr>
        <w:t xml:space="preserve"> </w:t>
      </w:r>
      <w:r w:rsidRPr="00464F2E">
        <w:rPr>
          <w:rFonts w:ascii="Times New Roman" w:hAnsi="Times New Roman" w:cs="Times New Roman"/>
          <w:sz w:val="26"/>
          <w:szCs w:val="26"/>
        </w:rPr>
        <w:t>эксперименту.</w:t>
      </w:r>
    </w:p>
    <w:p w:rsidR="003B14A0" w:rsidRDefault="003B14A0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52E1" w:rsidRDefault="005952E1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5952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952E1">
        <w:rPr>
          <w:rFonts w:ascii="Times New Roman" w:hAnsi="Times New Roman" w:cs="Times New Roman"/>
          <w:b/>
          <w:sz w:val="26"/>
          <w:szCs w:val="26"/>
        </w:rPr>
        <w:t>Непрерывность профессионального развития учителя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931"/>
      </w:tblGrid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Непрерывность профессионального развития учителя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Своевременность, актуальность содержания, многообразие форм и эффективность повышения квалификации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Совершенствование профессионального мастерства педагога посредством участия в научных конференциях, научно-практических и методических семинарах, тренингах, в деятельности педагогических клубов, ассоциаций, сетевых сообществ педагогов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Развитие педагогической культуры в условиях профессионального конкурсного движения:</w:t>
            </w:r>
          </w:p>
          <w:p w:rsidR="005952E1" w:rsidRPr="005952E1" w:rsidRDefault="005952E1" w:rsidP="005952E1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победитель муниципального конкурса «Учитель года»;</w:t>
            </w:r>
          </w:p>
          <w:p w:rsidR="005952E1" w:rsidRPr="005952E1" w:rsidRDefault="005952E1" w:rsidP="005952E1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лауреат, победитель регионального конкурса «Учитель года»;</w:t>
            </w:r>
          </w:p>
          <w:p w:rsidR="005952E1" w:rsidRPr="005952E1" w:rsidRDefault="005952E1" w:rsidP="00146E13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- лауреат, победитель Всероссийского конкурса «Учитель года России»</w:t>
            </w:r>
          </w:p>
        </w:tc>
      </w:tr>
      <w:tr w:rsidR="005952E1" w:rsidRPr="005952E1" w:rsidTr="00123B02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5952E1" w:rsidRPr="005952E1" w:rsidRDefault="005952E1" w:rsidP="005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8931" w:type="dxa"/>
            <w:shd w:val="clear" w:color="auto" w:fill="auto"/>
          </w:tcPr>
          <w:p w:rsidR="005952E1" w:rsidRPr="005952E1" w:rsidRDefault="005952E1" w:rsidP="005952E1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</w:tr>
    </w:tbl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4A0" w:rsidRPr="003B14A0" w:rsidRDefault="003B14A0" w:rsidP="003B1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4A0">
        <w:rPr>
          <w:rFonts w:ascii="Times New Roman" w:hAnsi="Times New Roman" w:cs="Times New Roman"/>
          <w:sz w:val="26"/>
          <w:szCs w:val="26"/>
        </w:rPr>
        <w:t xml:space="preserve">Информацию по </w:t>
      </w:r>
      <w:r w:rsidR="00F32B1F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3B14A0">
        <w:rPr>
          <w:rFonts w:ascii="Times New Roman" w:hAnsi="Times New Roman" w:cs="Times New Roman"/>
          <w:sz w:val="26"/>
          <w:szCs w:val="26"/>
        </w:rPr>
        <w:t>показателю можно представить в табличном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виде, с указанием названия</w:t>
      </w:r>
      <w:r w:rsidR="008A1719">
        <w:rPr>
          <w:rFonts w:ascii="Times New Roman" w:hAnsi="Times New Roman" w:cs="Times New Roman"/>
          <w:sz w:val="26"/>
          <w:szCs w:val="26"/>
        </w:rPr>
        <w:t xml:space="preserve"> и даты проведения мероприятия </w:t>
      </w:r>
      <w:r w:rsidRPr="003B14A0">
        <w:rPr>
          <w:rFonts w:ascii="Times New Roman" w:hAnsi="Times New Roman" w:cs="Times New Roman"/>
          <w:sz w:val="26"/>
          <w:szCs w:val="26"/>
        </w:rPr>
        <w:t>со ссылкой на приложение, в котором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подтверждающие документы (сертификаты, дипломы, справки, программы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4A0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3B14A0">
        <w:rPr>
          <w:rFonts w:ascii="Times New Roman" w:hAnsi="Times New Roman" w:cs="Times New Roman"/>
          <w:sz w:val="26"/>
          <w:szCs w:val="26"/>
        </w:rPr>
        <w:t>).</w:t>
      </w:r>
    </w:p>
    <w:p w:rsidR="003B14A0" w:rsidRDefault="003B14A0" w:rsidP="0040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4A0">
        <w:rPr>
          <w:rFonts w:ascii="Times New Roman" w:hAnsi="Times New Roman" w:cs="Times New Roman"/>
          <w:sz w:val="26"/>
          <w:szCs w:val="26"/>
        </w:rPr>
        <w:t>Важной ступенью в профессиональном образовании учителя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совершенствование экспертной и методической компетенций.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Краткую информацию об участии в экспертной деятельности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предметной комиссии по оценке государственной итоговой аттестации,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экспертной группе по аттестации, по проведению экспертизы РУМО, составе жюри олимпиад, конкурсов,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соревнований, смотров и др. на разных уровнях подтверждают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ксерокопиями приказов, справками, сертификатами и т.д.) учитель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представляет в тексте аналитической справки. Документы 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характера размещаются в приложении.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Деятельность в составе профессиональных объединений, творческих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групп подтверждают справками, приказами, планами работы методических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объединений и т.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Участие в профессиональных конкурсах желательно представить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таблицы с обязательным указанием: года проведения,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(муниципальный, региональный и т.д.), названия конкурса, результата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участия (побе</w:t>
      </w:r>
      <w:r w:rsidR="00405593">
        <w:rPr>
          <w:rFonts w:ascii="Times New Roman" w:hAnsi="Times New Roman" w:cs="Times New Roman"/>
          <w:sz w:val="26"/>
          <w:szCs w:val="26"/>
        </w:rPr>
        <w:t>дитель, призер и т.д.).</w:t>
      </w:r>
      <w:r w:rsidRPr="003B14A0">
        <w:rPr>
          <w:rFonts w:ascii="Times New Roman" w:hAnsi="Times New Roman" w:cs="Times New Roman"/>
          <w:sz w:val="26"/>
          <w:szCs w:val="26"/>
        </w:rPr>
        <w:t xml:space="preserve"> Констатация факта участия и победы в конкурсах учитывается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4A0">
        <w:rPr>
          <w:rFonts w:ascii="Times New Roman" w:hAnsi="Times New Roman" w:cs="Times New Roman"/>
          <w:sz w:val="26"/>
          <w:szCs w:val="26"/>
        </w:rPr>
        <w:t>при наличии в приложении подтв</w:t>
      </w:r>
      <w:r w:rsidR="00405593">
        <w:rPr>
          <w:rFonts w:ascii="Times New Roman" w:hAnsi="Times New Roman" w:cs="Times New Roman"/>
          <w:sz w:val="26"/>
          <w:szCs w:val="26"/>
        </w:rPr>
        <w:t xml:space="preserve">ерждающих документов (дипломов, </w:t>
      </w:r>
      <w:r w:rsidRPr="003B14A0">
        <w:rPr>
          <w:rFonts w:ascii="Times New Roman" w:hAnsi="Times New Roman" w:cs="Times New Roman"/>
          <w:sz w:val="26"/>
          <w:szCs w:val="26"/>
        </w:rPr>
        <w:t>сертификатов, грамот и т.д.).</w:t>
      </w:r>
    </w:p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EFA" w:rsidRPr="00675182" w:rsidRDefault="00CC0C72" w:rsidP="006751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182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оформлению информации </w:t>
      </w:r>
    </w:p>
    <w:p w:rsidR="00CC0C72" w:rsidRPr="00CC0C72" w:rsidRDefault="00CC0C72" w:rsidP="0013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C72">
        <w:rPr>
          <w:rFonts w:ascii="Times New Roman" w:hAnsi="Times New Roman" w:cs="Times New Roman"/>
          <w:b/>
          <w:bCs/>
          <w:sz w:val="26"/>
          <w:szCs w:val="26"/>
        </w:rPr>
        <w:t>о профессиональных</w:t>
      </w:r>
      <w:r w:rsidR="00136E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b/>
          <w:bCs/>
          <w:sz w:val="26"/>
          <w:szCs w:val="26"/>
        </w:rPr>
        <w:t>достижениях учителя</w:t>
      </w:r>
    </w:p>
    <w:p w:rsidR="00CC0C72" w:rsidRPr="00CC0C72" w:rsidRDefault="00CC0C72" w:rsidP="0013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72">
        <w:rPr>
          <w:rFonts w:ascii="Times New Roman" w:hAnsi="Times New Roman" w:cs="Times New Roman"/>
          <w:sz w:val="26"/>
          <w:szCs w:val="26"/>
        </w:rPr>
        <w:t>Согласно Правилам проведения конкурса на присуждение премий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лучшим учителям, за достижения в педагогической деятельности,</w:t>
      </w:r>
      <w:r w:rsidR="00136EF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</w:t>
      </w:r>
      <w:r w:rsidRPr="00CC0C72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от 29 декабря 2018 г. № 1739, в конкурсную комиссию должна быть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предоставлена, в том числе заверенная руководителем образовательной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организации справка, содержащая информацию о профессиональных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достижениях учителя, соответствующих условиям участия в конкурсе.</w:t>
      </w:r>
    </w:p>
    <w:p w:rsidR="00CC0C72" w:rsidRPr="00CC0C72" w:rsidRDefault="00CC0C72" w:rsidP="00525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72">
        <w:rPr>
          <w:rFonts w:ascii="Times New Roman" w:hAnsi="Times New Roman" w:cs="Times New Roman"/>
          <w:sz w:val="26"/>
          <w:szCs w:val="26"/>
        </w:rPr>
        <w:t>Справка и набор документов, подтверждающих высокие профессиональные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достижения учителя: награды, грамоты, поощрения и т.д., должна быть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5240FC">
        <w:rPr>
          <w:rFonts w:ascii="Times New Roman" w:hAnsi="Times New Roman" w:cs="Times New Roman"/>
          <w:b/>
          <w:bCs/>
          <w:iCs/>
          <w:sz w:val="26"/>
          <w:szCs w:val="26"/>
        </w:rPr>
        <w:t>структурирована по рубрикам, в точности соответствующим</w:t>
      </w:r>
      <w:r w:rsidR="00136EFA" w:rsidRPr="005240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0FC">
        <w:rPr>
          <w:rFonts w:ascii="Times New Roman" w:hAnsi="Times New Roman" w:cs="Times New Roman"/>
          <w:b/>
          <w:bCs/>
          <w:iCs/>
          <w:sz w:val="26"/>
          <w:szCs w:val="26"/>
        </w:rPr>
        <w:t>критериям конкурсного отбора</w:t>
      </w:r>
      <w:r w:rsidRPr="005240FC">
        <w:rPr>
          <w:rFonts w:ascii="Times New Roman" w:hAnsi="Times New Roman" w:cs="Times New Roman"/>
          <w:b/>
          <w:sz w:val="26"/>
          <w:szCs w:val="26"/>
        </w:rPr>
        <w:t>,</w:t>
      </w:r>
      <w:r w:rsidRPr="00CC0C72">
        <w:rPr>
          <w:rFonts w:ascii="Times New Roman" w:hAnsi="Times New Roman" w:cs="Times New Roman"/>
          <w:sz w:val="26"/>
          <w:szCs w:val="26"/>
        </w:rPr>
        <w:t xml:space="preserve"> т.е. в ней должны содержаться все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необходимые сведения о деятельности учителя по направлениям,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определяемым критериями отбора. При описании каждого критерия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информацию следует представлять строго по показателям данного критерия.</w:t>
      </w:r>
    </w:p>
    <w:p w:rsidR="009A43A0" w:rsidRDefault="004A06B9" w:rsidP="0063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Желательно, чтобы справка-</w:t>
      </w:r>
      <w:r w:rsidR="00F230CB">
        <w:rPr>
          <w:rFonts w:ascii="Times New Roman" w:hAnsi="Times New Roman" w:cs="Times New Roman"/>
          <w:sz w:val="26"/>
          <w:szCs w:val="26"/>
        </w:rPr>
        <w:t>файл</w:t>
      </w:r>
      <w:r w:rsidR="00CC0C72" w:rsidRPr="00CC0C72">
        <w:rPr>
          <w:rFonts w:ascii="Times New Roman" w:hAnsi="Times New Roman" w:cs="Times New Roman"/>
          <w:sz w:val="26"/>
          <w:szCs w:val="26"/>
        </w:rPr>
        <w:t xml:space="preserve"> профессиональных достижений учителя,</w:t>
      </w:r>
      <w:r w:rsidR="00136EFA">
        <w:rPr>
          <w:rFonts w:ascii="Times New Roman" w:hAnsi="Times New Roman" w:cs="Times New Roman"/>
          <w:sz w:val="26"/>
          <w:szCs w:val="26"/>
        </w:rPr>
        <w:t xml:space="preserve"> </w:t>
      </w:r>
      <w:r w:rsidR="00CC0C72" w:rsidRPr="00CC0C72">
        <w:rPr>
          <w:rFonts w:ascii="Times New Roman" w:hAnsi="Times New Roman" w:cs="Times New Roman"/>
          <w:sz w:val="26"/>
          <w:szCs w:val="26"/>
        </w:rPr>
        <w:t>содержала все необходимые данные, на основании которых общественные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="00CC0C72" w:rsidRPr="00CC0C72">
        <w:rPr>
          <w:rFonts w:ascii="Times New Roman" w:hAnsi="Times New Roman" w:cs="Times New Roman"/>
          <w:sz w:val="26"/>
          <w:szCs w:val="26"/>
        </w:rPr>
        <w:t>эксперты могли бы достаточно полно судить о степени соответствия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="00CC0C72" w:rsidRPr="00CC0C72">
        <w:rPr>
          <w:rFonts w:ascii="Times New Roman" w:hAnsi="Times New Roman" w:cs="Times New Roman"/>
          <w:sz w:val="26"/>
          <w:szCs w:val="26"/>
        </w:rPr>
        <w:t>деятельности учителя требованиям конкурса.</w:t>
      </w:r>
    </w:p>
    <w:p w:rsidR="009A43A0" w:rsidRPr="00C94A8A" w:rsidRDefault="009A43A0" w:rsidP="005240FC">
      <w:pPr>
        <w:pStyle w:val="21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 xml:space="preserve">Все материалы участника конкурса на присуждение премий лучшим учителям за достижения в педагогической деятельности в 2021 году (далее – Конкурс) </w:t>
      </w:r>
      <w:r w:rsidR="00662C3A">
        <w:rPr>
          <w:rFonts w:ascii="Times New Roman" w:hAnsi="Times New Roman" w:cs="Times New Roman"/>
          <w:sz w:val="26"/>
          <w:szCs w:val="26"/>
        </w:rPr>
        <w:t>группируются в одну</w:t>
      </w:r>
      <w:r w:rsidRPr="00C94A8A">
        <w:rPr>
          <w:rFonts w:ascii="Times New Roman" w:hAnsi="Times New Roman" w:cs="Times New Roman"/>
          <w:sz w:val="26"/>
          <w:szCs w:val="26"/>
        </w:rPr>
        <w:t xml:space="preserve"> папку-</w:t>
      </w:r>
      <w:r w:rsidR="00662C3A">
        <w:rPr>
          <w:rFonts w:ascii="Times New Roman" w:hAnsi="Times New Roman" w:cs="Times New Roman"/>
          <w:sz w:val="26"/>
          <w:szCs w:val="26"/>
        </w:rPr>
        <w:t>файл, которая</w:t>
      </w:r>
      <w:r w:rsidRPr="00C94A8A">
        <w:rPr>
          <w:rFonts w:ascii="Times New Roman" w:hAnsi="Times New Roman" w:cs="Times New Roman"/>
          <w:sz w:val="26"/>
          <w:szCs w:val="26"/>
        </w:rPr>
        <w:t xml:space="preserve"> состоит из семи файлов.</w:t>
      </w:r>
    </w:p>
    <w:p w:rsidR="009A43A0" w:rsidRPr="009A43A0" w:rsidRDefault="009A43A0" w:rsidP="009A43A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Формирование первой папки-файла</w:t>
      </w:r>
    </w:p>
    <w:p w:rsidR="009A43A0" w:rsidRPr="00C94A8A" w:rsidRDefault="009A43A0" w:rsidP="005240FC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9A43A0">
        <w:rPr>
          <w:rFonts w:ascii="Times New Roman" w:hAnsi="Times New Roman" w:cs="Times New Roman"/>
          <w:sz w:val="26"/>
          <w:szCs w:val="26"/>
        </w:rPr>
        <w:t xml:space="preserve">В папку </w:t>
      </w:r>
      <w:r w:rsidRPr="00C94A8A">
        <w:rPr>
          <w:rFonts w:ascii="Times New Roman" w:hAnsi="Times New Roman" w:cs="Times New Roman"/>
          <w:sz w:val="26"/>
          <w:szCs w:val="26"/>
        </w:rPr>
        <w:t xml:space="preserve">вкладываются титульный лист папки </w:t>
      </w:r>
      <w:r w:rsidR="005240FC">
        <w:rPr>
          <w:rFonts w:ascii="Times New Roman" w:hAnsi="Times New Roman" w:cs="Times New Roman"/>
          <w:sz w:val="26"/>
          <w:szCs w:val="26"/>
        </w:rPr>
        <w:t xml:space="preserve">(образец титульного листа </w:t>
      </w:r>
      <w:proofErr w:type="gramStart"/>
      <w:r w:rsidR="005240FC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5240FC">
        <w:rPr>
          <w:rFonts w:ascii="Times New Roman" w:hAnsi="Times New Roman" w:cs="Times New Roman"/>
          <w:sz w:val="26"/>
          <w:szCs w:val="26"/>
        </w:rPr>
        <w:t xml:space="preserve">. </w:t>
      </w:r>
      <w:r w:rsidR="00C94A8A" w:rsidRPr="00C94A8A">
        <w:rPr>
          <w:rFonts w:ascii="Times New Roman" w:hAnsi="Times New Roman" w:cs="Times New Roman"/>
          <w:sz w:val="26"/>
          <w:szCs w:val="26"/>
        </w:rPr>
        <w:t xml:space="preserve">Приложение 6 настоящих рекомендаций) </w:t>
      </w:r>
      <w:r w:rsidRPr="00C94A8A">
        <w:rPr>
          <w:rFonts w:ascii="Times New Roman" w:hAnsi="Times New Roman" w:cs="Times New Roman"/>
          <w:sz w:val="26"/>
          <w:szCs w:val="26"/>
        </w:rPr>
        <w:t xml:space="preserve">и </w:t>
      </w:r>
      <w:r w:rsidRPr="00C94A8A">
        <w:rPr>
          <w:rFonts w:ascii="Times New Roman" w:hAnsi="Times New Roman" w:cs="Times New Roman"/>
          <w:bCs/>
          <w:sz w:val="26"/>
          <w:szCs w:val="26"/>
        </w:rPr>
        <w:t>документы:</w:t>
      </w:r>
    </w:p>
    <w:p w:rsidR="009A43A0" w:rsidRPr="00C94A8A" w:rsidRDefault="009A43A0" w:rsidP="009A43A0">
      <w:pPr>
        <w:pStyle w:val="2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копия </w:t>
      </w:r>
      <w:r w:rsidRPr="00C94A8A">
        <w:rPr>
          <w:rFonts w:ascii="Times New Roman" w:hAnsi="Times New Roman" w:cs="Times New Roman"/>
          <w:sz w:val="26"/>
          <w:szCs w:val="26"/>
        </w:rPr>
        <w:t>решения (выписки из решения) коллегиального органа управления образовательной организации о выдвижении учителя на участие в конкурсе</w:t>
      </w:r>
      <w:r w:rsidRPr="00C94A8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A43A0" w:rsidRPr="00C94A8A" w:rsidRDefault="009A43A0" w:rsidP="009A4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>- копии документов об образовании учителя, заверенные руководителем образовательной организации в установленном законодательством Российской Федерации порядке, (подпись, печать); при изменении фамилии необходимо приложить документ, подтверждающий изменение фамилии;</w:t>
      </w:r>
    </w:p>
    <w:p w:rsidR="009A43A0" w:rsidRPr="00C94A8A" w:rsidRDefault="009A43A0" w:rsidP="009A4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>- заверенная руководителем образовательной организации копия трудовой книжки учителя (подпись, печать);</w:t>
      </w:r>
    </w:p>
    <w:p w:rsidR="009A43A0" w:rsidRPr="00C94A8A" w:rsidRDefault="009A43A0" w:rsidP="009A4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>-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 и сформированная в соответствии с условиями участия в Конкурсе;</w:t>
      </w:r>
    </w:p>
    <w:p w:rsidR="009A43A0" w:rsidRPr="00C94A8A" w:rsidRDefault="009A43A0" w:rsidP="009A4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>- информация о публичной презентации общественности и профессиональному сообществу результатов педагогической деятельности учителя.</w:t>
      </w:r>
    </w:p>
    <w:p w:rsidR="009A43A0" w:rsidRPr="00C94A8A" w:rsidRDefault="009A43A0" w:rsidP="009A4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>Дополнительно в первой папке необходимо представить заявление участника Конкурса о согласии на обработку персональных данных</w:t>
      </w:r>
    </w:p>
    <w:p w:rsidR="009A43A0" w:rsidRPr="00C94A8A" w:rsidRDefault="009A43A0" w:rsidP="009A43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A8A">
        <w:rPr>
          <w:rFonts w:ascii="Times New Roman" w:hAnsi="Times New Roman" w:cs="Times New Roman"/>
          <w:b/>
          <w:sz w:val="26"/>
          <w:szCs w:val="26"/>
        </w:rPr>
        <w:t xml:space="preserve">Формирование 2-7-ой </w:t>
      </w:r>
      <w:r w:rsidR="00C94A8A" w:rsidRPr="00C94A8A">
        <w:rPr>
          <w:rFonts w:ascii="Times New Roman" w:hAnsi="Times New Roman" w:cs="Times New Roman"/>
          <w:b/>
          <w:sz w:val="26"/>
          <w:szCs w:val="26"/>
        </w:rPr>
        <w:t xml:space="preserve">папок-файлов </w:t>
      </w:r>
      <w:r w:rsidRPr="00C94A8A">
        <w:rPr>
          <w:rFonts w:ascii="Times New Roman" w:hAnsi="Times New Roman" w:cs="Times New Roman"/>
          <w:b/>
          <w:sz w:val="26"/>
          <w:szCs w:val="26"/>
        </w:rPr>
        <w:t>(по критериям №1, №2, №3, №4, № 5, №6)</w:t>
      </w:r>
    </w:p>
    <w:p w:rsidR="009A43A0" w:rsidRPr="00C94A8A" w:rsidRDefault="009A43A0" w:rsidP="00C94A8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 xml:space="preserve">После титульного листа </w:t>
      </w:r>
      <w:r w:rsidR="00C94A8A" w:rsidRPr="00C94A8A">
        <w:rPr>
          <w:rFonts w:ascii="Times New Roman" w:hAnsi="Times New Roman" w:cs="Times New Roman"/>
          <w:sz w:val="26"/>
          <w:szCs w:val="26"/>
        </w:rPr>
        <w:t xml:space="preserve">(образец титульного листа см. Приложение 6 настоящих рекомендаций) </w:t>
      </w:r>
      <w:r w:rsidRPr="00C94A8A">
        <w:rPr>
          <w:rFonts w:ascii="Times New Roman" w:hAnsi="Times New Roman" w:cs="Times New Roman"/>
          <w:sz w:val="26"/>
          <w:szCs w:val="26"/>
        </w:rPr>
        <w:t xml:space="preserve">каждая папка должна содержать справку, содержащую информацию о профессиональных достижениях учителя по конкретному критерию Конкурса, заверенную подписью учителя (участника Конкурса), заместителя руководителя образовательной организации, руководителем образовательной организации (подпись, печать). Затем, при необходимости, формируются приложения, подтверждающие вышеперечисленную информацию: копии дипломов, грамот, приказов и т.д., заверенные руководителем образовательной организации (подпись, печать). </w:t>
      </w:r>
    </w:p>
    <w:p w:rsidR="009A43A0" w:rsidRPr="00C94A8A" w:rsidRDefault="009A43A0" w:rsidP="009A4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A8A">
        <w:rPr>
          <w:rFonts w:ascii="Times New Roman" w:hAnsi="Times New Roman" w:cs="Times New Roman"/>
          <w:sz w:val="26"/>
          <w:szCs w:val="26"/>
        </w:rPr>
        <w:t>Если по одному из критериев отсутствует информация о профессиональных достижениях учителя, то в папку соответствующего критерия вкладывается справка-подтверждение об отсутствии результатов по данному критерию.</w:t>
      </w:r>
    </w:p>
    <w:p w:rsidR="00CC0C72" w:rsidRPr="00CC0C72" w:rsidRDefault="00CC0C72" w:rsidP="00525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72">
        <w:rPr>
          <w:rFonts w:ascii="Times New Roman" w:hAnsi="Times New Roman" w:cs="Times New Roman"/>
          <w:sz w:val="26"/>
          <w:szCs w:val="26"/>
        </w:rPr>
        <w:t>Текст информации подразделяется в соответствии с критериями и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показателями. Названия критериев и показателей критериев выделяется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полужирным начертанием.</w:t>
      </w:r>
    </w:p>
    <w:p w:rsidR="00CC0C72" w:rsidRPr="00CC0C72" w:rsidRDefault="00CC0C72" w:rsidP="00FE7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72">
        <w:rPr>
          <w:rFonts w:ascii="Times New Roman" w:hAnsi="Times New Roman" w:cs="Times New Roman"/>
          <w:sz w:val="26"/>
          <w:szCs w:val="26"/>
        </w:rPr>
        <w:t>Таблицы и графики, схемы, рисунки подписываются. В таблицах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размер кегеля – 12, выравнивание по левому краю.</w:t>
      </w:r>
    </w:p>
    <w:p w:rsidR="002A6AA2" w:rsidRDefault="00CC0C72" w:rsidP="00525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72">
        <w:rPr>
          <w:rFonts w:ascii="Times New Roman" w:hAnsi="Times New Roman" w:cs="Times New Roman"/>
          <w:sz w:val="26"/>
          <w:szCs w:val="26"/>
        </w:rPr>
        <w:t>На титульном листе в обязательном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указываются: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полное название образовательной организации (по уставу), фамилия,</w:t>
      </w:r>
      <w:r w:rsidR="00525F9C">
        <w:rPr>
          <w:rFonts w:ascii="Times New Roman" w:hAnsi="Times New Roman" w:cs="Times New Roman"/>
          <w:sz w:val="26"/>
          <w:szCs w:val="26"/>
        </w:rPr>
        <w:t xml:space="preserve"> </w:t>
      </w:r>
      <w:r w:rsidRPr="00CC0C72">
        <w:rPr>
          <w:rFonts w:ascii="Times New Roman" w:hAnsi="Times New Roman" w:cs="Times New Roman"/>
          <w:sz w:val="26"/>
          <w:szCs w:val="26"/>
        </w:rPr>
        <w:t>имя, отчество учителя, преподаваемый предмет.</w:t>
      </w:r>
    </w:p>
    <w:p w:rsidR="00CC0C72" w:rsidRPr="00CC0C72" w:rsidRDefault="00CC0C72" w:rsidP="0013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</w:t>
      </w: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Конкурс, должны быть выполнены на русском языке. Текст информации о профессиональных достижениях учителя рекомендуется набрать на компьютере с интервалом 1,5, шрифт </w:t>
      </w:r>
      <w:proofErr w:type="spellStart"/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="0052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52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кегль 12. Используется стандартный пакет </w:t>
      </w:r>
      <w:r w:rsidRPr="00CC0C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</w:t>
      </w: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Start"/>
      <w:r w:rsidRPr="00CC0C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rosoft</w:t>
      </w:r>
      <w:proofErr w:type="spellEnd"/>
      <w:r w:rsidR="004A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C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(2003, 2007,</w:t>
      </w:r>
      <w:r w:rsidR="00D16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>2010 г.г.).</w:t>
      </w:r>
    </w:p>
    <w:p w:rsidR="00CC0C72" w:rsidRPr="008A4A9C" w:rsidRDefault="00CC0C72" w:rsidP="0013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(информация о профессиональных достижениях учителя) </w:t>
      </w:r>
      <w:r w:rsidRPr="008A4A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представлены на электронном носителе информации (флэш-накопитель).</w:t>
      </w:r>
      <w:r w:rsidR="008A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оптимизации технической стороны подготовки материалов к экспертизе, тексты по критериям должны быть также представлены в формате </w:t>
      </w:r>
      <w:r w:rsidR="008A4A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="008A4A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CC0C72" w:rsidRPr="00CC0C72" w:rsidRDefault="00CC0C72" w:rsidP="0013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Страницы в информации о профессиональных достижениях учителя должны быть пронумерованы. </w:t>
      </w:r>
    </w:p>
    <w:p w:rsidR="00CC0C72" w:rsidRPr="00CC0C72" w:rsidRDefault="00CC0C72" w:rsidP="0013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информации о профессиональных достижениях учителя указываются ссылки на подтверждающие документы.</w:t>
      </w:r>
    </w:p>
    <w:p w:rsidR="00CC0C72" w:rsidRDefault="00CC0C72" w:rsidP="00136EF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C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Копии отсканированных документов должны быть читабельны, заверены печатью организации и подписью ее руководителя.</w:t>
      </w:r>
    </w:p>
    <w:p w:rsidR="005240FC" w:rsidRDefault="005240FC" w:rsidP="00136EF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0FC" w:rsidRDefault="005240FC" w:rsidP="005240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0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приложений к методическим рекомендациям:</w:t>
      </w:r>
    </w:p>
    <w:p w:rsidR="005240FC" w:rsidRPr="00826658" w:rsidRDefault="005240FC" w:rsidP="005240FC">
      <w:pPr>
        <w:pStyle w:val="a3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  <w:r w:rsidR="00826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</w:t>
      </w:r>
      <w:r w:rsidRPr="00826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6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Заявление участника Конкурса;</w:t>
      </w:r>
    </w:p>
    <w:p w:rsidR="00826658" w:rsidRDefault="005240FC" w:rsidP="00826658">
      <w:pPr>
        <w:pStyle w:val="a3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2</w:t>
      </w:r>
      <w:r w:rsidR="00826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</w:t>
      </w:r>
      <w:r w:rsidRPr="008266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  <w:r w:rsidR="008266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6658" w:rsidRPr="00826658" w:rsidRDefault="00826658" w:rsidP="000F62A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– Выписка из протокола (решения) </w:t>
      </w:r>
      <w:r w:rsidRPr="00826658">
        <w:rPr>
          <w:rFonts w:ascii="Times New Roman" w:hAnsi="Times New Roman" w:cs="Times New Roman"/>
          <w:color w:val="000000"/>
          <w:sz w:val="26"/>
          <w:szCs w:val="26"/>
        </w:rPr>
        <w:t>о выдвижении учителя</w:t>
      </w:r>
      <w:r w:rsidRPr="00826658">
        <w:rPr>
          <w:rFonts w:ascii="Times New Roman" w:hAnsi="Times New Roman" w:cs="Times New Roman"/>
          <w:sz w:val="26"/>
          <w:szCs w:val="26"/>
        </w:rPr>
        <w:t xml:space="preserve"> на участие в конкурсе на присуждение премий лучшим учителям за достижения в педагогической деятельности в 2021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40FC" w:rsidRDefault="00826658" w:rsidP="0082665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4 – И</w:t>
      </w:r>
      <w:r w:rsidRPr="00826658">
        <w:rPr>
          <w:rFonts w:ascii="Times New Roman" w:hAnsi="Times New Roman" w:cs="Times New Roman"/>
          <w:bCs/>
          <w:sz w:val="26"/>
          <w:szCs w:val="26"/>
        </w:rPr>
        <w:t xml:space="preserve">нформация о публичной презентации общественности и профессиональному сообществу результатов педагогической деятельности </w:t>
      </w:r>
      <w:r>
        <w:rPr>
          <w:rFonts w:ascii="Times New Roman" w:hAnsi="Times New Roman" w:cs="Times New Roman"/>
          <w:bCs/>
          <w:sz w:val="26"/>
          <w:szCs w:val="26"/>
        </w:rPr>
        <w:t>(образец);</w:t>
      </w:r>
    </w:p>
    <w:p w:rsidR="00826658" w:rsidRDefault="00826658" w:rsidP="0082665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 – Образец титульного листа папки-файла;</w:t>
      </w:r>
    </w:p>
    <w:p w:rsidR="00826658" w:rsidRDefault="00826658" w:rsidP="0082665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6 – Образец титульного листа </w:t>
      </w:r>
      <w:r w:rsidR="009B69DC">
        <w:rPr>
          <w:rFonts w:ascii="Times New Roman" w:hAnsi="Times New Roman" w:cs="Times New Roman"/>
          <w:bCs/>
          <w:sz w:val="26"/>
          <w:szCs w:val="26"/>
        </w:rPr>
        <w:t>папки критерия;</w:t>
      </w:r>
    </w:p>
    <w:p w:rsidR="009B69DC" w:rsidRPr="00826658" w:rsidRDefault="009B69DC" w:rsidP="0082665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7 – Оценочный лист.</w:t>
      </w:r>
    </w:p>
    <w:p w:rsidR="005240FC" w:rsidRPr="005240FC" w:rsidRDefault="005240FC" w:rsidP="005240FC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0C72" w:rsidRPr="00CC0C72" w:rsidRDefault="00CC0C72" w:rsidP="00C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03E" w:rsidRPr="00CC0C72" w:rsidRDefault="00E5203E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03E" w:rsidRDefault="00E5203E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03E" w:rsidRDefault="00E5203E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A8A" w:rsidRDefault="00C94A8A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4A0" w:rsidRDefault="003B14A0" w:rsidP="009B6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9DC" w:rsidRDefault="009B69DC" w:rsidP="009B69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4A0" w:rsidRDefault="003B14A0" w:rsidP="0023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03E" w:rsidRPr="00E5203E" w:rsidRDefault="00E5203E" w:rsidP="00DD1A7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участника Конкурса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03E" w:rsidRPr="00E5203E" w:rsidRDefault="00E5203E" w:rsidP="00E5203E">
      <w:pPr>
        <w:autoSpaceDE w:val="0"/>
        <w:autoSpaceDN w:val="0"/>
        <w:adjustRightInd w:val="0"/>
        <w:spacing w:before="149" w:after="0" w:line="36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_________________________________________________________________,</w:t>
      </w:r>
      <w:r w:rsidRPr="00E5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2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r w:rsidRPr="00E520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полностью</w:t>
      </w:r>
      <w:r w:rsidRPr="00E52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мои документы для участия в конкурсном отборе н</w:t>
      </w:r>
      <w:r w:rsidR="00D3221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присуждение премий в 2021</w:t>
      </w:r>
      <w:r w:rsidRPr="00E5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лучшим учителям Чукотского автономного округа за достижения в педагогической деятельности.</w:t>
      </w:r>
    </w:p>
    <w:p w:rsidR="00E5203E" w:rsidRPr="00E5203E" w:rsidRDefault="00E5203E" w:rsidP="00E5203E">
      <w:pPr>
        <w:tabs>
          <w:tab w:val="left" w:leader="underscore" w:pos="849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являлся/не являлся </w:t>
      </w:r>
      <w:r w:rsidRPr="00E520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(нужное подчеркнуть)</w:t>
      </w:r>
      <w:r w:rsidRPr="00E5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победителем конкурса на получение премии, денежного поощрения, предусмотренных Указом Президента Российской Федерации от 28 января 2017 г. № 117 «О денежном поощрении лучших учителей»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203E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Указом Президента Российской Федерации от 28 ноября 2018 г. № 679 «О премиях лучшим учителям за достижения в педагогической деятельности» в_______________ году.</w:t>
      </w:r>
    </w:p>
    <w:p w:rsidR="00E5203E" w:rsidRPr="00E5203E" w:rsidRDefault="00E5203E" w:rsidP="00E5203E">
      <w:pPr>
        <w:tabs>
          <w:tab w:val="left" w:leader="underscore" w:pos="849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год)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своё согласие на проведение в отношении меня проверочных мероприятий.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03E" w:rsidRPr="00E5203E" w:rsidRDefault="00E5203E" w:rsidP="00E5203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Дата_______________________</w:t>
      </w: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Подпись_________________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5203E" w:rsidRPr="00E5203E" w:rsidSect="00464F2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5203E" w:rsidRPr="00E5203E" w:rsidRDefault="00E5203E" w:rsidP="00DD1A7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E5203E" w:rsidRPr="00E5203E" w:rsidRDefault="00E5203E" w:rsidP="00E5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954" w:type="dxa"/>
        <w:tblInd w:w="4077" w:type="dxa"/>
        <w:tblLook w:val="01E0"/>
      </w:tblPr>
      <w:tblGrid>
        <w:gridCol w:w="5954"/>
      </w:tblGrid>
      <w:tr w:rsidR="00E5203E" w:rsidRPr="00E5203E" w:rsidTr="00464F2E">
        <w:tc>
          <w:tcPr>
            <w:tcW w:w="5954" w:type="dxa"/>
          </w:tcPr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 Департамента образования и науки Чукотского автономного округа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E5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_____________________________________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</w:t>
            </w: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и когда выдан паспорт)</w:t>
            </w:r>
          </w:p>
          <w:p w:rsidR="00E5203E" w:rsidRPr="00E5203E" w:rsidRDefault="00E5203E" w:rsidP="00E5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</w:tbl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3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203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5203E" w:rsidRPr="00E5203E" w:rsidRDefault="00E5203E" w:rsidP="00E5203E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03E" w:rsidRPr="00E5203E" w:rsidRDefault="00E5203E" w:rsidP="00E5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203E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7" w:history="1">
        <w:r w:rsidRPr="00E5203E">
          <w:rPr>
            <w:rFonts w:ascii="Times New Roman" w:eastAsia="Times New Roman" w:hAnsi="Times New Roman" w:cs="Times New Roman"/>
            <w:lang w:eastAsia="ru-RU"/>
          </w:rPr>
          <w:t>статьей 9</w:t>
        </w:r>
      </w:hyperlink>
      <w:r w:rsidRPr="00E5203E">
        <w:rPr>
          <w:rFonts w:ascii="Times New Roman" w:eastAsia="Times New Roman" w:hAnsi="Times New Roman" w:cs="Times New Roman"/>
          <w:lang w:eastAsia="ru-RU"/>
        </w:rPr>
        <w:t xml:space="preserve"> Федерального закона Российской Федерации от 27.07.2006 г. № 152-ФЗ «О персональных данных» даю согласие Департаменту образования и науки Чукотского автономного округа (зарегистрирован по адресу: 689000, Чукотского автономного округа, г. Анадырь, ул. Беринга, д. 7), на обработку моих персональных данных для участия в </w:t>
      </w:r>
      <w:r w:rsidRPr="00E5203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конкурсе на присуждение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премий в 2021</w:t>
      </w:r>
      <w:r w:rsidRPr="00E5203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году лучшим учителям Чукотского автономного округа за достижения в педагогической деятельности.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50002"/>
      <w:r w:rsidRPr="00E5203E">
        <w:rPr>
          <w:rFonts w:ascii="Times New Roman" w:eastAsia="Times New Roman" w:hAnsi="Times New Roman" w:cs="Times New Roman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заявлении, в том числе: мои фамилия, имя, отчество,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</w:t>
      </w:r>
      <w:bookmarkStart w:id="2" w:name="sub_50003"/>
      <w:bookmarkEnd w:id="1"/>
      <w:r w:rsidRPr="00E5203E">
        <w:rPr>
          <w:rFonts w:ascii="Times New Roman" w:eastAsia="Times New Roman" w:hAnsi="Times New Roman" w:cs="Times New Roman"/>
          <w:lang w:eastAsia="ru-RU"/>
        </w:rPr>
        <w:t>.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E5203E">
        <w:rPr>
          <w:rFonts w:ascii="Times New Roman" w:eastAsia="Times New Roman" w:hAnsi="Times New Roman" w:cs="Times New Roman"/>
          <w:lang w:eastAsia="ru-RU"/>
        </w:rPr>
        <w:t>Даю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50005"/>
      <w:bookmarkEnd w:id="2"/>
      <w:r w:rsidRPr="00E5203E">
        <w:rPr>
          <w:rFonts w:ascii="Times New Roman" w:eastAsia="Times New Roman" w:hAnsi="Times New Roman" w:cs="Times New Roman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E5203E">
        <w:rPr>
          <w:rFonts w:ascii="Times New Roman" w:eastAsia="Times New Roman" w:hAnsi="Times New Roman" w:cs="Times New Roman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50006"/>
      <w:bookmarkEnd w:id="3"/>
      <w:r w:rsidRPr="00E5203E">
        <w:rPr>
          <w:rFonts w:ascii="Times New Roman" w:eastAsia="Times New Roman" w:hAnsi="Times New Roman" w:cs="Times New Roman"/>
          <w:lang w:eastAsia="ru-RU"/>
        </w:rPr>
        <w:t xml:space="preserve">По письменному запросу имею право на получение информации, касающейся обработки персональных данных (в соответствии с </w:t>
      </w:r>
      <w:hyperlink r:id="rId8" w:history="1">
        <w:r w:rsidRPr="00E5203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 4 ст. 14</w:t>
        </w:r>
      </w:hyperlink>
      <w:r w:rsidRPr="00E5203E">
        <w:rPr>
          <w:rFonts w:ascii="Times New Roman" w:eastAsia="Times New Roman" w:hAnsi="Times New Roman" w:cs="Times New Roman"/>
          <w:lang w:eastAsia="ru-RU"/>
        </w:rPr>
        <w:t xml:space="preserve"> Федерального закона </w:t>
      </w:r>
      <w:r w:rsidRPr="00E5203E">
        <w:rPr>
          <w:rFonts w:ascii="Times New Roman" w:eastAsia="Times New Roman" w:hAnsi="Times New Roman" w:cs="Times New Roman"/>
          <w:lang w:eastAsia="ru-RU"/>
        </w:rPr>
        <w:br/>
        <w:t>от 27.07.2006 г. № 152-ФЗ).</w:t>
      </w:r>
      <w:bookmarkEnd w:id="4"/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03E" w:rsidRPr="00E5203E" w:rsidRDefault="00E5203E" w:rsidP="00E52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03E">
        <w:rPr>
          <w:rFonts w:ascii="Times New Roman" w:eastAsia="Times New Roman" w:hAnsi="Times New Roman" w:cs="Times New Roman"/>
          <w:lang w:eastAsia="ru-RU"/>
        </w:rPr>
        <w:t>«_____»_________________20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E5203E">
        <w:rPr>
          <w:rFonts w:ascii="Times New Roman" w:eastAsia="Times New Roman" w:hAnsi="Times New Roman" w:cs="Times New Roman"/>
          <w:lang w:eastAsia="ru-RU"/>
        </w:rPr>
        <w:t xml:space="preserve"> г. ___________________ _______________________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(ФИО)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E5203E">
        <w:rPr>
          <w:rFonts w:ascii="Times New Roman" w:eastAsia="Times New Roman" w:hAnsi="Times New Roman" w:cs="Times New Roman"/>
          <w:lang w:eastAsia="ru-RU"/>
        </w:rPr>
        <w:t xml:space="preserve">Подтверждаю, что ознакомлен(а) с положениями </w:t>
      </w:r>
      <w:hyperlink r:id="rId9" w:history="1">
        <w:r w:rsidRPr="00E5203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Федерального закона</w:t>
        </w:r>
      </w:hyperlink>
      <w:r w:rsidRPr="00E5203E">
        <w:rPr>
          <w:rFonts w:ascii="Times New Roman" w:eastAsia="Times New Roman" w:hAnsi="Times New Roman" w:cs="Times New Roman"/>
          <w:lang w:eastAsia="ru-RU"/>
        </w:rPr>
        <w:br/>
        <w:t>от 27.07.2006 г.№ 152-ФЗ «О персональных данных», права и обязанности в области защиты персональных данных мне разъяснены.</w:t>
      </w:r>
    </w:p>
    <w:p w:rsidR="00E5203E" w:rsidRPr="00E5203E" w:rsidRDefault="00E5203E" w:rsidP="00E52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03E">
        <w:rPr>
          <w:rFonts w:ascii="Times New Roman" w:eastAsia="Times New Roman" w:hAnsi="Times New Roman" w:cs="Times New Roman"/>
          <w:lang w:eastAsia="ru-RU"/>
        </w:rPr>
        <w:t>«_____»________________20</w:t>
      </w:r>
      <w:r>
        <w:rPr>
          <w:rFonts w:ascii="Times New Roman" w:eastAsia="Times New Roman" w:hAnsi="Times New Roman" w:cs="Times New Roman"/>
          <w:lang w:eastAsia="ru-RU"/>
        </w:rPr>
        <w:t xml:space="preserve">21 </w:t>
      </w:r>
      <w:r w:rsidRPr="00E5203E">
        <w:rPr>
          <w:rFonts w:ascii="Times New Roman" w:eastAsia="Times New Roman" w:hAnsi="Times New Roman" w:cs="Times New Roman"/>
          <w:lang w:eastAsia="ru-RU"/>
        </w:rPr>
        <w:t>г. ______________________ ________________________________</w:t>
      </w:r>
    </w:p>
    <w:p w:rsidR="00E5203E" w:rsidRPr="00E5203E" w:rsidRDefault="00E5203E" w:rsidP="00E5203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03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(ФИО)</w:t>
      </w:r>
    </w:p>
    <w:p w:rsidR="00E5203E" w:rsidRPr="00E5203E" w:rsidRDefault="00E5203E" w:rsidP="00E520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03E" w:rsidRPr="002A6AA2" w:rsidRDefault="00E5203E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77C8" w:rsidRPr="00844517" w:rsidRDefault="008077C8" w:rsidP="008077C8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4451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8077C8" w:rsidRPr="008077C8" w:rsidRDefault="008077C8" w:rsidP="008077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7C8">
        <w:rPr>
          <w:rFonts w:ascii="Times New Roman" w:hAnsi="Times New Roman" w:cs="Times New Roman"/>
          <w:b/>
          <w:color w:val="000000"/>
          <w:sz w:val="24"/>
          <w:szCs w:val="24"/>
        </w:rPr>
        <w:t>Выписка из решения</w:t>
      </w:r>
    </w:p>
    <w:p w:rsidR="008077C8" w:rsidRPr="008077C8" w:rsidRDefault="008077C8" w:rsidP="008077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7C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</w:p>
    <w:p w:rsidR="008077C8" w:rsidRPr="00BF69CB" w:rsidRDefault="008077C8" w:rsidP="0080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F69CB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коллегиального органа управления образовательной организации) </w:t>
      </w:r>
    </w:p>
    <w:p w:rsidR="008077C8" w:rsidRPr="008077C8" w:rsidRDefault="008077C8" w:rsidP="0080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8">
        <w:rPr>
          <w:rFonts w:ascii="Times New Roman" w:hAnsi="Times New Roman" w:cs="Times New Roman"/>
          <w:b/>
          <w:color w:val="000000"/>
          <w:sz w:val="24"/>
          <w:szCs w:val="24"/>
        </w:rPr>
        <w:t>о выдвижении учителя</w:t>
      </w:r>
      <w:r w:rsidRPr="008077C8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 на присуждение премий лучшим учителям за достижения в пе</w:t>
      </w:r>
      <w:r>
        <w:rPr>
          <w:rFonts w:ascii="Times New Roman" w:hAnsi="Times New Roman" w:cs="Times New Roman"/>
          <w:b/>
          <w:sz w:val="24"/>
          <w:szCs w:val="24"/>
        </w:rPr>
        <w:t>дагогической деятельности в 2021</w:t>
      </w:r>
      <w:r w:rsidRPr="008077C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077C8" w:rsidRPr="008077C8" w:rsidRDefault="008077C8" w:rsidP="008077C8">
      <w:pPr>
        <w:rPr>
          <w:rFonts w:ascii="Times New Roman" w:hAnsi="Times New Roman" w:cs="Times New Roman"/>
          <w:sz w:val="24"/>
          <w:szCs w:val="24"/>
        </w:rPr>
      </w:pPr>
    </w:p>
    <w:p w:rsidR="008077C8" w:rsidRPr="008077C8" w:rsidRDefault="008077C8" w:rsidP="00807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 2021</w:t>
      </w:r>
      <w:r w:rsidRPr="008077C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7C8"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8077C8" w:rsidRPr="008077C8" w:rsidRDefault="008077C8" w:rsidP="008077C8">
      <w:pPr>
        <w:pStyle w:val="3"/>
        <w:spacing w:after="0"/>
        <w:rPr>
          <w:sz w:val="24"/>
          <w:szCs w:val="24"/>
          <w:u w:val="single"/>
        </w:rPr>
      </w:pPr>
    </w:p>
    <w:p w:rsidR="008077C8" w:rsidRPr="008077C8" w:rsidRDefault="008077C8" w:rsidP="008077C8">
      <w:pPr>
        <w:pStyle w:val="3"/>
        <w:spacing w:after="0"/>
        <w:rPr>
          <w:sz w:val="24"/>
          <w:szCs w:val="24"/>
          <w:u w:val="single"/>
        </w:rPr>
      </w:pPr>
    </w:p>
    <w:p w:rsidR="008077C8" w:rsidRPr="008077C8" w:rsidRDefault="008077C8" w:rsidP="008077C8">
      <w:pPr>
        <w:pStyle w:val="3"/>
        <w:spacing w:after="0"/>
        <w:ind w:firstLine="708"/>
        <w:rPr>
          <w:sz w:val="24"/>
          <w:szCs w:val="24"/>
          <w:u w:val="single"/>
        </w:rPr>
      </w:pPr>
      <w:r w:rsidRPr="008077C8">
        <w:rPr>
          <w:sz w:val="24"/>
          <w:szCs w:val="24"/>
          <w:u w:val="single"/>
        </w:rPr>
        <w:t>Присутствовали</w:t>
      </w:r>
      <w:r w:rsidRPr="008077C8">
        <w:rPr>
          <w:sz w:val="24"/>
          <w:szCs w:val="24"/>
        </w:rPr>
        <w:t>:  ______ чел. из _____ чел.</w:t>
      </w:r>
    </w:p>
    <w:p w:rsidR="008077C8" w:rsidRPr="008077C8" w:rsidRDefault="008077C8" w:rsidP="008077C8">
      <w:pPr>
        <w:pStyle w:val="3"/>
        <w:spacing w:after="0"/>
        <w:rPr>
          <w:sz w:val="24"/>
          <w:szCs w:val="24"/>
        </w:rPr>
      </w:pPr>
    </w:p>
    <w:p w:rsidR="008077C8" w:rsidRPr="008077C8" w:rsidRDefault="008077C8" w:rsidP="008077C8">
      <w:pPr>
        <w:pStyle w:val="3"/>
        <w:spacing w:after="0"/>
        <w:ind w:firstLine="708"/>
        <w:jc w:val="both"/>
        <w:rPr>
          <w:sz w:val="24"/>
          <w:szCs w:val="24"/>
        </w:rPr>
      </w:pPr>
      <w:r w:rsidRPr="008077C8">
        <w:rPr>
          <w:sz w:val="24"/>
          <w:szCs w:val="24"/>
          <w:u w:val="single"/>
        </w:rPr>
        <w:t>Слушали:</w:t>
      </w:r>
      <w:r w:rsidRPr="008077C8">
        <w:rPr>
          <w:sz w:val="24"/>
          <w:szCs w:val="24"/>
        </w:rPr>
        <w:t xml:space="preserve"> О выдвижении </w:t>
      </w:r>
      <w:r w:rsidRPr="008077C8">
        <w:rPr>
          <w:color w:val="000000"/>
          <w:sz w:val="24"/>
          <w:szCs w:val="24"/>
        </w:rPr>
        <w:t xml:space="preserve">на участие в конкурсе </w:t>
      </w:r>
      <w:r w:rsidRPr="008077C8">
        <w:rPr>
          <w:sz w:val="24"/>
          <w:szCs w:val="24"/>
        </w:rPr>
        <w:t>на присуждение премий лучшим учителям за достижения в пе</w:t>
      </w:r>
      <w:r w:rsidR="00662C3A">
        <w:rPr>
          <w:sz w:val="24"/>
          <w:szCs w:val="24"/>
        </w:rPr>
        <w:t>дагогической деятельности в 2021</w:t>
      </w:r>
      <w:r w:rsidRPr="008077C8">
        <w:rPr>
          <w:sz w:val="24"/>
          <w:szCs w:val="24"/>
        </w:rPr>
        <w:t xml:space="preserve"> году</w:t>
      </w:r>
      <w:r w:rsidR="00662C3A">
        <w:rPr>
          <w:color w:val="000000"/>
          <w:sz w:val="24"/>
          <w:szCs w:val="24"/>
        </w:rPr>
        <w:t xml:space="preserve"> Иванова Ивана Ивановича</w:t>
      </w:r>
      <w:r w:rsidRPr="008077C8">
        <w:rPr>
          <w:color w:val="000000"/>
          <w:sz w:val="24"/>
          <w:szCs w:val="24"/>
        </w:rPr>
        <w:t xml:space="preserve">, </w:t>
      </w:r>
      <w:r w:rsidRPr="008077C8">
        <w:rPr>
          <w:sz w:val="24"/>
          <w:szCs w:val="24"/>
        </w:rPr>
        <w:t>учителя начальных классов.</w:t>
      </w:r>
    </w:p>
    <w:p w:rsidR="008077C8" w:rsidRPr="008077C8" w:rsidRDefault="008077C8" w:rsidP="008077C8">
      <w:pPr>
        <w:pStyle w:val="3"/>
        <w:spacing w:after="0"/>
        <w:rPr>
          <w:sz w:val="24"/>
          <w:szCs w:val="24"/>
          <w:u w:val="single"/>
        </w:rPr>
      </w:pPr>
    </w:p>
    <w:p w:rsidR="008077C8" w:rsidRPr="008077C8" w:rsidRDefault="008077C8" w:rsidP="008077C8">
      <w:pPr>
        <w:pStyle w:val="3"/>
        <w:spacing w:after="0"/>
        <w:ind w:firstLine="708"/>
        <w:jc w:val="both"/>
        <w:rPr>
          <w:sz w:val="24"/>
          <w:szCs w:val="24"/>
        </w:rPr>
      </w:pPr>
      <w:r w:rsidRPr="008077C8">
        <w:rPr>
          <w:sz w:val="24"/>
          <w:szCs w:val="24"/>
          <w:u w:val="single"/>
        </w:rPr>
        <w:t>Решили:</w:t>
      </w:r>
      <w:r w:rsidRPr="008077C8">
        <w:rPr>
          <w:sz w:val="24"/>
          <w:szCs w:val="24"/>
        </w:rPr>
        <w:t xml:space="preserve"> Выдвинуть </w:t>
      </w:r>
      <w:r w:rsidRPr="008077C8">
        <w:rPr>
          <w:color w:val="000000"/>
          <w:sz w:val="24"/>
          <w:szCs w:val="24"/>
        </w:rPr>
        <w:t xml:space="preserve">на участие в конкурсе </w:t>
      </w:r>
      <w:r w:rsidRPr="008077C8">
        <w:rPr>
          <w:sz w:val="24"/>
          <w:szCs w:val="24"/>
        </w:rPr>
        <w:t>на присуждение премий лучшим учителям за достижения в пе</w:t>
      </w:r>
      <w:r w:rsidR="00BF69CB">
        <w:rPr>
          <w:sz w:val="24"/>
          <w:szCs w:val="24"/>
        </w:rPr>
        <w:t>дагогической деятельности в 2021</w:t>
      </w:r>
      <w:r w:rsidRPr="008077C8">
        <w:rPr>
          <w:sz w:val="24"/>
          <w:szCs w:val="24"/>
        </w:rPr>
        <w:t xml:space="preserve"> году </w:t>
      </w:r>
      <w:r w:rsidR="00BF69CB">
        <w:rPr>
          <w:color w:val="000000"/>
          <w:sz w:val="24"/>
          <w:szCs w:val="24"/>
        </w:rPr>
        <w:t>Иванова Ивана Ивановича</w:t>
      </w:r>
      <w:r w:rsidRPr="008077C8">
        <w:rPr>
          <w:color w:val="000000"/>
          <w:sz w:val="24"/>
          <w:szCs w:val="24"/>
        </w:rPr>
        <w:t xml:space="preserve">, </w:t>
      </w:r>
      <w:r w:rsidRPr="008077C8">
        <w:rPr>
          <w:sz w:val="24"/>
          <w:szCs w:val="24"/>
        </w:rPr>
        <w:t>учителя начальных классов.</w:t>
      </w:r>
    </w:p>
    <w:p w:rsidR="008077C8" w:rsidRPr="008077C8" w:rsidRDefault="001E2000" w:rsidP="00807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8077C8" w:rsidRPr="008077C8">
        <w:rPr>
          <w:rFonts w:ascii="Times New Roman" w:hAnsi="Times New Roman" w:cs="Times New Roman"/>
          <w:sz w:val="24"/>
          <w:szCs w:val="24"/>
        </w:rPr>
        <w:t xml:space="preserve"> не является победителем конкурса на получение денежного по</w:t>
      </w:r>
      <w:r w:rsidR="008077C8">
        <w:rPr>
          <w:rFonts w:ascii="Times New Roman" w:hAnsi="Times New Roman" w:cs="Times New Roman"/>
          <w:sz w:val="24"/>
          <w:szCs w:val="24"/>
        </w:rPr>
        <w:t>ощрения лучшими учителями в 2016, 2017, 2018, 2019</w:t>
      </w:r>
      <w:r w:rsidR="008077C8" w:rsidRPr="008077C8">
        <w:rPr>
          <w:rFonts w:ascii="Times New Roman" w:hAnsi="Times New Roman" w:cs="Times New Roman"/>
          <w:sz w:val="24"/>
          <w:szCs w:val="24"/>
        </w:rPr>
        <w:t xml:space="preserve">, </w:t>
      </w:r>
      <w:r w:rsidR="008077C8">
        <w:rPr>
          <w:rFonts w:ascii="Times New Roman" w:hAnsi="Times New Roman" w:cs="Times New Roman"/>
          <w:sz w:val="24"/>
          <w:szCs w:val="24"/>
        </w:rPr>
        <w:t>2020</w:t>
      </w:r>
      <w:r w:rsidR="008077C8" w:rsidRPr="008077C8">
        <w:rPr>
          <w:rFonts w:ascii="Times New Roman" w:hAnsi="Times New Roman" w:cs="Times New Roman"/>
          <w:sz w:val="24"/>
          <w:szCs w:val="24"/>
        </w:rPr>
        <w:t xml:space="preserve"> годах. </w:t>
      </w:r>
    </w:p>
    <w:p w:rsidR="008077C8" w:rsidRPr="008077C8" w:rsidRDefault="008077C8" w:rsidP="00807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077C8">
        <w:rPr>
          <w:rFonts w:ascii="Times New Roman" w:hAnsi="Times New Roman" w:cs="Times New Roman"/>
          <w:sz w:val="24"/>
          <w:szCs w:val="24"/>
        </w:rPr>
        <w:t>Руководитель __________________    _____________        __________________</w:t>
      </w:r>
    </w:p>
    <w:p w:rsidR="008077C8" w:rsidRPr="00BF69CB" w:rsidRDefault="008077C8" w:rsidP="008077C8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BF69CB">
        <w:rPr>
          <w:rFonts w:ascii="Times New Roman" w:hAnsi="Times New Roman" w:cs="Times New Roman"/>
          <w:sz w:val="16"/>
          <w:szCs w:val="16"/>
        </w:rPr>
        <w:t xml:space="preserve">(наименование коллегиального органа)        </w:t>
      </w:r>
      <w:r w:rsidR="00BF69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F69CB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077C8"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077C8">
        <w:rPr>
          <w:rFonts w:ascii="Times New Roman" w:hAnsi="Times New Roman" w:cs="Times New Roman"/>
          <w:i/>
          <w:sz w:val="24"/>
          <w:szCs w:val="24"/>
        </w:rPr>
        <w:t>МП</w:t>
      </w: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077C8" w:rsidRPr="008077C8" w:rsidRDefault="008077C8" w:rsidP="008077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C8">
        <w:rPr>
          <w:rFonts w:ascii="Times New Roman" w:hAnsi="Times New Roman" w:cs="Times New Roman"/>
          <w:sz w:val="24"/>
          <w:szCs w:val="24"/>
        </w:rPr>
        <w:t>С в</w:t>
      </w:r>
      <w:r w:rsidRPr="008077C8">
        <w:rPr>
          <w:rFonts w:ascii="Times New Roman" w:hAnsi="Times New Roman" w:cs="Times New Roman"/>
          <w:color w:val="000000"/>
          <w:sz w:val="24"/>
          <w:szCs w:val="24"/>
        </w:rPr>
        <w:t xml:space="preserve">ыпиской из решения коллегиального органа управления образовательной организации о моем выдвижении </w:t>
      </w:r>
      <w:r w:rsidRPr="008077C8">
        <w:rPr>
          <w:rFonts w:ascii="Times New Roman" w:hAnsi="Times New Roman" w:cs="Times New Roman"/>
          <w:sz w:val="24"/>
          <w:szCs w:val="24"/>
        </w:rPr>
        <w:t>на участие в конкурсе на присуждение премий лучшим учителям за достижения в пе</w:t>
      </w:r>
      <w:r>
        <w:rPr>
          <w:rFonts w:ascii="Times New Roman" w:hAnsi="Times New Roman" w:cs="Times New Roman"/>
          <w:sz w:val="24"/>
          <w:szCs w:val="24"/>
        </w:rPr>
        <w:t>дагогической деятельности в 2021</w:t>
      </w:r>
      <w:r w:rsidRPr="008077C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07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7C8">
        <w:rPr>
          <w:rFonts w:ascii="Times New Roman" w:hAnsi="Times New Roman" w:cs="Times New Roman"/>
          <w:sz w:val="24"/>
          <w:szCs w:val="24"/>
        </w:rPr>
        <w:t xml:space="preserve">ознакомлен(а). </w:t>
      </w:r>
    </w:p>
    <w:p w:rsidR="008077C8" w:rsidRPr="008077C8" w:rsidRDefault="008077C8" w:rsidP="008077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C8">
        <w:rPr>
          <w:rFonts w:ascii="Times New Roman" w:hAnsi="Times New Roman" w:cs="Times New Roman"/>
          <w:sz w:val="24"/>
          <w:szCs w:val="24"/>
        </w:rPr>
        <w:t>С Процедурой проведения конкурса и Порядком установления баллов по критериям конкурса ознакомлен(а).</w:t>
      </w: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077C8" w:rsidRPr="008077C8" w:rsidRDefault="008077C8" w:rsidP="008077C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077C8">
        <w:rPr>
          <w:rFonts w:ascii="Times New Roman" w:hAnsi="Times New Roman" w:cs="Times New Roman"/>
          <w:sz w:val="24"/>
          <w:szCs w:val="24"/>
        </w:rPr>
        <w:t>Учитель (участник конкурса)        __________________    ___________________</w:t>
      </w:r>
    </w:p>
    <w:p w:rsidR="008077C8" w:rsidRPr="00BF69CB" w:rsidRDefault="008077C8" w:rsidP="008077C8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BF69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BF69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F69CB">
        <w:rPr>
          <w:rFonts w:ascii="Times New Roman" w:hAnsi="Times New Roman" w:cs="Times New Roman"/>
          <w:sz w:val="16"/>
          <w:szCs w:val="16"/>
        </w:rPr>
        <w:t xml:space="preserve">    (подпись)                      (расшифровка подписи)</w:t>
      </w:r>
    </w:p>
    <w:p w:rsidR="008077C8" w:rsidRPr="00BF69CB" w:rsidRDefault="008077C8" w:rsidP="008077C8">
      <w:pPr>
        <w:outlineLvl w:val="0"/>
        <w:rPr>
          <w:sz w:val="16"/>
          <w:szCs w:val="16"/>
        </w:rPr>
      </w:pPr>
    </w:p>
    <w:p w:rsidR="00675182" w:rsidRPr="00675182" w:rsidRDefault="00675182" w:rsidP="0067518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</w:p>
    <w:p w:rsidR="00EC5EF0" w:rsidRDefault="00EC5EF0" w:rsidP="00BA7D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5182" w:rsidRPr="00BA7DF1" w:rsidRDefault="00BA7DF1" w:rsidP="00BA7D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7D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4</w:t>
      </w:r>
    </w:p>
    <w:p w:rsidR="00BA7DF1" w:rsidRDefault="00BA7DF1" w:rsidP="00BA7DF1">
      <w:pPr>
        <w:ind w:left="723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7DF1" w:rsidRPr="00BA7DF1" w:rsidRDefault="00BA7DF1" w:rsidP="00BA7DF1">
      <w:pPr>
        <w:ind w:left="723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7DF1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BA7DF1" w:rsidRPr="00FE7A90" w:rsidRDefault="00BA7DF1" w:rsidP="00BA7DF1">
      <w:pPr>
        <w:spacing w:line="288" w:lineRule="auto"/>
        <w:ind w:left="709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7A90">
        <w:rPr>
          <w:rFonts w:ascii="Times New Roman" w:hAnsi="Times New Roman" w:cs="Times New Roman"/>
          <w:i/>
          <w:sz w:val="26"/>
          <w:szCs w:val="26"/>
        </w:rPr>
        <w:t xml:space="preserve">Штамп ОО   </w:t>
      </w:r>
    </w:p>
    <w:p w:rsidR="00BA7DF1" w:rsidRPr="00FE7A90" w:rsidRDefault="00BA7DF1" w:rsidP="00BA7DF1">
      <w:pPr>
        <w:spacing w:line="288" w:lineRule="auto"/>
        <w:ind w:left="709" w:hanging="28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A7DF1" w:rsidRPr="00FE7A90" w:rsidRDefault="00BA7DF1" w:rsidP="00BA7DF1">
      <w:pPr>
        <w:spacing w:line="288" w:lineRule="auto"/>
        <w:ind w:left="709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7A90">
        <w:rPr>
          <w:rFonts w:ascii="Times New Roman" w:hAnsi="Times New Roman" w:cs="Times New Roman"/>
          <w:i/>
          <w:sz w:val="26"/>
          <w:szCs w:val="26"/>
        </w:rPr>
        <w:t>от         №</w:t>
      </w:r>
    </w:p>
    <w:p w:rsidR="00BA7DF1" w:rsidRPr="00FE7A90" w:rsidRDefault="00BA7DF1" w:rsidP="00BA7DF1">
      <w:pPr>
        <w:spacing w:line="288" w:lineRule="auto"/>
        <w:ind w:left="709" w:hanging="283"/>
        <w:jc w:val="center"/>
        <w:rPr>
          <w:rFonts w:ascii="Times New Roman" w:hAnsi="Times New Roman" w:cs="Times New Roman"/>
          <w:sz w:val="26"/>
          <w:szCs w:val="26"/>
        </w:rPr>
      </w:pPr>
    </w:p>
    <w:p w:rsidR="00BA7DF1" w:rsidRPr="00FE7A90" w:rsidRDefault="00BA7DF1" w:rsidP="00BA7D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A90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ПУБЛИЧНОЙ ПРЕЗЕНТАЦИИ ОБЩЕСТВЕННОСТИ И ПРОФЕССИОНАЛЬНОМУ СООБЩЕСТВУ РЕЗУЛЬТАТОВ ПЕДАГОГИЧЕСКОЙ ДЕЯТЕЛЬНОСТИ </w:t>
      </w:r>
    </w:p>
    <w:p w:rsidR="00BA7DF1" w:rsidRPr="00BA7DF1" w:rsidRDefault="00BA7DF1" w:rsidP="00BA7DF1">
      <w:pPr>
        <w:pStyle w:val="3"/>
        <w:spacing w:after="0"/>
        <w:ind w:firstLine="709"/>
        <w:jc w:val="both"/>
        <w:rPr>
          <w:sz w:val="26"/>
          <w:szCs w:val="26"/>
        </w:rPr>
      </w:pPr>
      <w:r w:rsidRPr="00BA7DF1">
        <w:rPr>
          <w:sz w:val="26"/>
          <w:szCs w:val="26"/>
        </w:rPr>
        <w:t xml:space="preserve">Настоящим подтверждается, что </w:t>
      </w:r>
      <w:r w:rsidR="00FE7A90">
        <w:rPr>
          <w:sz w:val="26"/>
          <w:szCs w:val="26"/>
        </w:rPr>
        <w:t>Иванов Иван Иванович</w:t>
      </w:r>
      <w:r w:rsidR="00982EB1">
        <w:rPr>
          <w:sz w:val="26"/>
          <w:szCs w:val="26"/>
        </w:rPr>
        <w:t>, учитель начальных классов МБ</w:t>
      </w:r>
      <w:r w:rsidRPr="00BA7DF1">
        <w:rPr>
          <w:sz w:val="26"/>
          <w:szCs w:val="26"/>
        </w:rPr>
        <w:t xml:space="preserve">ОУ СОШ № 1 г.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ска</w:t>
      </w:r>
      <w:proofErr w:type="spellEnd"/>
      <w:r w:rsidRPr="00BA7DF1">
        <w:rPr>
          <w:sz w:val="26"/>
          <w:szCs w:val="26"/>
        </w:rPr>
        <w:t>, провел презентацию результатов педагогической деятельности на базе _________________________</w:t>
      </w:r>
    </w:p>
    <w:p w:rsidR="00BA7DF1" w:rsidRPr="00797D62" w:rsidRDefault="00BA7DF1" w:rsidP="00BA7DF1">
      <w:pPr>
        <w:pStyle w:val="3"/>
        <w:spacing w:after="0"/>
        <w:jc w:val="center"/>
      </w:pPr>
      <w:r w:rsidRPr="00BA7DF1">
        <w:rPr>
          <w:sz w:val="26"/>
          <w:szCs w:val="26"/>
        </w:rPr>
        <w:t xml:space="preserve">____________________________________________________________________ </w:t>
      </w:r>
      <w:r w:rsidRPr="00797D62">
        <w:t>(наименование организации, в котором проходила презентация)</w:t>
      </w:r>
    </w:p>
    <w:p w:rsidR="00BA7DF1" w:rsidRPr="00BA7DF1" w:rsidRDefault="00BA7DF1" w:rsidP="00BA7DF1">
      <w:pPr>
        <w:pStyle w:val="3"/>
        <w:spacing w:after="0"/>
        <w:jc w:val="both"/>
        <w:rPr>
          <w:sz w:val="26"/>
          <w:szCs w:val="26"/>
        </w:rPr>
      </w:pPr>
      <w:r w:rsidRPr="00BA7DF1">
        <w:rPr>
          <w:sz w:val="26"/>
          <w:szCs w:val="26"/>
        </w:rPr>
        <w:t>в рамках __________________________________________________________</w:t>
      </w:r>
    </w:p>
    <w:p w:rsidR="00BA7DF1" w:rsidRPr="00797D62" w:rsidRDefault="00BA7DF1" w:rsidP="00BA7DF1">
      <w:pPr>
        <w:pStyle w:val="3"/>
        <w:spacing w:after="0"/>
        <w:jc w:val="both"/>
      </w:pPr>
      <w:r w:rsidRPr="00797D62">
        <w:rPr>
          <w:i/>
        </w:rPr>
        <w:t xml:space="preserve">                                        </w:t>
      </w:r>
      <w:r w:rsidRPr="00797D62">
        <w:t>(наименование мероприятия)</w:t>
      </w:r>
    </w:p>
    <w:p w:rsidR="00BA7DF1" w:rsidRPr="00BA7DF1" w:rsidRDefault="00BA7DF1" w:rsidP="00BA7DF1">
      <w:pPr>
        <w:pStyle w:val="3"/>
        <w:spacing w:after="0"/>
        <w:jc w:val="both"/>
        <w:rPr>
          <w:sz w:val="26"/>
          <w:szCs w:val="26"/>
        </w:rPr>
      </w:pPr>
    </w:p>
    <w:p w:rsidR="00BA7DF1" w:rsidRPr="00BA7DF1" w:rsidRDefault="00BA7DF1" w:rsidP="00BA7DF1">
      <w:pPr>
        <w:tabs>
          <w:tab w:val="left" w:pos="18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>На презентации присутствовали ______ человек. Презентацию одобрили______ человек.</w:t>
      </w:r>
      <w:r w:rsidRPr="00BA7DF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97D62" w:rsidRDefault="00BA7DF1" w:rsidP="00BA7DF1">
      <w:pPr>
        <w:tabs>
          <w:tab w:val="left" w:pos="1293"/>
          <w:tab w:val="left" w:pos="1860"/>
          <w:tab w:val="left" w:pos="326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 xml:space="preserve">Руководитель организации, </w:t>
      </w:r>
    </w:p>
    <w:p w:rsidR="00BA7DF1" w:rsidRPr="00BA7DF1" w:rsidRDefault="00BA7DF1" w:rsidP="00BA7DF1">
      <w:pPr>
        <w:tabs>
          <w:tab w:val="left" w:pos="1293"/>
          <w:tab w:val="left" w:pos="1860"/>
          <w:tab w:val="left" w:pos="326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>в которой</w:t>
      </w:r>
      <w:r w:rsidR="00797D62">
        <w:rPr>
          <w:rFonts w:ascii="Times New Roman" w:hAnsi="Times New Roman" w:cs="Times New Roman"/>
          <w:sz w:val="26"/>
          <w:szCs w:val="26"/>
        </w:rPr>
        <w:t xml:space="preserve"> проходила презентация</w:t>
      </w:r>
      <w:r w:rsidRPr="00BA7DF1">
        <w:rPr>
          <w:rFonts w:ascii="Times New Roman" w:hAnsi="Times New Roman" w:cs="Times New Roman"/>
          <w:sz w:val="26"/>
          <w:szCs w:val="26"/>
        </w:rPr>
        <w:t>___________</w:t>
      </w:r>
      <w:r w:rsidR="00797D62">
        <w:rPr>
          <w:rFonts w:ascii="Times New Roman" w:hAnsi="Times New Roman" w:cs="Times New Roman"/>
          <w:sz w:val="26"/>
          <w:szCs w:val="26"/>
        </w:rPr>
        <w:t>__________/___________________</w:t>
      </w:r>
      <w:r w:rsidRPr="00BA7DF1">
        <w:rPr>
          <w:rFonts w:ascii="Times New Roman" w:hAnsi="Times New Roman" w:cs="Times New Roman"/>
          <w:sz w:val="26"/>
          <w:szCs w:val="26"/>
        </w:rPr>
        <w:t>/</w:t>
      </w:r>
    </w:p>
    <w:p w:rsidR="00BA7DF1" w:rsidRPr="00BA7DF1" w:rsidRDefault="00BA7DF1" w:rsidP="00BA7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подпись</w:t>
      </w:r>
      <w:r w:rsidRPr="00BA7DF1">
        <w:rPr>
          <w:rFonts w:ascii="Times New Roman" w:hAnsi="Times New Roman" w:cs="Times New Roman"/>
          <w:sz w:val="26"/>
          <w:szCs w:val="26"/>
        </w:rPr>
        <w:tab/>
      </w:r>
      <w:r w:rsidRPr="00BA7DF1">
        <w:rPr>
          <w:rFonts w:ascii="Times New Roman" w:hAnsi="Times New Roman" w:cs="Times New Roman"/>
          <w:sz w:val="26"/>
          <w:szCs w:val="26"/>
        </w:rPr>
        <w:tab/>
      </w:r>
      <w:r w:rsidRPr="00BA7DF1">
        <w:rPr>
          <w:rFonts w:ascii="Times New Roman" w:hAnsi="Times New Roman" w:cs="Times New Roman"/>
          <w:sz w:val="26"/>
          <w:szCs w:val="26"/>
        </w:rPr>
        <w:tab/>
        <w:t xml:space="preserve">        ФИО</w:t>
      </w: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BA7DF1" w:rsidRPr="00BA7DF1" w:rsidRDefault="00BA7DF1" w:rsidP="00BA7DF1">
      <w:pPr>
        <w:tabs>
          <w:tab w:val="num" w:pos="935"/>
        </w:tabs>
        <w:ind w:left="709" w:hanging="851"/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>образовательной организации _____________________/____________________/</w:t>
      </w: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подпись</w:t>
      </w:r>
      <w:r w:rsidRPr="00BA7DF1">
        <w:rPr>
          <w:rFonts w:ascii="Times New Roman" w:hAnsi="Times New Roman" w:cs="Times New Roman"/>
          <w:sz w:val="26"/>
          <w:szCs w:val="26"/>
        </w:rPr>
        <w:tab/>
      </w:r>
      <w:r w:rsidRPr="00BA7DF1">
        <w:rPr>
          <w:rFonts w:ascii="Times New Roman" w:hAnsi="Times New Roman" w:cs="Times New Roman"/>
          <w:sz w:val="26"/>
          <w:szCs w:val="26"/>
        </w:rPr>
        <w:tab/>
      </w:r>
      <w:r w:rsidRPr="00BA7DF1">
        <w:rPr>
          <w:rFonts w:ascii="Times New Roman" w:hAnsi="Times New Roman" w:cs="Times New Roman"/>
          <w:sz w:val="26"/>
          <w:szCs w:val="26"/>
        </w:rPr>
        <w:tab/>
        <w:t xml:space="preserve">       ФИО</w:t>
      </w: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  <w:r w:rsidRPr="00BA7DF1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BA7DF1" w:rsidRPr="00BA7DF1" w:rsidRDefault="00BA7DF1" w:rsidP="00BA7D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7DF1" w:rsidRPr="00BA7DF1" w:rsidRDefault="00BA7DF1" w:rsidP="00BA7DF1">
      <w:pPr>
        <w:tabs>
          <w:tab w:val="num" w:pos="935"/>
        </w:tabs>
        <w:ind w:left="709" w:hanging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7DF1">
        <w:rPr>
          <w:rFonts w:ascii="Times New Roman" w:hAnsi="Times New Roman" w:cs="Times New Roman"/>
          <w:i/>
          <w:sz w:val="26"/>
          <w:szCs w:val="26"/>
        </w:rPr>
        <w:t>М.П.</w:t>
      </w:r>
    </w:p>
    <w:p w:rsidR="00BA7DF1" w:rsidRPr="00BA7DF1" w:rsidRDefault="00BA7DF1" w:rsidP="00BA7DF1">
      <w:pPr>
        <w:tabs>
          <w:tab w:val="left" w:pos="7088"/>
        </w:tabs>
        <w:rPr>
          <w:rStyle w:val="a7"/>
          <w:sz w:val="26"/>
          <w:szCs w:val="26"/>
        </w:rPr>
      </w:pPr>
    </w:p>
    <w:p w:rsidR="00BA7DF1" w:rsidRDefault="00BA7DF1" w:rsidP="00BA7DF1">
      <w:pPr>
        <w:ind w:left="7230"/>
        <w:rPr>
          <w:rStyle w:val="a7"/>
          <w:sz w:val="28"/>
          <w:szCs w:val="28"/>
        </w:rPr>
      </w:pPr>
    </w:p>
    <w:p w:rsidR="00C94A8A" w:rsidRDefault="00C94A8A" w:rsidP="00BA7DF1">
      <w:pPr>
        <w:ind w:left="7230"/>
        <w:rPr>
          <w:rStyle w:val="a7"/>
          <w:sz w:val="28"/>
          <w:szCs w:val="28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ОБРАЗЕЦ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A8A" w:rsidRPr="00C94A8A" w:rsidTr="006366E8">
        <w:tc>
          <w:tcPr>
            <w:tcW w:w="4785" w:type="dxa"/>
          </w:tcPr>
          <w:p w:rsidR="00C94A8A" w:rsidRPr="00C94A8A" w:rsidRDefault="00C94A8A" w:rsidP="00C9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4A8A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Титульный лист папки</w:t>
            </w:r>
          </w:p>
        </w:tc>
        <w:tc>
          <w:tcPr>
            <w:tcW w:w="4786" w:type="dxa"/>
          </w:tcPr>
          <w:p w:rsidR="00C94A8A" w:rsidRPr="00C94A8A" w:rsidRDefault="00C94A8A" w:rsidP="00C9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A8A" w:rsidRPr="00C94A8A" w:rsidRDefault="00C94A8A" w:rsidP="00C9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80"/>
          <w:sz w:val="32"/>
          <w:szCs w:val="32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80"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КОНКУРС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на присуждение премий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лучшим учителям за достижения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в педагогической деятельности 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В 2021 ГОДУ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Иванов Иван Иванович,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начальных классов 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СОШ № 1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</w:t>
      </w:r>
      <w:r w:rsidRPr="00C94A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</w:t>
      </w:r>
      <w:proofErr w:type="spellEnd"/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</w:t>
      </w:r>
    </w:p>
    <w:p w:rsid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C94A8A" w:rsidRPr="00481780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Титульный лист папки критерия</w:t>
      </w:r>
      <w:r w:rsidRPr="0048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4817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C94A8A" w:rsidRPr="00481780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80"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80"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80"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КОНКУРС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на присуждение премий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лучшим учителям за достижения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в педагогической деятельности  </w:t>
      </w:r>
    </w:p>
    <w:p w:rsidR="00C94A8A" w:rsidRPr="00C94A8A" w:rsidRDefault="00C94A8A" w:rsidP="00C94A8A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В 2021 ГОДУ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1. Критерий «Наличие у учителя образовательной методической разработки по преподаваемому предмету, имеющей положительное заключение по итогам апробации в профессиональном сообществе»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4A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Иванов Иван Иванович,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начальных классов 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СОШ № 1</w:t>
      </w: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</w:t>
      </w:r>
      <w:r w:rsidRPr="00C94A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</w:t>
      </w:r>
      <w:proofErr w:type="spellEnd"/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A8A" w:rsidRPr="00C94A8A" w:rsidRDefault="00C94A8A" w:rsidP="00C94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8A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год</w:t>
      </w:r>
    </w:p>
    <w:p w:rsidR="00675182" w:rsidRPr="00C94A8A" w:rsidRDefault="00675182" w:rsidP="00C94A8A">
      <w:pPr>
        <w:ind w:left="7230"/>
        <w:rPr>
          <w:b/>
          <w:bCs/>
          <w:sz w:val="28"/>
          <w:szCs w:val="28"/>
        </w:rPr>
        <w:sectPr w:rsidR="00675182" w:rsidRPr="00C94A8A" w:rsidSect="00595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182" w:rsidRPr="00675182" w:rsidRDefault="00C94A8A" w:rsidP="00C94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7</w:t>
      </w:r>
    </w:p>
    <w:p w:rsidR="00675182" w:rsidRPr="001151E7" w:rsidRDefault="00675182" w:rsidP="00675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p w:rsidR="00675182" w:rsidRPr="001151E7" w:rsidRDefault="00675182" w:rsidP="00844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номер №: _________</w:t>
      </w:r>
    </w:p>
    <w:tbl>
      <w:tblPr>
        <w:tblW w:w="1516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11056"/>
        <w:gridCol w:w="1701"/>
        <w:gridCol w:w="1560"/>
      </w:tblGrid>
      <w:tr w:rsidR="00675182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675182" w:rsidRPr="00062A87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75182" w:rsidRPr="003B2DF8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675182" w:rsidRPr="009B0BEB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по критериям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182" w:rsidRPr="00062A87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60" w:type="dxa"/>
            <w:vAlign w:val="center"/>
          </w:tcPr>
          <w:p w:rsidR="00675182" w:rsidRPr="006B0CA2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675182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675182" w:rsidRPr="003B2DF8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56" w:type="dxa"/>
            <w:shd w:val="clear" w:color="auto" w:fill="auto"/>
          </w:tcPr>
          <w:p w:rsidR="00675182" w:rsidRPr="003B2DF8" w:rsidRDefault="00675182" w:rsidP="001275ED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182" w:rsidRPr="003B2DF8" w:rsidRDefault="00675182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max -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675182" w:rsidRPr="006B0CA2" w:rsidRDefault="00675182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AA2BE7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56" w:type="dxa"/>
            <w:shd w:val="clear" w:color="auto" w:fill="auto"/>
          </w:tcPr>
          <w:p w:rsidR="00AA2BE7" w:rsidRPr="00B95EB0" w:rsidRDefault="00AA2BE7" w:rsidP="00AA2BE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Авторская характеристика актуальности, инновационного характера, высокой психолого-педагогической результативности реализации методической разработки по преподаваемому предмету, </w:t>
            </w: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виду методической разработки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AA2BE7" w:rsidRPr="00B95EB0" w:rsidRDefault="00AA2BE7" w:rsidP="00AA2BE7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Подтвержденные документально положительные оценки профессиональным сообществом методической разработки, наличие свидетельств (фактов), подтверждающих внедрение в педагогическую практику инновационного опыта педагога:</w:t>
            </w:r>
          </w:p>
          <w:p w:rsidR="00AA2BE7" w:rsidRPr="00B95EB0" w:rsidRDefault="00AA2BE7" w:rsidP="00AA2BE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AA2BE7" w:rsidRPr="00B95EB0" w:rsidRDefault="00AA2BE7" w:rsidP="00AA2BE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- на уровне муниципального образования</w:t>
            </w:r>
          </w:p>
          <w:p w:rsidR="00AA2BE7" w:rsidRPr="00B95EB0" w:rsidRDefault="00AA2BE7" w:rsidP="00AA2BE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РУМО, регионального Экспертного совета (ГАУ ДПО </w:t>
            </w:r>
            <w:proofErr w:type="spellStart"/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B95E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A2BE7" w:rsidRPr="00B95EB0" w:rsidRDefault="00AA2BE7" w:rsidP="00AA2BE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AA2BE7" w:rsidRPr="00B95EB0" w:rsidRDefault="00AA2BE7" w:rsidP="00AA2BE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Участие учителя в мероприятиях по обмену педагогическим опытом (открытые уроки, мастер-классы, педагогические мастерские), в ходе которых осуществляется работа по презентации, продвижению и оценке результативности методической разработки профессиональным сообществом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AA2BE7" w:rsidRPr="00B95EB0" w:rsidRDefault="00AA2BE7" w:rsidP="00AA2BE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научных и учебно-методических публикаций (доклады и тезисы научно-практических конференций, статьи в профессиональных журналах с указанием выходных данных печатного издания), отражающих особенности методической разработки учителя:</w:t>
            </w:r>
          </w:p>
          <w:p w:rsidR="00AA2BE7" w:rsidRPr="00B95EB0" w:rsidRDefault="00AA2BE7" w:rsidP="00844517">
            <w:pPr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415"/>
              </w:tabs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на региональном уровне;</w:t>
            </w:r>
          </w:p>
          <w:p w:rsidR="00AA2BE7" w:rsidRPr="00B95EB0" w:rsidRDefault="00AA2BE7" w:rsidP="00844517">
            <w:pPr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415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B0">
              <w:rPr>
                <w:rStyle w:val="2"/>
                <w:rFonts w:eastAsiaTheme="minorHAnsi"/>
                <w:b w:val="0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Default="00AA2BE7" w:rsidP="00AA2BE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 (по принципу поглощения)</w:t>
            </w:r>
          </w:p>
          <w:p w:rsidR="00AA2BE7" w:rsidRDefault="00AA2BE7" w:rsidP="00AA2BE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2BE7" w:rsidRPr="003B2DF8" w:rsidRDefault="00AA2BE7" w:rsidP="00AA2BE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D824D6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56" w:type="dxa"/>
            <w:shd w:val="clear" w:color="auto" w:fill="auto"/>
          </w:tcPr>
          <w:p w:rsidR="00AA2BE7" w:rsidRPr="00D824D6" w:rsidRDefault="00AA2BE7" w:rsidP="001275ED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Высокие (с позитивной </w:t>
            </w:r>
            <w:r w:rsidRPr="00062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последние три года) результаты учебных достижений обучающихся, которые обучаются у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824D6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max -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Система деятельности педагога по оценке уровня и качества освоения обучающимися учебных программ в соответствии с концепцией ФГОС, федеральными и региональными документами по оценке качества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B472A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Динамика уровня освоения обучающимися учебного предмета за последние три года: средняя отметка по предмету (от всего количества обучающихся у данного учителя), количество обучающихся на 4 и 5 (в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B472A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Подтверждение высоких учебных результатов обучающихся с указанием среднего балла в ходе проведения: муниципальных мероприятий по контролю качества образования; независимых диагностических обследований различного уровня, в том числе ВПР, НИКО, РИКО, ГИА (ОГЭ и ЕГЭ)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B472A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056" w:type="dxa"/>
            <w:shd w:val="clear" w:color="auto" w:fill="auto"/>
          </w:tcPr>
          <w:p w:rsidR="00AA2BE7" w:rsidRDefault="00AA2BE7" w:rsidP="001151E7">
            <w:pPr>
              <w:spacing w:after="0" w:line="240" w:lineRule="auto"/>
              <w:ind w:left="132" w:right="131"/>
              <w:jc w:val="both"/>
              <w:rPr>
                <w:rStyle w:val="20"/>
                <w:rFonts w:eastAsiaTheme="minorHAnsi"/>
                <w:b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муниципального, регионального и федерального этапов всероссийской олимпиады школьников:</w:t>
            </w:r>
            <w:r w:rsidR="001151E7" w:rsidRPr="002A6AA2">
              <w:rPr>
                <w:rStyle w:val="20"/>
                <w:rFonts w:eastAsiaTheme="minorHAnsi"/>
                <w:b/>
              </w:rPr>
              <w:t xml:space="preserve"> </w:t>
            </w:r>
          </w:p>
          <w:p w:rsidR="00E71A68" w:rsidRPr="001151E7" w:rsidRDefault="00E71A68" w:rsidP="001151E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A2BE7" w:rsidRPr="00675182" w:rsidRDefault="00AA2BE7" w:rsidP="00844517">
            <w:pPr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273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муниципального этапа;</w:t>
            </w:r>
          </w:p>
          <w:p w:rsidR="00AA2BE7" w:rsidRPr="00675182" w:rsidRDefault="00AA2BE7" w:rsidP="00844517">
            <w:pPr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273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регионального этапа;</w:t>
            </w:r>
          </w:p>
          <w:p w:rsidR="00AA2BE7" w:rsidRPr="00675182" w:rsidRDefault="00AA2BE7" w:rsidP="00675182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призеров заключительного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B472A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 (по принципу поглощения</w:t>
            </w:r>
            <w:r w:rsidRPr="007B4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2BE7" w:rsidRPr="007B472A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2BE7" w:rsidRPr="007B472A" w:rsidRDefault="00E71A68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2BE7" w:rsidRPr="00D824D6" w:rsidRDefault="00E71A68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056" w:type="dxa"/>
            <w:shd w:val="clear" w:color="auto" w:fill="auto"/>
          </w:tcPr>
          <w:p w:rsidR="001151E7" w:rsidRDefault="00AA2BE7" w:rsidP="007E6300">
            <w:pPr>
              <w:spacing w:after="0" w:line="240" w:lineRule="auto"/>
              <w:ind w:left="130" w:right="130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Участие и наличие призеров в международных предметных олимпиадах школьников, вузовских олимпиадах и всероссийских заочных школах вузов и др. согласно приказам </w:t>
            </w:r>
            <w:proofErr w:type="spellStart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Минобрнауки</w:t>
            </w:r>
            <w:proofErr w:type="spellEnd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России «Об утверждении Перечня олимпиад школьников ...»: </w:t>
            </w:r>
            <w:r w:rsidR="001151E7" w:rsidRPr="002A6AA2">
              <w:rPr>
                <w:rStyle w:val="20"/>
                <w:rFonts w:eastAsiaTheme="minorHAnsi"/>
                <w:b/>
              </w:rPr>
              <w:t xml:space="preserve">2017/2018 </w:t>
            </w:r>
            <w:proofErr w:type="spellStart"/>
            <w:r w:rsidR="001151E7" w:rsidRPr="002A6AA2">
              <w:rPr>
                <w:rStyle w:val="20"/>
                <w:rFonts w:eastAsiaTheme="minorHAnsi"/>
                <w:b/>
              </w:rPr>
              <w:t>уч</w:t>
            </w:r>
            <w:proofErr w:type="spellEnd"/>
            <w:r w:rsidR="001151E7" w:rsidRPr="002A6AA2">
              <w:rPr>
                <w:rStyle w:val="20"/>
                <w:rFonts w:eastAsiaTheme="minorHAnsi"/>
                <w:b/>
              </w:rPr>
              <w:t xml:space="preserve">. г.: приказ </w:t>
            </w:r>
            <w:proofErr w:type="spellStart"/>
            <w:r w:rsidR="001151E7" w:rsidRPr="002A6AA2">
              <w:rPr>
                <w:rStyle w:val="20"/>
                <w:rFonts w:eastAsiaTheme="minorHAnsi"/>
                <w:b/>
              </w:rPr>
              <w:t>Минобрнауки</w:t>
            </w:r>
            <w:proofErr w:type="spellEnd"/>
            <w:r w:rsidR="001151E7" w:rsidRPr="002A6AA2">
              <w:rPr>
                <w:rStyle w:val="20"/>
                <w:rFonts w:eastAsiaTheme="minorHAnsi"/>
                <w:b/>
              </w:rPr>
              <w:t xml:space="preserve"> РФ от 30.08.2017 № 866; 2018/2019 </w:t>
            </w:r>
            <w:proofErr w:type="spellStart"/>
            <w:r w:rsidR="001151E7" w:rsidRPr="002A6AA2">
              <w:rPr>
                <w:rStyle w:val="20"/>
                <w:rFonts w:eastAsiaTheme="minorHAnsi"/>
                <w:b/>
              </w:rPr>
              <w:t>уч</w:t>
            </w:r>
            <w:proofErr w:type="spellEnd"/>
            <w:r w:rsidR="001151E7" w:rsidRPr="002A6AA2">
              <w:rPr>
                <w:rStyle w:val="20"/>
                <w:rFonts w:eastAsiaTheme="minorHAnsi"/>
                <w:b/>
              </w:rPr>
              <w:t>. г.: приказ Министерства науки и высшего образования РФ от 28.08.2018 № 32н;</w:t>
            </w:r>
            <w:proofErr w:type="gramEnd"/>
            <w:r w:rsidR="001151E7" w:rsidRPr="002A6AA2">
              <w:rPr>
                <w:rStyle w:val="20"/>
                <w:rFonts w:eastAsiaTheme="minorHAnsi"/>
                <w:b/>
              </w:rPr>
              <w:t xml:space="preserve"> 2019/2020 </w:t>
            </w:r>
            <w:proofErr w:type="spellStart"/>
            <w:r w:rsidR="001151E7" w:rsidRPr="002A6AA2">
              <w:rPr>
                <w:rStyle w:val="20"/>
                <w:rFonts w:eastAsiaTheme="minorHAnsi"/>
                <w:b/>
              </w:rPr>
              <w:t>уч.г</w:t>
            </w:r>
            <w:proofErr w:type="spellEnd"/>
            <w:r w:rsidR="001151E7" w:rsidRPr="002A6AA2">
              <w:rPr>
                <w:rStyle w:val="20"/>
                <w:rFonts w:eastAsiaTheme="minorHAnsi"/>
                <w:b/>
              </w:rPr>
              <w:t>.: приказ Министерства Просвещения РФ от 24.08.2019 № 390:</w:t>
            </w:r>
          </w:p>
          <w:p w:rsidR="00AA2BE7" w:rsidRPr="002A6AA2" w:rsidRDefault="00AA2BE7" w:rsidP="007E6300">
            <w:pPr>
              <w:spacing w:after="0" w:line="240" w:lineRule="auto"/>
              <w:ind w:left="130" w:right="130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позитивная динамика участия; наличие призеров</w:t>
            </w:r>
          </w:p>
          <w:p w:rsidR="00AA2BE7" w:rsidRPr="002A6AA2" w:rsidRDefault="00AA2BE7" w:rsidP="00AA2BE7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- участники международных предметных олимпиадах школьников, вузовских олимпиадах и всероссийских заочных школах вузов и др.;</w:t>
            </w:r>
            <w:proofErr w:type="gramEnd"/>
          </w:p>
          <w:p w:rsidR="00AA2BE7" w:rsidRPr="002A6AA2" w:rsidRDefault="00AA2BE7" w:rsidP="00AA2BE7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- призеры международных предметных олимпиадах школьников, вузовских олимпиадах и всероссийских заочных школах вузов и др.;</w:t>
            </w:r>
            <w:proofErr w:type="gramEnd"/>
          </w:p>
          <w:p w:rsidR="00AA2BE7" w:rsidRPr="00675182" w:rsidRDefault="00AA2BE7" w:rsidP="00AA2BE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AA2">
              <w:rPr>
                <w:rStyle w:val="2"/>
                <w:rFonts w:eastAsiaTheme="minorHAnsi"/>
                <w:b w:val="0"/>
                <w:sz w:val="24"/>
                <w:szCs w:val="24"/>
              </w:rPr>
              <w:t>- победители международных предметных олимпиадах школьников, вузовских олимпиадах и всероссийских заочных школах вузов и др.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493E" w:rsidRDefault="002C493E" w:rsidP="0011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93E" w:rsidRPr="007B472A" w:rsidRDefault="002C493E" w:rsidP="002C493E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 (по принципу поглощения</w:t>
            </w:r>
            <w:r w:rsidRPr="007B4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2BE7" w:rsidRDefault="001151E7" w:rsidP="002C493E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A68" w:rsidRDefault="00E71A68" w:rsidP="002C493E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A68" w:rsidRPr="0070046D" w:rsidRDefault="00E71A68" w:rsidP="002C493E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D824D6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56" w:type="dxa"/>
            <w:shd w:val="clear" w:color="auto" w:fill="auto"/>
          </w:tcPr>
          <w:p w:rsidR="00AA2BE7" w:rsidRPr="00D824D6" w:rsidRDefault="00AA2BE7" w:rsidP="001275ED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Высокие результаты внеурочной деятельности обучающихся по учебному предмету, который преподает учитель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824D6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max -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Характеристика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системы внеурочной деятельности по предмету в контексте ФГОС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Достижения (призовые места) обучающихся в конкурсных мероприятиях по предмету, в т.ч. во взаимодействии с учреждениями дополнительного образования детей, культуры и спорта:</w:t>
            </w:r>
          </w:p>
          <w:p w:rsidR="00AA2BE7" w:rsidRPr="00675182" w:rsidRDefault="00AA2BE7" w:rsidP="001275ED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E7" w:rsidRPr="00675182" w:rsidRDefault="00AA2BE7" w:rsidP="00FF5A90">
            <w:pPr>
              <w:widowControl w:val="0"/>
              <w:numPr>
                <w:ilvl w:val="0"/>
                <w:numId w:val="6"/>
              </w:numPr>
              <w:tabs>
                <w:tab w:val="left" w:pos="211"/>
                <w:tab w:val="left" w:pos="415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муниципального уровня;</w:t>
            </w:r>
          </w:p>
          <w:p w:rsidR="00AA2BE7" w:rsidRPr="00675182" w:rsidRDefault="00AA2BE7" w:rsidP="00FF5A90">
            <w:pPr>
              <w:widowControl w:val="0"/>
              <w:numPr>
                <w:ilvl w:val="0"/>
                <w:numId w:val="6"/>
              </w:numPr>
              <w:tabs>
                <w:tab w:val="left" w:pos="206"/>
                <w:tab w:val="left" w:pos="415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регионального уровня;</w:t>
            </w:r>
          </w:p>
          <w:p w:rsidR="00AA2BE7" w:rsidRPr="00675182" w:rsidRDefault="00FF5A90" w:rsidP="00675182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 </w:t>
            </w:r>
            <w:r w:rsidR="00AA2BE7"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 (по принципу поглощения)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Участие обучающихся с докладами (проектами) по предмету в мероприятиях различного уровня:</w:t>
            </w:r>
          </w:p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</w:p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E7" w:rsidRPr="00675182" w:rsidRDefault="00AA2BE7" w:rsidP="00844517">
            <w:pPr>
              <w:widowControl w:val="0"/>
              <w:numPr>
                <w:ilvl w:val="0"/>
                <w:numId w:val="7"/>
              </w:numPr>
              <w:tabs>
                <w:tab w:val="left" w:pos="149"/>
                <w:tab w:val="left" w:pos="415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lastRenderedPageBreak/>
              <w:t>муниципального уровня;</w:t>
            </w:r>
          </w:p>
          <w:p w:rsidR="00AA2BE7" w:rsidRPr="00675182" w:rsidRDefault="00AA2BE7" w:rsidP="00844517">
            <w:pPr>
              <w:widowControl w:val="0"/>
              <w:numPr>
                <w:ilvl w:val="0"/>
                <w:numId w:val="7"/>
              </w:numPr>
              <w:tabs>
                <w:tab w:val="left" w:pos="139"/>
                <w:tab w:val="left" w:pos="415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регионального уровня;</w:t>
            </w:r>
          </w:p>
          <w:p w:rsidR="00AA2BE7" w:rsidRPr="00675182" w:rsidRDefault="00AA2BE7" w:rsidP="00844517">
            <w:pPr>
              <w:widowControl w:val="0"/>
              <w:numPr>
                <w:ilvl w:val="0"/>
                <w:numId w:val="7"/>
              </w:numPr>
              <w:tabs>
                <w:tab w:val="left" w:pos="154"/>
                <w:tab w:val="left" w:pos="415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 баллов (по принципу поглощения)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Результативность участия обучающихся в международных конкурсах и проектах</w:t>
            </w:r>
          </w:p>
        </w:tc>
        <w:tc>
          <w:tcPr>
            <w:tcW w:w="1701" w:type="dxa"/>
            <w:shd w:val="clear" w:color="auto" w:fill="auto"/>
          </w:tcPr>
          <w:p w:rsidR="00AA2BE7" w:rsidRPr="002F7014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Наличие обучающихся, представивших свою деятельность по учебному предмету в тематических журналах, газетах, сборниках и других видах публикаций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2F7014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22104F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(общественно опасным) поведением)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max -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Система работы учителя по созданию комфортной образовательной среды для адресной работы с различными категориями обучающихся, поддерживающей эмоциональное и физическое благополучие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Разработка и реализация индивидуальных программ развития различных категорий обучающихся с учетом личностных особенностей, включая рекомендации психолога, социального педагога, медицинских работников и других специалистов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Проведение консультаций для различных категорий обучающихся на личном сайте учителя (личной странице на сайте образовательной организации)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Разработка программы партнерского взаимодействия с родителями (законными представителями) обучающихся для решения образовательных задач с использованием методов и средств психолого-педагогического просвещения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Участие педагога в деятельности общественно-профессиональных сообществ (родительская общественность, представители медицинских организаций и правоохранительных органов)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056" w:type="dxa"/>
            <w:shd w:val="clear" w:color="auto" w:fill="auto"/>
          </w:tcPr>
          <w:p w:rsidR="00AA2BE7" w:rsidRPr="00DB4418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18">
              <w:rPr>
                <w:rStyle w:val="213pt"/>
                <w:rFonts w:eastAsiaTheme="minorHAnsi"/>
                <w:sz w:val="24"/>
                <w:szCs w:val="24"/>
              </w:rPr>
              <w:t>Положительные отзывы администрации образовательной организации, общественных организаций, родителей (законных представителей) о создании учителем условий для адресной работы с различными категориями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1056" w:type="dxa"/>
            <w:shd w:val="clear" w:color="auto" w:fill="auto"/>
          </w:tcPr>
          <w:p w:rsidR="00AA2BE7" w:rsidRPr="00DB4418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18">
              <w:rPr>
                <w:rStyle w:val="213pt"/>
                <w:rFonts w:eastAsiaTheme="minorHAnsi"/>
                <w:sz w:val="24"/>
                <w:szCs w:val="24"/>
              </w:rPr>
              <w:t>Создание условий для привлечения детей с ограниченными возможностями здоровья, а также детей, нуждающихся в социально</w:t>
            </w:r>
            <w:r>
              <w:rPr>
                <w:rStyle w:val="213pt"/>
                <w:rFonts w:eastAsiaTheme="minorHAnsi"/>
                <w:sz w:val="24"/>
                <w:szCs w:val="24"/>
              </w:rPr>
              <w:t>-</w:t>
            </w:r>
            <w:r w:rsidRPr="00DB4418">
              <w:rPr>
                <w:rStyle w:val="213pt"/>
                <w:rFonts w:eastAsiaTheme="minorHAnsi"/>
                <w:sz w:val="24"/>
                <w:szCs w:val="24"/>
              </w:rPr>
              <w:t>педагогической поддержке (при наличии таких детей), к различным формам внеурочной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образовательных технологий или электронного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DB441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max -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Целесообразность и эффективность используемых учителем педагогических средств реализации учебной программы в целях достижения нового качества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Краткая характеристика опыта эффективного использования дистанционных образовательных технологий или электронного обучения для организации образовательного процесса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Повышение качества образовательного процесса средствами дистанционных технологий обучения или электронного обучения с использованием мультимедийных УМК, собственного сайта и разработанных дистанционных курсов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Обоснованность и результативность применения современных образовательных технологий, используемых учителем, при реализации инновационного содержания современных учебно-методических комплексов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Разработка и использование новых цифровых методов и форм фиксации и оценивания учебных достижений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B4455C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профессионального развития учителя</w:t>
            </w:r>
          </w:p>
        </w:tc>
        <w:tc>
          <w:tcPr>
            <w:tcW w:w="1701" w:type="dxa"/>
            <w:shd w:val="clear" w:color="auto" w:fill="auto"/>
          </w:tcPr>
          <w:p w:rsidR="00AA2BE7" w:rsidRPr="00B4455C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max - 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Своевременность, актуальность содержания, многообразие форм и эффективность повышения квалификации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Совершенствование профессионального мастерства педагога посредством участия в научных конференциях, научно-практических и методических семинарах, тренингах, в деятельности педагогических клубов, ассоциаций, сетевых сообществ педагогов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Развитие педагогической культуры в условиях профессионального конкурсного движения:</w:t>
            </w:r>
          </w:p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</w:p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E7" w:rsidRPr="00675182" w:rsidRDefault="00AA2BE7" w:rsidP="00FF5A90">
            <w:pPr>
              <w:widowControl w:val="0"/>
              <w:numPr>
                <w:ilvl w:val="0"/>
                <w:numId w:val="8"/>
              </w:numPr>
              <w:tabs>
                <w:tab w:val="left" w:pos="197"/>
                <w:tab w:val="left" w:pos="273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победитель муниципального конкурса «Учитель года»;</w:t>
            </w:r>
          </w:p>
          <w:p w:rsidR="00AA2BE7" w:rsidRPr="00675182" w:rsidRDefault="00AA2BE7" w:rsidP="00FF5A90">
            <w:pPr>
              <w:widowControl w:val="0"/>
              <w:numPr>
                <w:ilvl w:val="0"/>
                <w:numId w:val="8"/>
              </w:numPr>
              <w:tabs>
                <w:tab w:val="left" w:pos="197"/>
                <w:tab w:val="left" w:pos="273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лауреат, победитель регионального конкурса «Учитель года»;</w:t>
            </w:r>
          </w:p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- лауреат, победитель Всероссийского конкурса «Учитель года России»</w:t>
            </w:r>
          </w:p>
        </w:tc>
        <w:tc>
          <w:tcPr>
            <w:tcW w:w="1701" w:type="dxa"/>
            <w:shd w:val="clear" w:color="auto" w:fill="auto"/>
          </w:tcPr>
          <w:p w:rsidR="00AA2BE7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(по принципу поглощения)</w:t>
            </w:r>
          </w:p>
          <w:p w:rsidR="00AA2BE7" w:rsidRPr="0070046D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2BE7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1056" w:type="dxa"/>
            <w:shd w:val="clear" w:color="auto" w:fill="auto"/>
          </w:tcPr>
          <w:p w:rsidR="00AA2BE7" w:rsidRPr="00675182" w:rsidRDefault="00AA2BE7" w:rsidP="001275ED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82">
              <w:rPr>
                <w:rStyle w:val="2"/>
                <w:rFonts w:eastAsiaTheme="minorHAnsi"/>
                <w:b w:val="0"/>
                <w:sz w:val="24"/>
                <w:szCs w:val="24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BE7" w:rsidRPr="003B2DF8" w:rsidRDefault="00AA2BE7" w:rsidP="001275ED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7" w:rsidRPr="006B0CA2" w:rsidTr="001275ED">
        <w:trPr>
          <w:tblCellSpacing w:w="0" w:type="dxa"/>
        </w:trPr>
        <w:tc>
          <w:tcPr>
            <w:tcW w:w="11907" w:type="dxa"/>
            <w:gridSpan w:val="2"/>
            <w:shd w:val="clear" w:color="auto" w:fill="auto"/>
          </w:tcPr>
          <w:p w:rsidR="00AA2BE7" w:rsidRPr="00B4455C" w:rsidRDefault="00AA2BE7" w:rsidP="001275ED">
            <w:pPr>
              <w:tabs>
                <w:tab w:val="left" w:pos="11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AA2BE7" w:rsidRPr="00B4455C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 - 6</w:t>
            </w:r>
            <w:r w:rsidRPr="00DB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A2BE7" w:rsidRPr="006B0CA2" w:rsidRDefault="00AA2BE7" w:rsidP="0012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0FC" w:rsidRDefault="005240FC" w:rsidP="0067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82" w:rsidRPr="00A8749C" w:rsidRDefault="00675182" w:rsidP="0067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  <w:r w:rsidRPr="00A874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874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75182" w:rsidRPr="009B0BEB" w:rsidRDefault="00675182" w:rsidP="006751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B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BE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675182" w:rsidRDefault="00675182" w:rsidP="0067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82" w:rsidRDefault="00675182" w:rsidP="0067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9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2A6AA2" w:rsidRPr="002A6AA2" w:rsidRDefault="002A6AA2" w:rsidP="002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A6AA2" w:rsidRPr="002A6AA2" w:rsidSect="00675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E24"/>
    <w:multiLevelType w:val="hybridMultilevel"/>
    <w:tmpl w:val="6EB2248E"/>
    <w:lvl w:ilvl="0" w:tplc="AB1260B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B65B9"/>
    <w:multiLevelType w:val="multilevel"/>
    <w:tmpl w:val="58F07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432C2"/>
    <w:multiLevelType w:val="hybridMultilevel"/>
    <w:tmpl w:val="D6F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5588"/>
    <w:multiLevelType w:val="multilevel"/>
    <w:tmpl w:val="25A82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21E67"/>
    <w:multiLevelType w:val="multilevel"/>
    <w:tmpl w:val="3EFE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B3DFF"/>
    <w:multiLevelType w:val="hybridMultilevel"/>
    <w:tmpl w:val="70E0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279A"/>
    <w:multiLevelType w:val="hybridMultilevel"/>
    <w:tmpl w:val="8C16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D17E3"/>
    <w:multiLevelType w:val="multilevel"/>
    <w:tmpl w:val="1B2A7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E4C01"/>
    <w:multiLevelType w:val="multilevel"/>
    <w:tmpl w:val="FD8C9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751DE"/>
    <w:multiLevelType w:val="hybridMultilevel"/>
    <w:tmpl w:val="6C5C71DA"/>
    <w:lvl w:ilvl="0" w:tplc="3476F1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F322CF"/>
    <w:multiLevelType w:val="hybridMultilevel"/>
    <w:tmpl w:val="64A810AC"/>
    <w:lvl w:ilvl="0" w:tplc="08A871D0">
      <w:start w:val="1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4D9"/>
    <w:rsid w:val="00021295"/>
    <w:rsid w:val="00045FC1"/>
    <w:rsid w:val="00062E9A"/>
    <w:rsid w:val="000719F8"/>
    <w:rsid w:val="00093428"/>
    <w:rsid w:val="00095A89"/>
    <w:rsid w:val="00096DAF"/>
    <w:rsid w:val="000D02A0"/>
    <w:rsid w:val="000D6DC3"/>
    <w:rsid w:val="000E20D4"/>
    <w:rsid w:val="000F4E29"/>
    <w:rsid w:val="000F62A8"/>
    <w:rsid w:val="00103F83"/>
    <w:rsid w:val="001151E7"/>
    <w:rsid w:val="00123B02"/>
    <w:rsid w:val="001275ED"/>
    <w:rsid w:val="00133845"/>
    <w:rsid w:val="00136EFA"/>
    <w:rsid w:val="00146E13"/>
    <w:rsid w:val="001841FB"/>
    <w:rsid w:val="001A76FF"/>
    <w:rsid w:val="001B09BC"/>
    <w:rsid w:val="001B42C7"/>
    <w:rsid w:val="001E2000"/>
    <w:rsid w:val="001E76A4"/>
    <w:rsid w:val="00206E3D"/>
    <w:rsid w:val="002228EA"/>
    <w:rsid w:val="00227C0F"/>
    <w:rsid w:val="00234846"/>
    <w:rsid w:val="00235B84"/>
    <w:rsid w:val="00237388"/>
    <w:rsid w:val="00252C68"/>
    <w:rsid w:val="00257933"/>
    <w:rsid w:val="00281E7C"/>
    <w:rsid w:val="0029076B"/>
    <w:rsid w:val="002A6AA2"/>
    <w:rsid w:val="002C493E"/>
    <w:rsid w:val="002D5DE5"/>
    <w:rsid w:val="002E029C"/>
    <w:rsid w:val="002E0BE8"/>
    <w:rsid w:val="00301CE8"/>
    <w:rsid w:val="00324CB2"/>
    <w:rsid w:val="00335FA0"/>
    <w:rsid w:val="00352B94"/>
    <w:rsid w:val="003B14A0"/>
    <w:rsid w:val="003C0511"/>
    <w:rsid w:val="003C2308"/>
    <w:rsid w:val="003D58C9"/>
    <w:rsid w:val="003F4299"/>
    <w:rsid w:val="0040362B"/>
    <w:rsid w:val="0040529D"/>
    <w:rsid w:val="00405593"/>
    <w:rsid w:val="00440E01"/>
    <w:rsid w:val="004428B6"/>
    <w:rsid w:val="00442C48"/>
    <w:rsid w:val="00450EE7"/>
    <w:rsid w:val="004513AB"/>
    <w:rsid w:val="00464F2E"/>
    <w:rsid w:val="00476D0B"/>
    <w:rsid w:val="00481780"/>
    <w:rsid w:val="004A06B9"/>
    <w:rsid w:val="004C6144"/>
    <w:rsid w:val="005240FC"/>
    <w:rsid w:val="00525F9C"/>
    <w:rsid w:val="005305F4"/>
    <w:rsid w:val="005331C5"/>
    <w:rsid w:val="005366A3"/>
    <w:rsid w:val="00556038"/>
    <w:rsid w:val="00560BA1"/>
    <w:rsid w:val="00574CE9"/>
    <w:rsid w:val="005952E1"/>
    <w:rsid w:val="005C1B75"/>
    <w:rsid w:val="005C54D4"/>
    <w:rsid w:val="005F407F"/>
    <w:rsid w:val="00620C2E"/>
    <w:rsid w:val="00623259"/>
    <w:rsid w:val="00630364"/>
    <w:rsid w:val="00636262"/>
    <w:rsid w:val="006366E8"/>
    <w:rsid w:val="006369D5"/>
    <w:rsid w:val="0065730B"/>
    <w:rsid w:val="00662C3A"/>
    <w:rsid w:val="00664030"/>
    <w:rsid w:val="006664D9"/>
    <w:rsid w:val="00670C00"/>
    <w:rsid w:val="006750D1"/>
    <w:rsid w:val="00675182"/>
    <w:rsid w:val="006A5B46"/>
    <w:rsid w:val="006B176D"/>
    <w:rsid w:val="006D490F"/>
    <w:rsid w:val="006D51BF"/>
    <w:rsid w:val="00726C77"/>
    <w:rsid w:val="00742BDD"/>
    <w:rsid w:val="00784341"/>
    <w:rsid w:val="00795009"/>
    <w:rsid w:val="00797D62"/>
    <w:rsid w:val="007A170B"/>
    <w:rsid w:val="007C0886"/>
    <w:rsid w:val="007D7F85"/>
    <w:rsid w:val="007E6300"/>
    <w:rsid w:val="008001F3"/>
    <w:rsid w:val="008077C8"/>
    <w:rsid w:val="00826658"/>
    <w:rsid w:val="0084210A"/>
    <w:rsid w:val="00844517"/>
    <w:rsid w:val="00856EF4"/>
    <w:rsid w:val="008722FB"/>
    <w:rsid w:val="008A1719"/>
    <w:rsid w:val="008A4A9C"/>
    <w:rsid w:val="008B3296"/>
    <w:rsid w:val="008C0EAE"/>
    <w:rsid w:val="00920556"/>
    <w:rsid w:val="00982EB1"/>
    <w:rsid w:val="00993203"/>
    <w:rsid w:val="009A30FF"/>
    <w:rsid w:val="009A43A0"/>
    <w:rsid w:val="009B69DC"/>
    <w:rsid w:val="009D6572"/>
    <w:rsid w:val="009F0C6C"/>
    <w:rsid w:val="00AA2BE7"/>
    <w:rsid w:val="00AB6807"/>
    <w:rsid w:val="00AF5DB0"/>
    <w:rsid w:val="00B034B7"/>
    <w:rsid w:val="00B067C3"/>
    <w:rsid w:val="00B06E1D"/>
    <w:rsid w:val="00B67F11"/>
    <w:rsid w:val="00B70C4F"/>
    <w:rsid w:val="00B7101D"/>
    <w:rsid w:val="00B95EB0"/>
    <w:rsid w:val="00BA7DF1"/>
    <w:rsid w:val="00BF1F6B"/>
    <w:rsid w:val="00BF69CB"/>
    <w:rsid w:val="00C24083"/>
    <w:rsid w:val="00C31729"/>
    <w:rsid w:val="00C34C61"/>
    <w:rsid w:val="00C35CC8"/>
    <w:rsid w:val="00C4509D"/>
    <w:rsid w:val="00C52999"/>
    <w:rsid w:val="00C94A8A"/>
    <w:rsid w:val="00CA177A"/>
    <w:rsid w:val="00CC0C72"/>
    <w:rsid w:val="00CE1156"/>
    <w:rsid w:val="00CE70B3"/>
    <w:rsid w:val="00D16029"/>
    <w:rsid w:val="00D3221A"/>
    <w:rsid w:val="00D335B9"/>
    <w:rsid w:val="00D378E6"/>
    <w:rsid w:val="00D548A6"/>
    <w:rsid w:val="00D753C8"/>
    <w:rsid w:val="00D86937"/>
    <w:rsid w:val="00D92D98"/>
    <w:rsid w:val="00DD1A7C"/>
    <w:rsid w:val="00DD66F1"/>
    <w:rsid w:val="00DE306A"/>
    <w:rsid w:val="00E313A1"/>
    <w:rsid w:val="00E5203E"/>
    <w:rsid w:val="00E557E5"/>
    <w:rsid w:val="00E71A68"/>
    <w:rsid w:val="00EA39B2"/>
    <w:rsid w:val="00EB4074"/>
    <w:rsid w:val="00EC2457"/>
    <w:rsid w:val="00EC4C5F"/>
    <w:rsid w:val="00EC5EF0"/>
    <w:rsid w:val="00ED5BB3"/>
    <w:rsid w:val="00EE087E"/>
    <w:rsid w:val="00EF23D2"/>
    <w:rsid w:val="00EF762C"/>
    <w:rsid w:val="00F230CB"/>
    <w:rsid w:val="00F32B1F"/>
    <w:rsid w:val="00F66379"/>
    <w:rsid w:val="00F67179"/>
    <w:rsid w:val="00F71F1B"/>
    <w:rsid w:val="00F86607"/>
    <w:rsid w:val="00F97CA6"/>
    <w:rsid w:val="00FB25A6"/>
    <w:rsid w:val="00FC1329"/>
    <w:rsid w:val="00FC7CAF"/>
    <w:rsid w:val="00FD7D62"/>
    <w:rsid w:val="00FE7A90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37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9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C31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A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525F9C"/>
    <w:rPr>
      <w:color w:val="0563C1" w:themeColor="hyperlink"/>
      <w:u w:val="single"/>
    </w:rPr>
  </w:style>
  <w:style w:type="character" w:customStyle="1" w:styleId="213pt">
    <w:name w:val="Основной текст (2) + 13 pt"/>
    <w:basedOn w:val="a0"/>
    <w:rsid w:val="00675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06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077C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77C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qFormat/>
    <w:rsid w:val="00BA7DF1"/>
    <w:rPr>
      <w:b/>
      <w:bCs/>
    </w:rPr>
  </w:style>
  <w:style w:type="table" w:styleId="a8">
    <w:name w:val="Table Grid"/>
    <w:basedOn w:val="a1"/>
    <w:uiPriority w:val="59"/>
    <w:rsid w:val="00F8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F86607"/>
    <w:rPr>
      <w:rFonts w:ascii="Times New Roman" w:hAnsi="Times New Roman" w:cs="Times New Roman" w:hint="default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A43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40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D84E-C8DA-43B3-8A72-FFC14003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26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147</cp:revision>
  <cp:lastPrinted>2021-02-15T21:44:00Z</cp:lastPrinted>
  <dcterms:created xsi:type="dcterms:W3CDTF">2021-01-31T08:18:00Z</dcterms:created>
  <dcterms:modified xsi:type="dcterms:W3CDTF">2023-05-15T23:10:00Z</dcterms:modified>
</cp:coreProperties>
</file>