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6" w:rsidRDefault="00617BC6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971" w:rsidRPr="000C0F2C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71" w:rsidRPr="000C0F2C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ГОСУДАРСТВЕННОЕ АВТОНОМНОЕУЧРЕЖДЕНИЕ </w:t>
      </w: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ЧУКОТСКОГО АВТОНОМНОГО ОКРУГА </w:t>
      </w: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435971" w:rsidRPr="000C0F2C" w:rsidRDefault="00435971" w:rsidP="00435971">
      <w:pPr>
        <w:keepNext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Центр непрерывного повышения</w:t>
      </w:r>
    </w:p>
    <w:p w:rsidR="00435971" w:rsidRPr="000C0F2C" w:rsidRDefault="009B72EC" w:rsidP="009B72EC">
      <w:pPr>
        <w:keepNext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435971" w:rsidRPr="000C0F2C">
        <w:rPr>
          <w:rFonts w:ascii="Times New Roman" w:hAnsi="Times New Roman"/>
          <w:b/>
          <w:sz w:val="26"/>
          <w:szCs w:val="26"/>
        </w:rPr>
        <w:t>профессионального мастерства</w:t>
      </w:r>
    </w:p>
    <w:p w:rsidR="00435971" w:rsidRPr="000C0F2C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о выполнении показателей функционирования </w:t>
      </w: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F5113" w:rsidRPr="000C0F2C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и повышения квалификации» </w:t>
      </w:r>
    </w:p>
    <w:p w:rsidR="004864D1" w:rsidRPr="000C0F2C" w:rsidRDefault="004864D1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C0F2C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A37CAB" w:rsidRPr="000C0F2C">
        <w:rPr>
          <w:rFonts w:ascii="Times New Roman" w:hAnsi="Times New Roman"/>
          <w:b/>
          <w:sz w:val="26"/>
          <w:szCs w:val="26"/>
          <w:u w:val="single"/>
        </w:rPr>
        <w:t>30 сентября</w:t>
      </w:r>
      <w:r w:rsidRPr="000C0F2C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A37CAB" w:rsidRPr="000C0F2C">
        <w:rPr>
          <w:rFonts w:ascii="Times New Roman" w:hAnsi="Times New Roman"/>
          <w:b/>
          <w:sz w:val="26"/>
          <w:szCs w:val="26"/>
          <w:u w:val="single"/>
        </w:rPr>
        <w:t>3</w:t>
      </w:r>
      <w:r w:rsidRPr="000C0F2C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E3312" w:rsidRPr="000C0F2C" w:rsidRDefault="007E3312" w:rsidP="00435971">
      <w:pPr>
        <w:keepNext/>
        <w:widowControl w:val="0"/>
        <w:ind w:hanging="142"/>
        <w:jc w:val="center"/>
        <w:rPr>
          <w:rFonts w:ascii="Times New Roman" w:hAnsi="Times New Roman"/>
          <w:sz w:val="26"/>
          <w:szCs w:val="26"/>
        </w:rPr>
      </w:pPr>
    </w:p>
    <w:p w:rsidR="006A2C98" w:rsidRPr="000C0F2C" w:rsidRDefault="006A2C98" w:rsidP="006A2C9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C0F2C">
        <w:rPr>
          <w:color w:val="auto"/>
          <w:sz w:val="26"/>
          <w:szCs w:val="26"/>
        </w:rPr>
        <w:t xml:space="preserve">За период работы с 1 июля по 30 сентября 2023 г. Центр непрерывного повышения профессионального мастерства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0C0F2C">
        <w:rPr>
          <w:sz w:val="26"/>
          <w:szCs w:val="26"/>
        </w:rPr>
        <w:t>осуществил комплекс мероприятий в соответствии с основными направлениями деятельности.</w:t>
      </w:r>
    </w:p>
    <w:p w:rsidR="006A2C98" w:rsidRPr="000C0F2C" w:rsidRDefault="006A2C98" w:rsidP="006A2C98">
      <w:pPr>
        <w:pStyle w:val="Default"/>
        <w:ind w:firstLine="709"/>
        <w:jc w:val="both"/>
        <w:rPr>
          <w:b/>
          <w:sz w:val="26"/>
          <w:szCs w:val="26"/>
        </w:rPr>
      </w:pPr>
      <w:r w:rsidRPr="000C0F2C">
        <w:rPr>
          <w:b/>
          <w:bCs/>
          <w:sz w:val="26"/>
          <w:szCs w:val="26"/>
        </w:rPr>
        <w:t>1.</w:t>
      </w:r>
      <w:r w:rsidRPr="000C0F2C">
        <w:rPr>
          <w:bCs/>
          <w:sz w:val="26"/>
          <w:szCs w:val="26"/>
        </w:rPr>
        <w:t xml:space="preserve"> В рамках направления деятельности </w:t>
      </w:r>
      <w:r w:rsidRPr="000C0F2C">
        <w:rPr>
          <w:b/>
          <w:bCs/>
          <w:sz w:val="26"/>
          <w:szCs w:val="26"/>
        </w:rPr>
        <w:t xml:space="preserve">«комплексное взаимодействие с </w:t>
      </w:r>
      <w:r w:rsidRPr="000C0F2C">
        <w:rPr>
          <w:b/>
          <w:sz w:val="26"/>
          <w:szCs w:val="26"/>
        </w:rPr>
        <w:t xml:space="preserve"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Федерации»: </w:t>
      </w:r>
    </w:p>
    <w:p w:rsidR="006A2C98" w:rsidRPr="000C0F2C" w:rsidRDefault="006A2C98" w:rsidP="006A2C9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C0F2C">
        <w:rPr>
          <w:bCs/>
          <w:sz w:val="26"/>
          <w:szCs w:val="26"/>
        </w:rPr>
        <w:t>1.1. В</w:t>
      </w:r>
      <w:r w:rsidRPr="000C0F2C">
        <w:rPr>
          <w:color w:val="auto"/>
          <w:sz w:val="26"/>
          <w:szCs w:val="26"/>
        </w:rPr>
        <w:t xml:space="preserve"> период с 7 августа по 9 августа 2023 г. обеспечено очное участие в семинаре-совещании для представителей управленческих команд в сфере образования субъектов Дальневосточного федерального округа, на котором </w:t>
      </w:r>
      <w:r w:rsidRPr="000C0F2C">
        <w:rPr>
          <w:sz w:val="26"/>
          <w:szCs w:val="26"/>
        </w:rPr>
        <w:t>Академией Минпросвещения России</w:t>
      </w:r>
      <w:r w:rsidRPr="000C0F2C">
        <w:rPr>
          <w:color w:val="auto"/>
          <w:sz w:val="26"/>
          <w:szCs w:val="26"/>
        </w:rPr>
        <w:t xml:space="preserve"> был представлен к</w:t>
      </w:r>
      <w:r w:rsidRPr="000C0F2C">
        <w:rPr>
          <w:sz w:val="26"/>
          <w:szCs w:val="26"/>
        </w:rPr>
        <w:t xml:space="preserve">омплексный анализ результатов диагностики профессиональных предметных компетенций учителей биологии, физики, химии и математики субъектов ДФО, проведена стратегическая сессия по планированию деятельности региональной системы образования для устранения профессиональных дефицитов учителей-предметников и руководителей школ по всем направлениям, представлены ресурсы Академии для сопровождения деятельности региональной системы образования и восполнения профессиональных дефицитов (ссылка на размещение: </w:t>
      </w:r>
      <w:hyperlink r:id="rId6" w:history="1">
        <w:r w:rsidRPr="000C0F2C">
          <w:rPr>
            <w:rStyle w:val="aa"/>
            <w:sz w:val="26"/>
            <w:szCs w:val="26"/>
          </w:rPr>
          <w:t>https://apkpro.ru/novosti/rezultaty-diagnostiki-professionalnykh-kompetentsiy-pedagogov-dalnevostochnogo-federalnogo-okruga-ob/</w:t>
        </w:r>
      </w:hyperlink>
      <w:r w:rsidRPr="000C0F2C">
        <w:rPr>
          <w:sz w:val="26"/>
          <w:szCs w:val="26"/>
        </w:rPr>
        <w:t xml:space="preserve"> ).</w:t>
      </w:r>
    </w:p>
    <w:p w:rsidR="006A2C98" w:rsidRPr="000C0F2C" w:rsidRDefault="006A2C98" w:rsidP="006A2C98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bCs/>
          <w:sz w:val="26"/>
          <w:szCs w:val="26"/>
        </w:rPr>
        <w:lastRenderedPageBreak/>
        <w:t>1.2.</w:t>
      </w:r>
      <w:r w:rsidRPr="000C0F2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C0F2C">
        <w:rPr>
          <w:rFonts w:ascii="Times New Roman" w:hAnsi="Times New Roman"/>
          <w:sz w:val="26"/>
          <w:szCs w:val="26"/>
        </w:rPr>
        <w:t>осуществлено обучение</w:t>
      </w:r>
      <w:r w:rsidRPr="000C0F2C">
        <w:rPr>
          <w:rFonts w:ascii="Times New Roman" w:hAnsi="Times New Roman"/>
          <w:b/>
          <w:sz w:val="26"/>
          <w:szCs w:val="26"/>
        </w:rPr>
        <w:t xml:space="preserve"> </w:t>
      </w:r>
      <w:r w:rsidRPr="000C0F2C">
        <w:rPr>
          <w:rFonts w:ascii="Times New Roman" w:hAnsi="Times New Roman"/>
          <w:sz w:val="26"/>
          <w:szCs w:val="26"/>
        </w:rPr>
        <w:t>педагогических работников и управленческих</w:t>
      </w:r>
      <w:r w:rsidRPr="000C0F2C">
        <w:rPr>
          <w:rFonts w:ascii="Times New Roman" w:hAnsi="Times New Roman"/>
          <w:b/>
          <w:sz w:val="26"/>
          <w:szCs w:val="26"/>
        </w:rPr>
        <w:t xml:space="preserve"> </w:t>
      </w:r>
      <w:r w:rsidRPr="000C0F2C">
        <w:rPr>
          <w:rFonts w:ascii="Times New Roman" w:hAnsi="Times New Roman"/>
          <w:sz w:val="26"/>
          <w:szCs w:val="26"/>
        </w:rPr>
        <w:t>кадров на платформе Академии Минпросвещения по следующим дополнительным профессиональным программам из Федерального реестра дополнительных профессиональных программ:</w:t>
      </w:r>
    </w:p>
    <w:p w:rsidR="006A2C98" w:rsidRPr="000C0F2C" w:rsidRDefault="006A2C98" w:rsidP="006A2C98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- «Проектирование рабочей программы воспитания для образовательных организаций, реализующих программы СПО: актуальные решения (ФГБНУ "ИИДСВ")» с 15 августа по 27 августа 2023 года (1 обучившийся);</w:t>
      </w:r>
    </w:p>
    <w:p w:rsidR="006A2C98" w:rsidRPr="000C0F2C" w:rsidRDefault="006A2C98" w:rsidP="006A2C98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- «Федеральная рабочая программа воспитания в общеобразовательных организациях: механизмы реализации (ФГБНУ "ИИДСВ")» с 21 августа по 03 сентября 2023 года (2 обучившихся),</w:t>
      </w:r>
    </w:p>
    <w:p w:rsidR="006A2C98" w:rsidRPr="000C0F2C" w:rsidRDefault="006A2C98" w:rsidP="006A2C98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- «Организационно-методическое сопровождение конкурса профессионального мастерства на основе компетентностного подхода»  сроки: с  8 сентября по 21 сентября 2023 г. (13 обучившихся).</w:t>
      </w:r>
    </w:p>
    <w:p w:rsidR="001247B4" w:rsidRPr="000C0F2C" w:rsidRDefault="001247B4" w:rsidP="001247B4">
      <w:pPr>
        <w:pStyle w:val="Default"/>
        <w:ind w:firstLine="709"/>
        <w:jc w:val="both"/>
        <w:rPr>
          <w:sz w:val="26"/>
          <w:szCs w:val="26"/>
        </w:rPr>
      </w:pPr>
      <w:r w:rsidRPr="000C0F2C">
        <w:rPr>
          <w:b/>
          <w:bCs/>
          <w:sz w:val="26"/>
          <w:szCs w:val="26"/>
        </w:rPr>
        <w:t>2.</w:t>
      </w:r>
      <w:r w:rsidRPr="000C0F2C">
        <w:rPr>
          <w:bCs/>
          <w:sz w:val="26"/>
          <w:szCs w:val="26"/>
        </w:rPr>
        <w:t xml:space="preserve"> В рамках направления деятельности </w:t>
      </w:r>
      <w:r w:rsidRPr="000C0F2C">
        <w:rPr>
          <w:b/>
          <w:bCs/>
          <w:sz w:val="26"/>
          <w:szCs w:val="26"/>
        </w:rPr>
        <w:t>«</w:t>
      </w:r>
      <w:r w:rsidRPr="000C0F2C">
        <w:rPr>
          <w:b/>
          <w:sz w:val="26"/>
          <w:szCs w:val="26"/>
        </w:rPr>
        <w:t>работа в цифровой системе ДПО в соответствии с регламентом, устанавливаемым Федеральным оператором»</w:t>
      </w:r>
      <w:r w:rsidRPr="000C0F2C">
        <w:rPr>
          <w:sz w:val="26"/>
          <w:szCs w:val="26"/>
        </w:rPr>
        <w:t xml:space="preserve"> сотрудниками центра, выполняющими функции регионального оператора дополнительного профессионального образования и регионального оператора программ дополнительного профессионального образования обеспечены:</w:t>
      </w:r>
    </w:p>
    <w:p w:rsidR="001247B4" w:rsidRPr="000C0F2C" w:rsidRDefault="001247B4" w:rsidP="001247B4">
      <w:pPr>
        <w:pStyle w:val="Default"/>
        <w:ind w:firstLine="709"/>
        <w:jc w:val="both"/>
        <w:rPr>
          <w:sz w:val="26"/>
          <w:szCs w:val="26"/>
        </w:rPr>
      </w:pPr>
      <w:r w:rsidRPr="000C0F2C">
        <w:rPr>
          <w:sz w:val="26"/>
          <w:szCs w:val="26"/>
        </w:rPr>
        <w:t>- своевременное составление ежемесячных отчётов об обучении по дополнительным профессиональным программам</w:t>
      </w:r>
      <w:r w:rsidR="003C4226" w:rsidRPr="000C0F2C">
        <w:rPr>
          <w:sz w:val="26"/>
          <w:szCs w:val="26"/>
        </w:rPr>
        <w:t xml:space="preserve">, </w:t>
      </w:r>
      <w:r w:rsidRPr="000C0F2C">
        <w:rPr>
          <w:sz w:val="26"/>
          <w:szCs w:val="26"/>
        </w:rPr>
        <w:t xml:space="preserve"> </w:t>
      </w:r>
      <w:r w:rsidR="003C4226" w:rsidRPr="000C0F2C">
        <w:rPr>
          <w:sz w:val="26"/>
          <w:szCs w:val="26"/>
        </w:rPr>
        <w:t xml:space="preserve">входящим в федеральный реестр, </w:t>
      </w:r>
      <w:r w:rsidRPr="000C0F2C">
        <w:rPr>
          <w:sz w:val="26"/>
          <w:szCs w:val="26"/>
        </w:rPr>
        <w:t xml:space="preserve">на базе ГАУ ДПО ЧИРОиПК, </w:t>
      </w:r>
    </w:p>
    <w:p w:rsidR="006A2C98" w:rsidRPr="000C0F2C" w:rsidRDefault="001247B4" w:rsidP="006A2C98">
      <w:pPr>
        <w:keepNext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 xml:space="preserve">- </w:t>
      </w:r>
      <w:r w:rsidR="006A2C98" w:rsidRPr="000C0F2C">
        <w:rPr>
          <w:rFonts w:ascii="Times New Roman" w:hAnsi="Times New Roman"/>
          <w:sz w:val="26"/>
          <w:szCs w:val="26"/>
        </w:rPr>
        <w:t>набор на обучение на платформе Академии Минпросвещения по следующим дополнительным профессиональным программам из Федерального реестра</w:t>
      </w:r>
      <w:r w:rsidR="006A2C98" w:rsidRPr="000C0F2C">
        <w:rPr>
          <w:rFonts w:ascii="Times New Roman" w:hAnsi="Times New Roman"/>
          <w:b/>
          <w:sz w:val="26"/>
          <w:szCs w:val="26"/>
        </w:rPr>
        <w:t xml:space="preserve"> </w:t>
      </w:r>
      <w:r w:rsidR="006A2C98" w:rsidRPr="000C0F2C">
        <w:rPr>
          <w:rFonts w:ascii="Times New Roman" w:hAnsi="Times New Roman"/>
          <w:sz w:val="26"/>
          <w:szCs w:val="26"/>
        </w:rPr>
        <w:t>дополнительных профессиональных программ</w:t>
      </w:r>
      <w:r w:rsidR="006A2C98" w:rsidRPr="000C0F2C">
        <w:rPr>
          <w:rFonts w:ascii="Times New Roman" w:hAnsi="Times New Roman"/>
          <w:b/>
          <w:sz w:val="26"/>
          <w:szCs w:val="26"/>
        </w:rPr>
        <w:t>:</w:t>
      </w:r>
    </w:p>
    <w:p w:rsidR="006A2C98" w:rsidRPr="000C0F2C" w:rsidRDefault="006A2C98" w:rsidP="003C4226">
      <w:pPr>
        <w:pStyle w:val="a6"/>
        <w:keepNext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«Организация образовательного процесса обучающихся с ОВЗ в условиях инклюзивного образования» с 12 сентября по 23 октября 2023 года (2 обучающихся);</w:t>
      </w:r>
    </w:p>
    <w:p w:rsidR="006A2C98" w:rsidRPr="000C0F2C" w:rsidRDefault="006A2C98" w:rsidP="003C4226">
      <w:pPr>
        <w:pStyle w:val="a6"/>
        <w:keepNext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«</w:t>
      </w:r>
      <w:r w:rsidRPr="000C0F2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«IT-куб</w:t>
      </w:r>
      <w:r w:rsidRPr="000C0F2C">
        <w:rPr>
          <w:rFonts w:ascii="Times New Roman" w:hAnsi="Times New Roman"/>
          <w:sz w:val="26"/>
          <w:szCs w:val="26"/>
        </w:rPr>
        <w:t>» с 19 сентября по 16 октября 2023 года (4 обучающихся).</w:t>
      </w:r>
    </w:p>
    <w:p w:rsidR="001247B4" w:rsidRPr="000C0F2C" w:rsidRDefault="001247B4" w:rsidP="001247B4">
      <w:pPr>
        <w:pStyle w:val="ab"/>
        <w:widowControl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0C0F2C">
        <w:rPr>
          <w:b/>
          <w:bCs/>
          <w:sz w:val="26"/>
          <w:szCs w:val="26"/>
        </w:rPr>
        <w:t>3.</w:t>
      </w:r>
      <w:r w:rsidRPr="000C0F2C">
        <w:rPr>
          <w:bCs/>
          <w:sz w:val="26"/>
          <w:szCs w:val="26"/>
        </w:rPr>
        <w:t xml:space="preserve"> В рамках направления деятельности </w:t>
      </w:r>
      <w:r w:rsidRPr="000C0F2C">
        <w:rPr>
          <w:b/>
          <w:bCs/>
          <w:sz w:val="26"/>
          <w:szCs w:val="26"/>
        </w:rPr>
        <w:t>«</w:t>
      </w:r>
      <w:r w:rsidRPr="000C0F2C">
        <w:rPr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Pr="000C0F2C">
        <w:rPr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Pr="000C0F2C">
        <w:rPr>
          <w:b/>
          <w:color w:val="000000"/>
          <w:sz w:val="26"/>
          <w:szCs w:val="26"/>
        </w:rPr>
        <w:t>»</w:t>
      </w:r>
      <w:r w:rsidRPr="000C0F2C">
        <w:rPr>
          <w:color w:val="000000"/>
          <w:sz w:val="26"/>
          <w:szCs w:val="26"/>
        </w:rPr>
        <w:t xml:space="preserve"> сотрудниками центра:</w:t>
      </w:r>
    </w:p>
    <w:p w:rsidR="001247B4" w:rsidRPr="000C0F2C" w:rsidRDefault="001247B4" w:rsidP="001247B4">
      <w:pPr>
        <w:pStyle w:val="ab"/>
        <w:widowControl w:val="0"/>
        <w:ind w:left="0" w:firstLine="709"/>
        <w:jc w:val="both"/>
        <w:outlineLvl w:val="0"/>
        <w:rPr>
          <w:sz w:val="26"/>
          <w:szCs w:val="26"/>
        </w:rPr>
      </w:pPr>
      <w:r w:rsidRPr="000C0F2C">
        <w:rPr>
          <w:color w:val="000000"/>
          <w:sz w:val="26"/>
          <w:szCs w:val="26"/>
        </w:rPr>
        <w:t xml:space="preserve">-  </w:t>
      </w:r>
      <w:r w:rsidRPr="000C0F2C">
        <w:rPr>
          <w:sz w:val="26"/>
          <w:szCs w:val="26"/>
        </w:rPr>
        <w:t>начата работа по формированию индивидуальных образовательных маршрутов для учителей математики, химии, физики, биологии для восполнения профессиональных дефицитов, выявленных в процессе диагностических процедур профессиональных компетенций педагогических кадров образовательных организаций Дальневосточного федерального округа (апрель 2023 г.), представленных в информационно-аналитическом отчёте Академии Минпросвещения;</w:t>
      </w:r>
    </w:p>
    <w:p w:rsidR="001247B4" w:rsidRPr="000C0F2C" w:rsidRDefault="001247B4" w:rsidP="001247B4">
      <w:pPr>
        <w:pStyle w:val="ab"/>
        <w:widowControl w:val="0"/>
        <w:ind w:left="0" w:firstLine="709"/>
        <w:jc w:val="both"/>
        <w:outlineLvl w:val="0"/>
        <w:rPr>
          <w:sz w:val="26"/>
          <w:szCs w:val="26"/>
        </w:rPr>
      </w:pPr>
      <w:r w:rsidRPr="000C0F2C">
        <w:rPr>
          <w:sz w:val="26"/>
          <w:szCs w:val="26"/>
        </w:rPr>
        <w:t xml:space="preserve">- </w:t>
      </w:r>
      <w:r w:rsidR="003C4226" w:rsidRPr="000C0F2C">
        <w:rPr>
          <w:sz w:val="26"/>
          <w:szCs w:val="26"/>
        </w:rPr>
        <w:t xml:space="preserve">разработаны </w:t>
      </w:r>
      <w:r w:rsidR="000C0F2C" w:rsidRPr="000C0F2C">
        <w:rPr>
          <w:sz w:val="26"/>
          <w:szCs w:val="26"/>
        </w:rPr>
        <w:t xml:space="preserve">региональные диагностические материалы </w:t>
      </w:r>
      <w:r w:rsidRPr="000C0F2C">
        <w:rPr>
          <w:sz w:val="26"/>
          <w:szCs w:val="26"/>
        </w:rPr>
        <w:t xml:space="preserve">для проведения </w:t>
      </w:r>
      <w:r w:rsidR="000C0F2C" w:rsidRPr="000C0F2C">
        <w:rPr>
          <w:sz w:val="26"/>
          <w:szCs w:val="26"/>
        </w:rPr>
        <w:t xml:space="preserve">итоговой процедуры </w:t>
      </w:r>
      <w:r w:rsidRPr="000C0F2C">
        <w:rPr>
          <w:sz w:val="26"/>
          <w:szCs w:val="26"/>
        </w:rPr>
        <w:t xml:space="preserve">диагностики профессиональных дефицитов 28  учителей начальных классов Чукотского автономного округа по </w:t>
      </w:r>
      <w:r w:rsidR="000C0F2C" w:rsidRPr="000C0F2C">
        <w:rPr>
          <w:sz w:val="26"/>
          <w:szCs w:val="26"/>
        </w:rPr>
        <w:t>результатам</w:t>
      </w:r>
      <w:r w:rsidRPr="000C0F2C">
        <w:rPr>
          <w:sz w:val="26"/>
          <w:szCs w:val="26"/>
        </w:rPr>
        <w:t xml:space="preserve"> </w:t>
      </w:r>
      <w:r w:rsidR="003C4226" w:rsidRPr="000C0F2C">
        <w:rPr>
          <w:sz w:val="26"/>
          <w:szCs w:val="26"/>
        </w:rPr>
        <w:t xml:space="preserve">обучения </w:t>
      </w:r>
      <w:r w:rsidRPr="000C0F2C">
        <w:rPr>
          <w:sz w:val="26"/>
          <w:szCs w:val="26"/>
        </w:rPr>
        <w:t xml:space="preserve"> по индивидуальным образовательным маршрутам.</w:t>
      </w:r>
    </w:p>
    <w:p w:rsidR="001247B4" w:rsidRPr="000C0F2C" w:rsidRDefault="001247B4" w:rsidP="001247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b/>
          <w:bCs/>
          <w:sz w:val="26"/>
          <w:szCs w:val="26"/>
        </w:rPr>
        <w:lastRenderedPageBreak/>
        <w:t>4.</w:t>
      </w:r>
      <w:r w:rsidRPr="000C0F2C">
        <w:rPr>
          <w:rFonts w:ascii="Times New Roman" w:hAnsi="Times New Roman"/>
          <w:bCs/>
          <w:sz w:val="26"/>
          <w:szCs w:val="26"/>
        </w:rPr>
        <w:t xml:space="preserve"> В рамках направления деятельности </w:t>
      </w:r>
      <w:r w:rsidRPr="000C0F2C">
        <w:rPr>
          <w:rFonts w:ascii="Times New Roman" w:hAnsi="Times New Roman"/>
          <w:b/>
          <w:bCs/>
          <w:sz w:val="26"/>
          <w:szCs w:val="26"/>
        </w:rPr>
        <w:t>«</w:t>
      </w:r>
      <w:r w:rsidRPr="000C0F2C">
        <w:rPr>
          <w:rFonts w:ascii="Times New Roman" w:hAnsi="Times New Roman"/>
          <w:b/>
          <w:sz w:val="26"/>
          <w:szCs w:val="26"/>
        </w:rPr>
        <w:t>разработка различных форм поддержки и сопровождения педагогических работников и управленческих кадров»</w:t>
      </w:r>
      <w:r w:rsidRPr="000C0F2C">
        <w:rPr>
          <w:rFonts w:ascii="Times New Roman" w:hAnsi="Times New Roman"/>
          <w:sz w:val="26"/>
          <w:szCs w:val="26"/>
        </w:rPr>
        <w:t xml:space="preserve"> на базе центра организованы и проведены следующие мероприятия:</w:t>
      </w:r>
    </w:p>
    <w:p w:rsidR="001247B4" w:rsidRPr="000C0F2C" w:rsidRDefault="001247B4" w:rsidP="001247B4">
      <w:pPr>
        <w:pStyle w:val="Default"/>
        <w:keepNext/>
        <w:ind w:firstLine="709"/>
        <w:jc w:val="both"/>
        <w:rPr>
          <w:color w:val="auto"/>
          <w:sz w:val="26"/>
          <w:szCs w:val="26"/>
        </w:rPr>
      </w:pPr>
      <w:r w:rsidRPr="000C0F2C">
        <w:rPr>
          <w:color w:val="auto"/>
          <w:sz w:val="26"/>
          <w:szCs w:val="26"/>
        </w:rPr>
        <w:t xml:space="preserve">4.1. В соответствии с приказом Департамента образования и науки Чукотского автономного округа от 25.05.2023 г.» 01-21/291 «Об утверждении Комплекса мер («дорожной карты») по созданию и функционированию региональной системы научно-методического сопровождения педагогических работников и управленческих кадров Чукотского автономного округа на 2023-2024 гг.» разработаны и утверждены </w:t>
      </w:r>
      <w:r w:rsidRPr="000C0F2C">
        <w:rPr>
          <w:rFonts w:eastAsia="Times New Roman"/>
          <w:color w:val="auto"/>
          <w:sz w:val="26"/>
          <w:szCs w:val="26"/>
        </w:rPr>
        <w:t>критерии и показатели эффективности функционирования региональной системы научно-методического сопровождения педагогических работников и управленческих кадров</w:t>
      </w:r>
      <w:r w:rsidRPr="000C0F2C">
        <w:rPr>
          <w:color w:val="auto"/>
          <w:sz w:val="26"/>
          <w:szCs w:val="26"/>
        </w:rPr>
        <w:t xml:space="preserve"> (приказ ГАУ ДПО ЧИРОиПК № 01-06/91-1)</w:t>
      </w:r>
      <w:r w:rsidR="003C4226" w:rsidRPr="000C0F2C">
        <w:rPr>
          <w:color w:val="auto"/>
          <w:sz w:val="26"/>
          <w:szCs w:val="26"/>
        </w:rPr>
        <w:t>,</w:t>
      </w:r>
    </w:p>
    <w:p w:rsidR="003C4226" w:rsidRPr="000C0F2C" w:rsidRDefault="003C4226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color w:val="auto"/>
          <w:sz w:val="26"/>
          <w:szCs w:val="26"/>
        </w:rPr>
        <w:t xml:space="preserve">4.2.  обеспечено </w:t>
      </w:r>
      <w:r w:rsidR="000C0F2C" w:rsidRPr="000C0F2C">
        <w:rPr>
          <w:color w:val="auto"/>
          <w:sz w:val="26"/>
          <w:szCs w:val="26"/>
        </w:rPr>
        <w:t xml:space="preserve">организационно-методическое </w:t>
      </w:r>
      <w:r w:rsidRPr="000C0F2C">
        <w:rPr>
          <w:color w:val="auto"/>
          <w:sz w:val="26"/>
          <w:szCs w:val="26"/>
        </w:rPr>
        <w:t>сопровождение педагогических работников образовательных организаций Чукотского автономного округа, принявших участие в проекте «Флагманы образования»,</w:t>
      </w:r>
      <w:r w:rsidR="000C0F2C" w:rsidRPr="000C0F2C">
        <w:rPr>
          <w:color w:val="auto"/>
          <w:sz w:val="26"/>
          <w:szCs w:val="26"/>
        </w:rPr>
        <w:t xml:space="preserve"> в результате которого экспертным сообществом </w:t>
      </w:r>
      <w:r w:rsidR="000C0F2C" w:rsidRPr="000C0F2C">
        <w:rPr>
          <w:rFonts w:eastAsia="Times New Roman"/>
          <w:color w:val="auto"/>
          <w:sz w:val="26"/>
          <w:szCs w:val="26"/>
        </w:rPr>
        <w:t>АНО «Россия – страна возможностей» на региональный этап данного проекта были выдвинуты 11 педагогических и руководящих работников</w:t>
      </w:r>
      <w:r w:rsidR="009B72EC">
        <w:rPr>
          <w:rFonts w:eastAsia="Times New Roman"/>
          <w:color w:val="auto"/>
          <w:sz w:val="26"/>
          <w:szCs w:val="26"/>
        </w:rPr>
        <w:t xml:space="preserve"> из</w:t>
      </w:r>
      <w:r w:rsidR="000C0F2C" w:rsidRPr="000C0F2C">
        <w:rPr>
          <w:rFonts w:eastAsia="Times New Roman"/>
          <w:color w:val="auto"/>
          <w:sz w:val="26"/>
          <w:szCs w:val="26"/>
        </w:rPr>
        <w:t xml:space="preserve"> следующих  образовательных организаций Чукотского автономного округа: 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Государственное автономное профессиональное образовательное учреждение Чукотского автономного округа «Чукотский многопрофильный колледж»,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Муниципальное бюджетное общеобразовательное учреждение «Центр образования посёлка Угольные Копи»,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Муниципальное автономное общеобразовательное учреждение «Средняя общеобразовательная школа города Билибино Чукотского автономного округа»,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Муниципальное бюджетное общеобразовательное учреждение «Центр образования села Конергино»,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Муниципальное бюджетное общеобразовательное учреждение «Центр образования г.Певек»,</w:t>
      </w:r>
    </w:p>
    <w:p w:rsidR="000C0F2C" w:rsidRPr="000C0F2C" w:rsidRDefault="000C0F2C" w:rsidP="001247B4">
      <w:pPr>
        <w:pStyle w:val="Default"/>
        <w:keepNext/>
        <w:ind w:firstLine="709"/>
        <w:jc w:val="both"/>
        <w:rPr>
          <w:color w:val="auto"/>
          <w:sz w:val="26"/>
          <w:szCs w:val="26"/>
        </w:rPr>
      </w:pPr>
      <w:r w:rsidRPr="000C0F2C">
        <w:rPr>
          <w:rFonts w:eastAsia="Times New Roman"/>
          <w:color w:val="auto"/>
          <w:sz w:val="26"/>
          <w:szCs w:val="26"/>
        </w:rPr>
        <w:t>- Муниципальное бюджетное общеобразовательное учреждение «Центр образования села Лаврентия».</w:t>
      </w:r>
    </w:p>
    <w:p w:rsidR="002B606E" w:rsidRPr="000C0F2C" w:rsidRDefault="003C4226" w:rsidP="00E033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b/>
          <w:bCs/>
          <w:sz w:val="26"/>
          <w:szCs w:val="26"/>
        </w:rPr>
        <w:t>5.</w:t>
      </w:r>
      <w:r w:rsidRPr="000C0F2C">
        <w:rPr>
          <w:rFonts w:ascii="Times New Roman" w:hAnsi="Times New Roman"/>
          <w:bCs/>
          <w:sz w:val="26"/>
          <w:szCs w:val="26"/>
        </w:rPr>
        <w:t xml:space="preserve"> В рамках направления деятельности</w:t>
      </w:r>
      <w:r w:rsidRPr="000C0F2C">
        <w:rPr>
          <w:rFonts w:ascii="Times New Roman" w:hAnsi="Times New Roman"/>
          <w:sz w:val="26"/>
          <w:szCs w:val="26"/>
        </w:rPr>
        <w:t xml:space="preserve"> </w:t>
      </w:r>
      <w:r w:rsidRPr="000C0F2C">
        <w:rPr>
          <w:rFonts w:ascii="Times New Roman" w:hAnsi="Times New Roman"/>
          <w:b/>
          <w:sz w:val="26"/>
          <w:szCs w:val="26"/>
        </w:rPr>
        <w:t>«выявление, систематизация, отбор и распространение новых рациональных и эффективных педагогических (управленческих) практик»</w:t>
      </w:r>
      <w:r w:rsidRPr="000C0F2C">
        <w:rPr>
          <w:rFonts w:ascii="Times New Roman" w:hAnsi="Times New Roman"/>
          <w:sz w:val="26"/>
          <w:szCs w:val="26"/>
        </w:rPr>
        <w:t xml:space="preserve"> на базе центра </w:t>
      </w:r>
      <w:r w:rsidR="00E033F5" w:rsidRPr="000C0F2C">
        <w:rPr>
          <w:rFonts w:ascii="Times New Roman" w:hAnsi="Times New Roman"/>
          <w:sz w:val="26"/>
          <w:szCs w:val="26"/>
        </w:rPr>
        <w:t xml:space="preserve">14 сентября 2023 года проведён в </w:t>
      </w:r>
      <w:r w:rsidR="009B72EC" w:rsidRPr="000C0F2C">
        <w:rPr>
          <w:rFonts w:ascii="Times New Roman" w:hAnsi="Times New Roman"/>
          <w:sz w:val="26"/>
          <w:szCs w:val="26"/>
        </w:rPr>
        <w:t xml:space="preserve">онлайн </w:t>
      </w:r>
      <w:r w:rsidR="00E033F5" w:rsidRPr="000C0F2C">
        <w:rPr>
          <w:rFonts w:ascii="Times New Roman" w:hAnsi="Times New Roman"/>
          <w:sz w:val="26"/>
          <w:szCs w:val="26"/>
        </w:rPr>
        <w:t xml:space="preserve">формате </w:t>
      </w:r>
      <w:r w:rsidR="002B606E" w:rsidRPr="000C0F2C">
        <w:rPr>
          <w:rFonts w:ascii="Times New Roman" w:hAnsi="Times New Roman"/>
          <w:sz w:val="26"/>
          <w:szCs w:val="26"/>
        </w:rPr>
        <w:t>вебинар «Внедрение методик преподавания общеобразовательных дисциплин с учётом профессиональной направленности ОП СПО»</w:t>
      </w:r>
      <w:r w:rsidR="00E033F5" w:rsidRPr="000C0F2C">
        <w:rPr>
          <w:rFonts w:ascii="Times New Roman" w:hAnsi="Times New Roman"/>
          <w:sz w:val="26"/>
          <w:szCs w:val="26"/>
        </w:rPr>
        <w:t>.</w:t>
      </w:r>
    </w:p>
    <w:p w:rsidR="00E033F5" w:rsidRPr="000C0F2C" w:rsidRDefault="00E033F5" w:rsidP="00E033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6</w:t>
      </w:r>
      <w:r w:rsidRPr="000C0F2C">
        <w:rPr>
          <w:rFonts w:ascii="Times New Roman" w:hAnsi="Times New Roman"/>
          <w:sz w:val="26"/>
          <w:szCs w:val="26"/>
        </w:rPr>
        <w:t xml:space="preserve">. В рамках направления </w:t>
      </w:r>
      <w:r w:rsidRPr="000C0F2C">
        <w:rPr>
          <w:rFonts w:ascii="Times New Roman" w:hAnsi="Times New Roman"/>
          <w:b/>
          <w:sz w:val="26"/>
          <w:szCs w:val="26"/>
        </w:rPr>
        <w:t>«использование инфраструктуры центра непрерывного повышения профессионального мастерства в целях развития регионального образования»</w:t>
      </w:r>
      <w:r w:rsidRPr="000C0F2C">
        <w:rPr>
          <w:rFonts w:ascii="Times New Roman" w:hAnsi="Times New Roman"/>
          <w:sz w:val="26"/>
          <w:szCs w:val="26"/>
        </w:rPr>
        <w:t xml:space="preserve"> на базе центра проведены следующие мероприятия:</w:t>
      </w:r>
    </w:p>
    <w:p w:rsidR="00E033F5" w:rsidRPr="000C0F2C" w:rsidRDefault="00E033F5" w:rsidP="003C42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- вебинар с участием группы федеральных экспертов Прудникова А. В., Лыжова Ф. С., Рамазановой Л.З. «Внедрение системы социального заказа в системе дополнительного образования детей» (18 сентября 2023 года),</w:t>
      </w:r>
    </w:p>
    <w:p w:rsidR="00294644" w:rsidRPr="000C0F2C" w:rsidRDefault="00E033F5" w:rsidP="000C0F2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 xml:space="preserve">- презентация регионального проекта  по развитию регионального сегмента Единой федеральной системы научно-методического сопровождения педагогических работников и управленческих кадров Чукотского автономного округа (ссылка на размещение: </w:t>
      </w:r>
      <w:hyperlink r:id="rId7" w:history="1">
        <w:r w:rsidRPr="000C0F2C">
          <w:rPr>
            <w:rStyle w:val="aa"/>
            <w:rFonts w:ascii="Times New Roman" w:hAnsi="Times New Roman"/>
            <w:sz w:val="26"/>
            <w:szCs w:val="26"/>
          </w:rPr>
          <w:t>https://vk.com/@chiroipk-50</w:t>
        </w:r>
      </w:hyperlink>
      <w:r w:rsidRPr="000C0F2C">
        <w:rPr>
          <w:rFonts w:ascii="Times New Roman" w:hAnsi="Times New Roman"/>
          <w:sz w:val="26"/>
          <w:szCs w:val="26"/>
        </w:rPr>
        <w:t>) (20 сентября 2023 года).</w:t>
      </w:r>
    </w:p>
    <w:p w:rsidR="00E055BA" w:rsidRPr="000C0F2C" w:rsidRDefault="00E055BA" w:rsidP="000C0F2C">
      <w:pPr>
        <w:keepNext/>
        <w:widowControl w:val="0"/>
        <w:rPr>
          <w:rFonts w:ascii="Times New Roman" w:hAnsi="Times New Roman"/>
          <w:b/>
          <w:sz w:val="26"/>
          <w:szCs w:val="26"/>
        </w:rPr>
      </w:pPr>
    </w:p>
    <w:p w:rsidR="00E055BA" w:rsidRPr="000C0F2C" w:rsidRDefault="00E055BA" w:rsidP="00435971">
      <w:pPr>
        <w:keepNext/>
        <w:ind w:firstLine="709"/>
        <w:jc w:val="right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>Таблица</w:t>
      </w:r>
    </w:p>
    <w:p w:rsidR="00E055BA" w:rsidRPr="000C0F2C" w:rsidRDefault="00E055BA" w:rsidP="00435971">
      <w:pPr>
        <w:keepNext/>
        <w:ind w:firstLine="709"/>
        <w:jc w:val="right"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 xml:space="preserve"> </w:t>
      </w:r>
    </w:p>
    <w:p w:rsidR="00E055BA" w:rsidRPr="000C0F2C" w:rsidRDefault="00E055BA" w:rsidP="00435971">
      <w:pPr>
        <w:keepNext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0C0F2C">
        <w:rPr>
          <w:rFonts w:ascii="Times New Roman" w:hAnsi="Times New Roman"/>
          <w:b/>
          <w:bCs/>
          <w:sz w:val="26"/>
          <w:szCs w:val="26"/>
        </w:rPr>
        <w:t>Перечень показателей эффективности центров непрерывного повышения профессионального мастерства педагогических работников</w:t>
      </w:r>
    </w:p>
    <w:p w:rsidR="00E055BA" w:rsidRPr="000C0F2C" w:rsidRDefault="00E055BA" w:rsidP="00435971">
      <w:pPr>
        <w:keepNext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055BA" w:rsidRPr="000C0F2C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055BA" w:rsidRPr="000C0F2C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0266E0" w:rsidRPr="000C0F2C" w:rsidRDefault="000266E0" w:rsidP="000266E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0F2C">
        <w:rPr>
          <w:rFonts w:ascii="Times New Roman" w:hAnsi="Times New Roman"/>
          <w:b/>
          <w:sz w:val="26"/>
          <w:szCs w:val="26"/>
        </w:rPr>
        <w:t>в 3 квартале 2023 г.</w:t>
      </w:r>
    </w:p>
    <w:p w:rsidR="000266E0" w:rsidRPr="000C0F2C" w:rsidRDefault="000266E0" w:rsidP="000266E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0266E0" w:rsidRPr="009B72EC" w:rsidTr="00617BC6">
        <w:trPr>
          <w:trHeight w:val="107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</w:p>
        </w:tc>
        <w:tc>
          <w:tcPr>
            <w:tcW w:w="6318" w:type="dxa"/>
          </w:tcPr>
          <w:p w:rsidR="000266E0" w:rsidRPr="009B72EC" w:rsidRDefault="000266E0" w:rsidP="00026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индикатора / показателя</w:t>
            </w:r>
          </w:p>
        </w:tc>
        <w:tc>
          <w:tcPr>
            <w:tcW w:w="3426" w:type="dxa"/>
          </w:tcPr>
          <w:p w:rsidR="000266E0" w:rsidRPr="009B72EC" w:rsidRDefault="000266E0" w:rsidP="00026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Минимальное значение, </w:t>
            </w:r>
          </w:p>
          <w:p w:rsidR="000266E0" w:rsidRPr="009B72EC" w:rsidRDefault="000266E0" w:rsidP="00026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bCs/>
                <w:color w:val="000000"/>
                <w:szCs w:val="24"/>
              </w:rPr>
              <w:t>в год</w:t>
            </w:r>
          </w:p>
        </w:tc>
      </w:tr>
      <w:tr w:rsidR="000266E0" w:rsidRPr="009B72EC" w:rsidTr="00617BC6">
        <w:trPr>
          <w:trHeight w:val="661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0266E0" w:rsidRPr="009B72EC" w:rsidRDefault="000266E0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color w:val="000000"/>
                <w:szCs w:val="24"/>
              </w:rPr>
              <w:t>17</w:t>
            </w:r>
            <w:r w:rsidR="003C4226" w:rsidRPr="009B72EC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9B72EC">
              <w:rPr>
                <w:rFonts w:ascii="Times New Roman" w:hAnsi="Times New Roman"/>
                <w:b/>
                <w:color w:val="000000"/>
                <w:szCs w:val="24"/>
              </w:rPr>
              <w:t>%</w:t>
            </w:r>
          </w:p>
        </w:tc>
      </w:tr>
      <w:tr w:rsidR="000266E0" w:rsidRPr="009B72EC" w:rsidTr="00617BC6">
        <w:trPr>
          <w:trHeight w:val="385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0266E0" w:rsidRPr="009B72EC" w:rsidRDefault="003C4226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color w:val="000000"/>
                <w:szCs w:val="24"/>
              </w:rPr>
              <w:t xml:space="preserve"> 31 </w:t>
            </w:r>
            <w:r w:rsidR="000266E0" w:rsidRPr="009B72EC">
              <w:rPr>
                <w:rFonts w:ascii="Times New Roman" w:hAnsi="Times New Roman"/>
                <w:b/>
                <w:color w:val="000000"/>
                <w:szCs w:val="24"/>
              </w:rPr>
              <w:t>%</w:t>
            </w:r>
          </w:p>
        </w:tc>
      </w:tr>
      <w:tr w:rsidR="000266E0" w:rsidRPr="009B72EC" w:rsidTr="00617BC6">
        <w:trPr>
          <w:trHeight w:val="523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266E0" w:rsidRPr="009B72EC" w:rsidRDefault="003C4226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B72EC">
              <w:rPr>
                <w:rFonts w:ascii="Times New Roman" w:hAnsi="Times New Roman"/>
                <w:b/>
                <w:szCs w:val="24"/>
              </w:rPr>
              <w:t>2</w:t>
            </w:r>
          </w:p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266E0" w:rsidRPr="009B72EC" w:rsidTr="00617BC6">
        <w:trPr>
          <w:trHeight w:val="523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руководителей). </w:t>
            </w:r>
          </w:p>
        </w:tc>
        <w:tc>
          <w:tcPr>
            <w:tcW w:w="3426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color w:val="000000"/>
                <w:szCs w:val="24"/>
              </w:rPr>
              <w:t>31,30%</w:t>
            </w:r>
          </w:p>
          <w:p w:rsidR="000266E0" w:rsidRPr="009B72EC" w:rsidRDefault="000266E0" w:rsidP="00617BC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66E0" w:rsidRPr="009B72EC" w:rsidTr="00617BC6">
        <w:trPr>
          <w:trHeight w:val="661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3426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b/>
                <w:color w:val="000000"/>
                <w:szCs w:val="24"/>
              </w:rPr>
              <w:t>100%</w:t>
            </w:r>
          </w:p>
        </w:tc>
      </w:tr>
      <w:tr w:rsidR="000266E0" w:rsidRPr="009B72EC" w:rsidTr="00617BC6">
        <w:trPr>
          <w:trHeight w:val="523"/>
        </w:trPr>
        <w:tc>
          <w:tcPr>
            <w:tcW w:w="534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</w:p>
        </w:tc>
        <w:tc>
          <w:tcPr>
            <w:tcW w:w="6318" w:type="dxa"/>
          </w:tcPr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B72EC">
              <w:rPr>
                <w:rFonts w:ascii="Times New Roman" w:hAnsi="Times New Roman"/>
                <w:color w:val="000000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мастерства.</w:t>
            </w:r>
          </w:p>
        </w:tc>
        <w:tc>
          <w:tcPr>
            <w:tcW w:w="3426" w:type="dxa"/>
          </w:tcPr>
          <w:p w:rsidR="000266E0" w:rsidRPr="009B72EC" w:rsidRDefault="009B72EC" w:rsidP="0061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56</w:t>
            </w:r>
            <w:r w:rsidR="000266E0" w:rsidRPr="009B72EC">
              <w:rPr>
                <w:rFonts w:ascii="Times New Roman" w:hAnsi="Times New Roman"/>
                <w:b/>
                <w:color w:val="000000"/>
                <w:szCs w:val="24"/>
              </w:rPr>
              <w:t xml:space="preserve"> %</w:t>
            </w:r>
          </w:p>
          <w:p w:rsidR="000266E0" w:rsidRPr="009B72EC" w:rsidRDefault="000266E0" w:rsidP="0061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865682" w:rsidRPr="000C0F2C" w:rsidRDefault="00865682" w:rsidP="000C0F2C">
      <w:pPr>
        <w:keepNext/>
        <w:widowControl w:val="0"/>
        <w:rPr>
          <w:rFonts w:ascii="Times New Roman" w:hAnsi="Times New Roman"/>
          <w:b/>
          <w:sz w:val="26"/>
          <w:szCs w:val="26"/>
        </w:rPr>
      </w:pPr>
    </w:p>
    <w:p w:rsidR="00865682" w:rsidRPr="000C0F2C" w:rsidRDefault="00865682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3312" w:rsidRPr="000C0F2C" w:rsidRDefault="007E3312" w:rsidP="00435971">
      <w:pPr>
        <w:keepNext/>
        <w:widowControl w:val="0"/>
        <w:jc w:val="right"/>
        <w:rPr>
          <w:rFonts w:ascii="Times New Roman" w:hAnsi="Times New Roman"/>
          <w:sz w:val="26"/>
          <w:szCs w:val="26"/>
        </w:rPr>
      </w:pPr>
    </w:p>
    <w:p w:rsidR="007E3312" w:rsidRPr="000C0F2C" w:rsidRDefault="007E3312" w:rsidP="00435971">
      <w:pPr>
        <w:keepNext/>
        <w:widowControl w:val="0"/>
        <w:rPr>
          <w:rFonts w:ascii="Times New Roman" w:hAnsi="Times New Roman"/>
          <w:b/>
          <w:sz w:val="26"/>
          <w:szCs w:val="26"/>
        </w:rPr>
      </w:pPr>
    </w:p>
    <w:p w:rsidR="005148DE" w:rsidRPr="000C0F2C" w:rsidRDefault="005148DE" w:rsidP="00435971">
      <w:pPr>
        <w:keepNext/>
        <w:rPr>
          <w:rFonts w:ascii="Times New Roman" w:hAnsi="Times New Roman"/>
          <w:sz w:val="26"/>
          <w:szCs w:val="26"/>
        </w:rPr>
      </w:pPr>
      <w:r w:rsidRPr="000C0F2C">
        <w:rPr>
          <w:rFonts w:ascii="Times New Roman" w:hAnsi="Times New Roman"/>
          <w:sz w:val="26"/>
          <w:szCs w:val="26"/>
        </w:rPr>
        <w:t xml:space="preserve">Заведующая ЦНППМ                  </w:t>
      </w:r>
      <w:r w:rsidRPr="000C0F2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F2C">
        <w:rPr>
          <w:rFonts w:ascii="Times New Roman" w:hAnsi="Times New Roman"/>
          <w:sz w:val="26"/>
          <w:szCs w:val="26"/>
        </w:rPr>
        <w:t xml:space="preserve">                      Г.В. Литвинова</w:t>
      </w:r>
    </w:p>
    <w:p w:rsidR="001C3EA6" w:rsidRPr="000C0F2C" w:rsidRDefault="001C3EA6" w:rsidP="00435971">
      <w:pPr>
        <w:keepNext/>
        <w:widowControl w:val="0"/>
        <w:rPr>
          <w:rFonts w:ascii="Times New Roman" w:hAnsi="Times New Roman"/>
          <w:sz w:val="26"/>
          <w:szCs w:val="26"/>
        </w:rPr>
      </w:pPr>
    </w:p>
    <w:sectPr w:rsidR="001C3EA6" w:rsidRPr="000C0F2C" w:rsidSect="00210AE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933"/>
    <w:multiLevelType w:val="hybridMultilevel"/>
    <w:tmpl w:val="1D70C2CA"/>
    <w:lvl w:ilvl="0" w:tplc="764A5AD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DB8"/>
    <w:multiLevelType w:val="hybridMultilevel"/>
    <w:tmpl w:val="83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D44"/>
    <w:multiLevelType w:val="hybridMultilevel"/>
    <w:tmpl w:val="EB9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0C32"/>
    <w:multiLevelType w:val="hybridMultilevel"/>
    <w:tmpl w:val="AEB29226"/>
    <w:lvl w:ilvl="0" w:tplc="490E1248">
      <w:start w:val="1"/>
      <w:numFmt w:val="decimal"/>
      <w:lvlText w:val="%1."/>
      <w:lvlJc w:val="left"/>
      <w:pPr>
        <w:ind w:left="2013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4E8F"/>
    <w:multiLevelType w:val="hybridMultilevel"/>
    <w:tmpl w:val="07664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F76671"/>
    <w:multiLevelType w:val="hybridMultilevel"/>
    <w:tmpl w:val="AF10A7D8"/>
    <w:lvl w:ilvl="0" w:tplc="FC362C8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242E47"/>
    <w:multiLevelType w:val="hybridMultilevel"/>
    <w:tmpl w:val="9F2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5646"/>
    <w:multiLevelType w:val="hybridMultilevel"/>
    <w:tmpl w:val="BF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476"/>
    <w:rsid w:val="00021F78"/>
    <w:rsid w:val="0002490E"/>
    <w:rsid w:val="000266E0"/>
    <w:rsid w:val="00042E71"/>
    <w:rsid w:val="000858BD"/>
    <w:rsid w:val="000B1BC8"/>
    <w:rsid w:val="000B266C"/>
    <w:rsid w:val="000C0F2C"/>
    <w:rsid w:val="000E7CFD"/>
    <w:rsid w:val="000F3E4C"/>
    <w:rsid w:val="001022EA"/>
    <w:rsid w:val="001247B4"/>
    <w:rsid w:val="001568E6"/>
    <w:rsid w:val="0017706A"/>
    <w:rsid w:val="001C3EA6"/>
    <w:rsid w:val="001F5D75"/>
    <w:rsid w:val="00210AEE"/>
    <w:rsid w:val="00214FCA"/>
    <w:rsid w:val="00294644"/>
    <w:rsid w:val="002A4E1B"/>
    <w:rsid w:val="002B606E"/>
    <w:rsid w:val="002E248F"/>
    <w:rsid w:val="00345832"/>
    <w:rsid w:val="00377CA6"/>
    <w:rsid w:val="003A08B0"/>
    <w:rsid w:val="003C4226"/>
    <w:rsid w:val="003C52C2"/>
    <w:rsid w:val="003D0F1B"/>
    <w:rsid w:val="00435971"/>
    <w:rsid w:val="00455BF9"/>
    <w:rsid w:val="004611FF"/>
    <w:rsid w:val="004864D1"/>
    <w:rsid w:val="004B0D26"/>
    <w:rsid w:val="004E038B"/>
    <w:rsid w:val="005148DE"/>
    <w:rsid w:val="0052370A"/>
    <w:rsid w:val="0055011A"/>
    <w:rsid w:val="0055683E"/>
    <w:rsid w:val="0056329D"/>
    <w:rsid w:val="00584736"/>
    <w:rsid w:val="005A6438"/>
    <w:rsid w:val="005E0860"/>
    <w:rsid w:val="005F05E6"/>
    <w:rsid w:val="0060455F"/>
    <w:rsid w:val="006104EF"/>
    <w:rsid w:val="00617BC6"/>
    <w:rsid w:val="006472B0"/>
    <w:rsid w:val="0065139A"/>
    <w:rsid w:val="00692505"/>
    <w:rsid w:val="0069302B"/>
    <w:rsid w:val="006A2C98"/>
    <w:rsid w:val="006C0575"/>
    <w:rsid w:val="006C3AF8"/>
    <w:rsid w:val="00741B00"/>
    <w:rsid w:val="00741CAD"/>
    <w:rsid w:val="0075028B"/>
    <w:rsid w:val="007915BB"/>
    <w:rsid w:val="0079379E"/>
    <w:rsid w:val="007A6AEB"/>
    <w:rsid w:val="007B49C9"/>
    <w:rsid w:val="007E3312"/>
    <w:rsid w:val="007F3B3F"/>
    <w:rsid w:val="0081690B"/>
    <w:rsid w:val="00824B65"/>
    <w:rsid w:val="00831069"/>
    <w:rsid w:val="00846D98"/>
    <w:rsid w:val="00865682"/>
    <w:rsid w:val="00876535"/>
    <w:rsid w:val="008776DA"/>
    <w:rsid w:val="008B15B3"/>
    <w:rsid w:val="008C4BFF"/>
    <w:rsid w:val="00927B34"/>
    <w:rsid w:val="009473DA"/>
    <w:rsid w:val="00970479"/>
    <w:rsid w:val="009B72EC"/>
    <w:rsid w:val="009D14BC"/>
    <w:rsid w:val="009D2155"/>
    <w:rsid w:val="009E66E9"/>
    <w:rsid w:val="009F7134"/>
    <w:rsid w:val="00A20003"/>
    <w:rsid w:val="00A302A5"/>
    <w:rsid w:val="00A37CAB"/>
    <w:rsid w:val="00A56A1F"/>
    <w:rsid w:val="00A642AA"/>
    <w:rsid w:val="00A73E72"/>
    <w:rsid w:val="00AD787B"/>
    <w:rsid w:val="00AE533E"/>
    <w:rsid w:val="00B62C3B"/>
    <w:rsid w:val="00BF16DB"/>
    <w:rsid w:val="00BF4AD1"/>
    <w:rsid w:val="00C05942"/>
    <w:rsid w:val="00C131A6"/>
    <w:rsid w:val="00C235D1"/>
    <w:rsid w:val="00C344E1"/>
    <w:rsid w:val="00C42A17"/>
    <w:rsid w:val="00C618BA"/>
    <w:rsid w:val="00C63F8B"/>
    <w:rsid w:val="00C673D3"/>
    <w:rsid w:val="00C832B6"/>
    <w:rsid w:val="00C878A1"/>
    <w:rsid w:val="00CA7552"/>
    <w:rsid w:val="00CB7890"/>
    <w:rsid w:val="00D0065B"/>
    <w:rsid w:val="00D134A4"/>
    <w:rsid w:val="00D239C1"/>
    <w:rsid w:val="00D242C6"/>
    <w:rsid w:val="00D263A7"/>
    <w:rsid w:val="00D339DD"/>
    <w:rsid w:val="00D533D7"/>
    <w:rsid w:val="00D734D9"/>
    <w:rsid w:val="00D7420C"/>
    <w:rsid w:val="00D84E2C"/>
    <w:rsid w:val="00DB08BA"/>
    <w:rsid w:val="00DC7476"/>
    <w:rsid w:val="00DF6CA1"/>
    <w:rsid w:val="00E033F5"/>
    <w:rsid w:val="00E055BA"/>
    <w:rsid w:val="00E14522"/>
    <w:rsid w:val="00E43A3E"/>
    <w:rsid w:val="00E46C6E"/>
    <w:rsid w:val="00E512EC"/>
    <w:rsid w:val="00E5743C"/>
    <w:rsid w:val="00EB6D70"/>
    <w:rsid w:val="00ED36D4"/>
    <w:rsid w:val="00EF5113"/>
    <w:rsid w:val="00EF6DCF"/>
    <w:rsid w:val="00F023DD"/>
    <w:rsid w:val="00F07688"/>
    <w:rsid w:val="00F25708"/>
    <w:rsid w:val="00F45E58"/>
    <w:rsid w:val="00F64C0A"/>
    <w:rsid w:val="00F72368"/>
    <w:rsid w:val="00F95D99"/>
    <w:rsid w:val="00FB7A02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08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12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E3312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4B0D26"/>
    <w:pPr>
      <w:ind w:left="720"/>
      <w:contextualSpacing/>
    </w:pPr>
  </w:style>
  <w:style w:type="paragraph" w:styleId="a8">
    <w:name w:val="No Spacing"/>
    <w:link w:val="a9"/>
    <w:uiPriority w:val="1"/>
    <w:qFormat/>
    <w:rsid w:val="006C3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6C3AF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1690B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1690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styleId="aa">
    <w:name w:val="Hyperlink"/>
    <w:basedOn w:val="a0"/>
    <w:uiPriority w:val="99"/>
    <w:unhideWhenUsed/>
    <w:rsid w:val="0081690B"/>
    <w:rPr>
      <w:color w:val="0563C1" w:themeColor="hyperlink"/>
      <w:u w:val="single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81690B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b">
    <w:name w:val="List"/>
    <w:basedOn w:val="a"/>
    <w:rsid w:val="0081690B"/>
    <w:pPr>
      <w:ind w:left="283" w:hanging="283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a0"/>
    <w:rsid w:val="00C618BA"/>
  </w:style>
  <w:style w:type="character" w:styleId="ac">
    <w:name w:val="FollowedHyperlink"/>
    <w:basedOn w:val="a0"/>
    <w:uiPriority w:val="99"/>
    <w:semiHidden/>
    <w:unhideWhenUsed/>
    <w:rsid w:val="005237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@chiroipk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novosti/rezultaty-diagnostiki-professionalnykh-kompetentsiy-pedagogov-dalnevostochnogo-federalnogo-okruga-o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уральская</dc:creator>
  <cp:keywords/>
  <dc:description/>
  <cp:lastModifiedBy>Пользователь</cp:lastModifiedBy>
  <cp:revision>85</cp:revision>
  <dcterms:created xsi:type="dcterms:W3CDTF">2021-09-28T14:40:00Z</dcterms:created>
  <dcterms:modified xsi:type="dcterms:W3CDTF">2023-10-13T05:43:00Z</dcterms:modified>
</cp:coreProperties>
</file>