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3D2A86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D2A86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6B33C6" w:rsidRPr="006B33C6" w:rsidRDefault="006B33C6" w:rsidP="006B33C6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(ГАУ ДПО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ЧИРОиПК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)</w:t>
                  </w:r>
                </w:p>
                <w:p w:rsidR="006F5F35" w:rsidRDefault="006F5F3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xbxContent>
            </v:textbox>
            <w10:wrap type="square" anchorx="margin" anchory="margin"/>
          </v:shape>
        </w:pict>
      </w:r>
      <w:proofErr w:type="gramStart"/>
      <w:r w:rsidR="009A4EF5" w:rsidRPr="00AC6C98">
        <w:rPr>
          <w:rFonts w:ascii="Times New Roman" w:hAnsi="Times New Roman"/>
          <w:b/>
          <w:bCs/>
          <w:sz w:val="26"/>
          <w:szCs w:val="26"/>
        </w:rPr>
        <w:t>П</w:t>
      </w:r>
      <w:proofErr w:type="gramEnd"/>
      <w:r w:rsidR="009A4EF5" w:rsidRPr="00AC6C98">
        <w:rPr>
          <w:rFonts w:ascii="Times New Roman" w:hAnsi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9E7AE1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1263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920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920B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437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037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37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1D7E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3829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1D7E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37F3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7175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</w:t>
            </w:r>
            <w:r w:rsidR="007234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6/</w:t>
            </w:r>
            <w:r w:rsidR="003829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B4A84" w:rsidRDefault="00CB4A84" w:rsidP="00CB4A84">
      <w:pPr>
        <w:spacing w:after="0" w:line="240" w:lineRule="auto"/>
        <w:ind w:right="5527"/>
        <w:jc w:val="both"/>
        <w:rPr>
          <w:rFonts w:ascii="Times New Roman" w:hAnsi="Times New Roman"/>
          <w:sz w:val="26"/>
          <w:szCs w:val="26"/>
        </w:rPr>
      </w:pPr>
    </w:p>
    <w:p w:rsidR="009E7AE1" w:rsidRDefault="00CB4A84" w:rsidP="00CB4A84">
      <w:pPr>
        <w:spacing w:after="0" w:line="240" w:lineRule="auto"/>
        <w:ind w:right="55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утверждении примерного положения по деятельности региональных площадок </w:t>
      </w:r>
      <w:r w:rsidR="009E7AE1">
        <w:rPr>
          <w:rFonts w:ascii="Times New Roman" w:hAnsi="Times New Roman"/>
          <w:sz w:val="26"/>
          <w:szCs w:val="26"/>
        </w:rPr>
        <w:t>Чукотского автономного округа</w:t>
      </w:r>
      <w:r w:rsidR="009A259E">
        <w:rPr>
          <w:rFonts w:ascii="Times New Roman" w:hAnsi="Times New Roman"/>
          <w:sz w:val="26"/>
          <w:szCs w:val="26"/>
        </w:rPr>
        <w:t>, примерной дорожной карты  по внедрению П</w:t>
      </w:r>
      <w:r w:rsidR="009E7AE1">
        <w:rPr>
          <w:rFonts w:ascii="Times New Roman" w:hAnsi="Times New Roman"/>
          <w:sz w:val="26"/>
          <w:szCs w:val="26"/>
        </w:rPr>
        <w:t xml:space="preserve">рограммы просветительской деятельности для родителей  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9E7AE1" w:rsidRDefault="009E7AE1" w:rsidP="009E7AE1">
      <w:pPr>
        <w:spacing w:after="0"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461D" w:rsidRPr="009E7AE1">
        <w:rPr>
          <w:rFonts w:ascii="Times New Roman" w:hAnsi="Times New Roman"/>
          <w:sz w:val="26"/>
          <w:szCs w:val="26"/>
        </w:rPr>
        <w:t>На основании приказа Департамента образования и науки Чукотского автономного округа от</w:t>
      </w:r>
      <w:r w:rsidRPr="009E7AE1">
        <w:rPr>
          <w:rFonts w:ascii="Times New Roman" w:hAnsi="Times New Roman"/>
          <w:sz w:val="26"/>
          <w:szCs w:val="26"/>
        </w:rPr>
        <w:t xml:space="preserve"> 14.02.2025г. №01-21/84 «</w:t>
      </w:r>
      <w:r w:rsidRPr="009E7AE1">
        <w:rPr>
          <w:rFonts w:ascii="Times New Roman" w:hAnsi="Times New Roman"/>
          <w:bCs/>
          <w:sz w:val="26"/>
          <w:szCs w:val="26"/>
        </w:rPr>
        <w:t>О</w:t>
      </w:r>
      <w:r w:rsidRPr="009E7AE1">
        <w:rPr>
          <w:rFonts w:ascii="Times New Roman" w:hAnsi="Times New Roman"/>
          <w:sz w:val="26"/>
          <w:szCs w:val="26"/>
        </w:rPr>
        <w:t xml:space="preserve"> </w:t>
      </w:r>
      <w:r w:rsidRPr="009E7AE1">
        <w:rPr>
          <w:rFonts w:ascii="Times New Roman" w:hAnsi="Times New Roman"/>
          <w:bCs/>
          <w:sz w:val="26"/>
          <w:szCs w:val="26"/>
        </w:rPr>
        <w:t>назначении регионального координатора и утверждении региональных площадок по внедрению программы просветительской деятельности для родителей воспитанников образовательных организаций Чукотского автономного округа, реализующих образовательную программу дошкольного образования</w:t>
      </w:r>
      <w:r w:rsidRPr="009E7AE1">
        <w:rPr>
          <w:rFonts w:ascii="Times New Roman" w:hAnsi="Times New Roman"/>
          <w:sz w:val="26"/>
          <w:szCs w:val="26"/>
        </w:rPr>
        <w:t>»</w:t>
      </w:r>
      <w:r w:rsidR="0085461D" w:rsidRPr="009E7AE1">
        <w:rPr>
          <w:rFonts w:ascii="Times New Roman" w:hAnsi="Times New Roman"/>
          <w:sz w:val="26"/>
          <w:szCs w:val="26"/>
        </w:rPr>
        <w:t xml:space="preserve">, в целях </w:t>
      </w:r>
      <w:r w:rsidR="00CB4A84" w:rsidRPr="00CB4A84">
        <w:rPr>
          <w:rFonts w:ascii="Times New Roman" w:hAnsi="Times New Roman"/>
          <w:sz w:val="26"/>
          <w:szCs w:val="26"/>
        </w:rPr>
        <w:t>поэтапного внедрения программы просветительской деятельности для родителей воспитанников образовательных организаций Чукотского автономного округа, реализующих образовательную программу дошкольного образования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3037BE" w:rsidRDefault="009A4EF5" w:rsidP="009A4E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37BE">
        <w:rPr>
          <w:rFonts w:ascii="Times New Roman" w:hAnsi="Times New Roman"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9A4EF5" w:rsidRDefault="000839CD" w:rsidP="006B3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83546">
        <w:rPr>
          <w:rFonts w:ascii="Times New Roman" w:hAnsi="Times New Roman"/>
          <w:sz w:val="26"/>
          <w:szCs w:val="26"/>
        </w:rPr>
        <w:t xml:space="preserve">1. </w:t>
      </w:r>
      <w:r w:rsidRPr="00545A81">
        <w:rPr>
          <w:rFonts w:ascii="Times New Roman" w:hAnsi="Times New Roman"/>
          <w:sz w:val="26"/>
          <w:szCs w:val="26"/>
        </w:rPr>
        <w:t xml:space="preserve">Утвердить </w:t>
      </w:r>
      <w:r w:rsidR="00CB4A84">
        <w:rPr>
          <w:rFonts w:ascii="Times New Roman" w:hAnsi="Times New Roman"/>
          <w:sz w:val="26"/>
          <w:szCs w:val="26"/>
        </w:rPr>
        <w:t>примерное положение деятельности региональных площадок по внедрению программы просветительской деятельности для родителей воспитанников образовательных организаций Чукотского автономного округа, реализующих образовательную программу дошкольного образования</w:t>
      </w:r>
      <w:r w:rsidR="005C1659">
        <w:rPr>
          <w:rFonts w:ascii="Times New Roman" w:hAnsi="Times New Roman"/>
          <w:sz w:val="26"/>
          <w:szCs w:val="26"/>
        </w:rPr>
        <w:t xml:space="preserve"> согласно приложению</w:t>
      </w:r>
      <w:r w:rsidR="00591E3D">
        <w:rPr>
          <w:rFonts w:ascii="Times New Roman" w:hAnsi="Times New Roman"/>
          <w:sz w:val="26"/>
          <w:szCs w:val="26"/>
        </w:rPr>
        <w:t xml:space="preserve"> </w:t>
      </w:r>
      <w:r w:rsidR="009A259E">
        <w:rPr>
          <w:rFonts w:ascii="Times New Roman" w:hAnsi="Times New Roman"/>
          <w:sz w:val="26"/>
          <w:szCs w:val="26"/>
        </w:rPr>
        <w:t xml:space="preserve">1 </w:t>
      </w:r>
      <w:r w:rsidR="005C1659">
        <w:rPr>
          <w:rFonts w:ascii="Times New Roman" w:hAnsi="Times New Roman"/>
          <w:sz w:val="26"/>
          <w:szCs w:val="26"/>
        </w:rPr>
        <w:t>к настоящему приказу</w:t>
      </w:r>
      <w:r w:rsidR="00591E3D">
        <w:rPr>
          <w:rFonts w:ascii="Times New Roman" w:hAnsi="Times New Roman"/>
          <w:sz w:val="26"/>
          <w:szCs w:val="26"/>
        </w:rPr>
        <w:t>.</w:t>
      </w:r>
    </w:p>
    <w:p w:rsidR="009A259E" w:rsidRPr="00B17CCD" w:rsidRDefault="009A259E" w:rsidP="009A25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Pr="00545A81">
        <w:rPr>
          <w:rFonts w:ascii="Times New Roman" w:hAnsi="Times New Roman"/>
          <w:sz w:val="26"/>
          <w:szCs w:val="26"/>
        </w:rPr>
        <w:t xml:space="preserve">Утвердить </w:t>
      </w:r>
      <w:r>
        <w:rPr>
          <w:rFonts w:ascii="Times New Roman" w:hAnsi="Times New Roman"/>
          <w:sz w:val="26"/>
          <w:szCs w:val="26"/>
        </w:rPr>
        <w:t xml:space="preserve">примерную дорожную карту поэтапного внедрения Программы просветительской деятельности для родителей (законных представителей) детей, </w:t>
      </w:r>
      <w:r>
        <w:rPr>
          <w:rFonts w:ascii="Times New Roman" w:hAnsi="Times New Roman"/>
          <w:sz w:val="26"/>
          <w:szCs w:val="26"/>
        </w:rPr>
        <w:lastRenderedPageBreak/>
        <w:t xml:space="preserve">посещающих дошкольные образовательные учреждения Чукотского автономного округа </w:t>
      </w:r>
      <w:r w:rsidR="005C1659">
        <w:rPr>
          <w:rFonts w:ascii="Times New Roman" w:hAnsi="Times New Roman"/>
          <w:sz w:val="26"/>
          <w:szCs w:val="26"/>
        </w:rPr>
        <w:t>согласно приложению 2 к настоящему приказу.</w:t>
      </w:r>
    </w:p>
    <w:p w:rsidR="009A259E" w:rsidRPr="00B17CCD" w:rsidRDefault="009A259E" w:rsidP="006B33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1D7E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437F33">
        <w:rPr>
          <w:rFonts w:ascii="Times New Roman" w:hAnsi="Times New Roman"/>
          <w:sz w:val="26"/>
          <w:szCs w:val="26"/>
        </w:rPr>
        <w:t xml:space="preserve">  </w:t>
      </w:r>
      <w:r w:rsidR="001D7E30">
        <w:rPr>
          <w:rFonts w:ascii="Times New Roman" w:hAnsi="Times New Roman"/>
          <w:sz w:val="26"/>
          <w:szCs w:val="26"/>
        </w:rPr>
        <w:t xml:space="preserve">  </w:t>
      </w:r>
      <w:r w:rsidR="00437F33">
        <w:rPr>
          <w:rFonts w:ascii="Times New Roman" w:hAnsi="Times New Roman"/>
          <w:sz w:val="26"/>
          <w:szCs w:val="26"/>
        </w:rPr>
        <w:t xml:space="preserve">     </w:t>
      </w:r>
      <w:r w:rsidR="00437F33" w:rsidRPr="00437F3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76450" cy="847725"/>
            <wp:effectExtent l="19050" t="0" r="0" b="0"/>
            <wp:docPr id="2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</w:t>
      </w:r>
      <w:r w:rsidR="00437F33">
        <w:rPr>
          <w:rFonts w:ascii="Times New Roman" w:hAnsi="Times New Roman"/>
          <w:sz w:val="26"/>
          <w:szCs w:val="26"/>
        </w:rPr>
        <w:t xml:space="preserve">    </w:t>
      </w:r>
      <w:r w:rsidR="00883546">
        <w:rPr>
          <w:rFonts w:ascii="Times New Roman" w:hAnsi="Times New Roman"/>
          <w:sz w:val="26"/>
          <w:szCs w:val="26"/>
        </w:rPr>
        <w:t xml:space="preserve">        </w:t>
      </w:r>
      <w:r w:rsidR="001D7E30">
        <w:rPr>
          <w:rFonts w:ascii="Times New Roman" w:hAnsi="Times New Roman"/>
          <w:sz w:val="26"/>
          <w:szCs w:val="26"/>
        </w:rPr>
        <w:t xml:space="preserve">         </w:t>
      </w:r>
      <w:r w:rsidR="00883546">
        <w:rPr>
          <w:rFonts w:ascii="Times New Roman" w:hAnsi="Times New Roman"/>
          <w:sz w:val="26"/>
          <w:szCs w:val="26"/>
        </w:rPr>
        <w:t xml:space="preserve">     </w:t>
      </w:r>
      <w:r w:rsidR="00437F33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 xml:space="preserve">В.В. </w:t>
      </w:r>
      <w:proofErr w:type="spellStart"/>
      <w:r w:rsidRPr="00B17CCD"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1D7E30" w:rsidRDefault="001D7E30" w:rsidP="001D7E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259E" w:rsidRPr="00763E49" w:rsidRDefault="009A259E" w:rsidP="001D7E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763E49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763E49">
        <w:rPr>
          <w:rFonts w:ascii="Times New Roman" w:hAnsi="Times New Roman"/>
          <w:sz w:val="26"/>
          <w:szCs w:val="26"/>
        </w:rPr>
        <w:t>:</w:t>
      </w:r>
      <w:r w:rsidR="001D7E30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763E49">
        <w:rPr>
          <w:rFonts w:ascii="Times New Roman" w:hAnsi="Times New Roman"/>
          <w:sz w:val="26"/>
          <w:szCs w:val="26"/>
        </w:rPr>
        <w:t>___________ /_____________________/</w:t>
      </w:r>
    </w:p>
    <w:p w:rsidR="009A259E" w:rsidRPr="00763E49" w:rsidRDefault="009A259E" w:rsidP="001D7E30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 w:rsidRPr="00763E49">
        <w:rPr>
          <w:rFonts w:ascii="Times New Roman" w:hAnsi="Times New Roman"/>
          <w:sz w:val="26"/>
          <w:szCs w:val="26"/>
        </w:rPr>
        <w:t>___________ /_____________________/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0839CD" w:rsidRDefault="008D2D10" w:rsidP="000839C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F5F35" w:rsidRDefault="006F5F35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F5F35" w:rsidRDefault="006F5F35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F5F35" w:rsidRDefault="006F5F35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F5F35" w:rsidRDefault="006F5F35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6F5F35" w:rsidRDefault="006F5F35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86DD2" w:rsidRDefault="00B86DD2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  <w:sectPr w:rsidR="00B86DD2" w:rsidSect="001D7E30">
          <w:headerReference w:type="even" r:id="rId9"/>
          <w:head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5F35" w:rsidRDefault="006F5F35" w:rsidP="00883546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 w:rsidRPr="00572334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9A259E">
        <w:rPr>
          <w:rFonts w:ascii="Times New Roman" w:hAnsi="Times New Roman"/>
          <w:sz w:val="26"/>
          <w:szCs w:val="26"/>
        </w:rPr>
        <w:t xml:space="preserve"> 1</w:t>
      </w:r>
    </w:p>
    <w:p w:rsidR="006F5F35" w:rsidRDefault="006F5F35" w:rsidP="00883546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</w:t>
      </w:r>
      <w:r w:rsidR="00993B0C">
        <w:rPr>
          <w:rFonts w:ascii="Times New Roman" w:hAnsi="Times New Roman"/>
          <w:sz w:val="26"/>
          <w:szCs w:val="26"/>
        </w:rPr>
        <w:t>0</w:t>
      </w:r>
      <w:r w:rsidR="0072345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/</w:t>
      </w:r>
      <w:r w:rsidR="00382970">
        <w:rPr>
          <w:rFonts w:ascii="Times New Roman" w:hAnsi="Times New Roman"/>
          <w:sz w:val="26"/>
          <w:szCs w:val="26"/>
        </w:rPr>
        <w:t>71</w:t>
      </w:r>
    </w:p>
    <w:p w:rsidR="006F5F35" w:rsidRPr="00534B79" w:rsidRDefault="00753CED" w:rsidP="00883546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91E3D">
        <w:rPr>
          <w:rFonts w:ascii="Times New Roman" w:hAnsi="Times New Roman"/>
          <w:sz w:val="26"/>
          <w:szCs w:val="26"/>
        </w:rPr>
        <w:t>2</w:t>
      </w:r>
      <w:r w:rsidR="0011263F">
        <w:rPr>
          <w:rFonts w:ascii="Times New Roman" w:hAnsi="Times New Roman"/>
          <w:sz w:val="26"/>
          <w:szCs w:val="26"/>
        </w:rPr>
        <w:t>8</w:t>
      </w:r>
      <w:r w:rsidR="006F5F35">
        <w:rPr>
          <w:rFonts w:ascii="Times New Roman" w:hAnsi="Times New Roman"/>
          <w:sz w:val="26"/>
          <w:szCs w:val="26"/>
        </w:rPr>
        <w:t>.</w:t>
      </w:r>
      <w:r w:rsidR="00591E3D">
        <w:rPr>
          <w:rFonts w:ascii="Times New Roman" w:hAnsi="Times New Roman"/>
          <w:sz w:val="26"/>
          <w:szCs w:val="26"/>
        </w:rPr>
        <w:t>03</w:t>
      </w:r>
      <w:r w:rsidR="006F5F35">
        <w:rPr>
          <w:rFonts w:ascii="Times New Roman" w:hAnsi="Times New Roman"/>
          <w:sz w:val="26"/>
          <w:szCs w:val="26"/>
        </w:rPr>
        <w:t>.202</w:t>
      </w:r>
      <w:r w:rsidR="00591E3D">
        <w:rPr>
          <w:rFonts w:ascii="Times New Roman" w:hAnsi="Times New Roman"/>
          <w:sz w:val="26"/>
          <w:szCs w:val="26"/>
        </w:rPr>
        <w:t>5</w:t>
      </w:r>
      <w:r w:rsidR="006F5F35">
        <w:rPr>
          <w:rFonts w:ascii="Times New Roman" w:hAnsi="Times New Roman"/>
          <w:sz w:val="26"/>
          <w:szCs w:val="26"/>
        </w:rPr>
        <w:t xml:space="preserve"> г.</w:t>
      </w:r>
    </w:p>
    <w:p w:rsidR="006F5F35" w:rsidRDefault="006F5F35" w:rsidP="00883546">
      <w:pPr>
        <w:spacing w:after="0" w:line="240" w:lineRule="auto"/>
        <w:ind w:left="567" w:right="-568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C1659" w:rsidRDefault="00591E3D" w:rsidP="00883546">
      <w:pPr>
        <w:pStyle w:val="af2"/>
        <w:ind w:left="567" w:right="-568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Примерное положение </w:t>
      </w:r>
    </w:p>
    <w:p w:rsidR="005C1659" w:rsidRDefault="00591E3D" w:rsidP="00883546">
      <w:pPr>
        <w:pStyle w:val="af2"/>
        <w:ind w:left="567" w:right="-568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деятельности региональных площадок  </w:t>
      </w:r>
      <w:r w:rsidRPr="001358F5">
        <w:rPr>
          <w:rFonts w:ascii="Times New Roman" w:hAnsi="Times New Roman" w:cs="Times New Roman"/>
          <w:b/>
          <w:bCs/>
          <w:sz w:val="26"/>
          <w:szCs w:val="26"/>
        </w:rPr>
        <w:t xml:space="preserve">по внедрению программы просветительской деятельности для родителей воспитанников </w:t>
      </w:r>
    </w:p>
    <w:p w:rsidR="00591E3D" w:rsidRPr="001358F5" w:rsidRDefault="00591E3D" w:rsidP="00883546">
      <w:pPr>
        <w:pStyle w:val="af2"/>
        <w:ind w:left="567" w:right="-568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8F5">
        <w:rPr>
          <w:rFonts w:ascii="Times New Roman" w:hAnsi="Times New Roman" w:cs="Times New Roman"/>
          <w:b/>
          <w:bCs/>
          <w:sz w:val="26"/>
          <w:szCs w:val="26"/>
        </w:rPr>
        <w:t>образовательных организаций Чукотского автономного округа, реализующих образовательную программу дошкольного образования</w:t>
      </w:r>
    </w:p>
    <w:p w:rsidR="00591E3D" w:rsidRDefault="00591E3D" w:rsidP="00883546">
      <w:pPr>
        <w:shd w:val="clear" w:color="auto" w:fill="FFFFFF"/>
        <w:spacing w:after="0" w:line="240" w:lineRule="auto"/>
        <w:ind w:left="567" w:right="-568" w:firstLine="567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1.</w:t>
      </w:r>
      <w:r w:rsidRPr="00A740E5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Общие положения</w:t>
      </w:r>
    </w:p>
    <w:p w:rsidR="00591E3D" w:rsidRPr="00D629D0" w:rsidRDefault="00591E3D" w:rsidP="00883546">
      <w:pPr>
        <w:spacing w:after="0" w:line="240" w:lineRule="auto"/>
        <w:ind w:right="-568" w:firstLine="567"/>
        <w:jc w:val="both"/>
        <w:outlineLvl w:val="2"/>
        <w:rPr>
          <w:rFonts w:ascii="Times New Roman" w:hAnsi="Times New Roman"/>
          <w:bCs/>
          <w:color w:val="000000"/>
          <w:spacing w:val="-1"/>
          <w:sz w:val="26"/>
          <w:szCs w:val="26"/>
        </w:rPr>
      </w:pPr>
      <w:r w:rsidRPr="00F75F4C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1.1. </w:t>
      </w:r>
      <w:proofErr w:type="gramStart"/>
      <w:r w:rsidRPr="00D629D0">
        <w:rPr>
          <w:rFonts w:ascii="Times New Roman" w:hAnsi="Times New Roman"/>
          <w:bCs/>
          <w:color w:val="000000"/>
          <w:spacing w:val="-1"/>
          <w:sz w:val="26"/>
          <w:szCs w:val="26"/>
        </w:rPr>
        <w:t>Настоящее Положение разработано в соответствии с Федеральным законом №273-ФЗ от 29.12.2012 г. «Об образовании в Российской Федерации» с изменениями от 2 июля 2021 года, семейным кодексом Российской Федерации от 29.12.1995 № 223-ФЗ (ред. от 31.07.2023) (с изменениями, Москва и доп., вступ. в силу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</w:t>
      </w:r>
      <w:r w:rsidRPr="00D629D0">
        <w:rPr>
          <w:rFonts w:ascii="Times New Roman" w:hAnsi="Times New Roman"/>
          <w:bCs/>
          <w:color w:val="000000"/>
          <w:spacing w:val="-1"/>
          <w:sz w:val="26"/>
          <w:szCs w:val="26"/>
        </w:rPr>
        <w:t>с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</w:t>
      </w:r>
      <w:r w:rsidRPr="00D629D0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26.10.2023), Указом Президента РФ от 9 ноября 2022г. №809 «Об утверждении Основ государственной политики по сохранению и</w:t>
      </w:r>
      <w:proofErr w:type="gramEnd"/>
      <w:r w:rsidRPr="00D629D0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</w:t>
      </w:r>
      <w:proofErr w:type="gramStart"/>
      <w:r w:rsidRPr="00D629D0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укреплению традиционных российских духовно-нравственных ценностей», Указом Президента РФ от 21.07.2020 №474 «О национальных целях развития Российской Федерации на период до 2030 года», Приказом Министерства просвещения Российской Федерации от 17октября 2013 №1155 (ред. от 08.11.2022) «Об утверждении федерального государственного образовательного стандарта дошкольного образования», Приказом Министерства просвещения Российской Федерации от 24.11.2022 №1022,  </w:t>
      </w:r>
      <w:r w:rsidRPr="00D629D0">
        <w:rPr>
          <w:rFonts w:ascii="Times New Roman" w:hAnsi="Times New Roman"/>
          <w:sz w:val="26"/>
          <w:szCs w:val="26"/>
        </w:rPr>
        <w:t xml:space="preserve"> </w:t>
      </w:r>
      <w:r w:rsidRPr="00D629D0">
        <w:rPr>
          <w:rFonts w:ascii="Times New Roman" w:hAnsi="Times New Roman"/>
          <w:iCs/>
          <w:sz w:val="26"/>
          <w:szCs w:val="26"/>
        </w:rPr>
        <w:t>пункт 3 перечня поручений Президента Российской Федерации от 14 июня</w:t>
      </w:r>
      <w:proofErr w:type="gramEnd"/>
      <w:r w:rsidRPr="00D629D0">
        <w:rPr>
          <w:rFonts w:ascii="Times New Roman" w:hAnsi="Times New Roman"/>
          <w:iCs/>
          <w:sz w:val="26"/>
          <w:szCs w:val="26"/>
        </w:rPr>
        <w:t xml:space="preserve"> </w:t>
      </w:r>
      <w:proofErr w:type="gramStart"/>
      <w:r w:rsidRPr="00D629D0">
        <w:rPr>
          <w:rFonts w:ascii="Times New Roman" w:hAnsi="Times New Roman"/>
          <w:iCs/>
          <w:sz w:val="26"/>
          <w:szCs w:val="26"/>
        </w:rPr>
        <w:t xml:space="preserve">2022 г. № Пр-1049ГС по итогам заседания Президиума Государственного Совета Российской Федерации 25 мая 2022 г., </w:t>
      </w:r>
      <w:r w:rsidRPr="00D629D0">
        <w:rPr>
          <w:rFonts w:ascii="Times New Roman" w:hAnsi="Times New Roman"/>
          <w:sz w:val="26"/>
          <w:szCs w:val="26"/>
        </w:rPr>
        <w:t>письмом Министерства просвещения Российской Федерации от 21 ноября 2024 г. № 03-1664, приказом Департамента образования и науки Чукотского автономного округа от 14.02.2025г. № 01-21/84 «</w:t>
      </w:r>
      <w:r w:rsidRPr="00D629D0">
        <w:rPr>
          <w:rFonts w:ascii="Times New Roman" w:hAnsi="Times New Roman"/>
          <w:bCs/>
          <w:sz w:val="26"/>
          <w:szCs w:val="26"/>
        </w:rPr>
        <w:t>О</w:t>
      </w:r>
      <w:r w:rsidRPr="00D629D0">
        <w:rPr>
          <w:rFonts w:ascii="Times New Roman" w:hAnsi="Times New Roman"/>
          <w:sz w:val="26"/>
          <w:szCs w:val="26"/>
        </w:rPr>
        <w:t xml:space="preserve"> </w:t>
      </w:r>
      <w:r w:rsidRPr="00D629D0">
        <w:rPr>
          <w:rFonts w:ascii="Times New Roman" w:hAnsi="Times New Roman"/>
          <w:bCs/>
          <w:sz w:val="26"/>
          <w:szCs w:val="26"/>
        </w:rPr>
        <w:t>назначении регионального координатора и утверждении региональных площадок по внедрению программы просветительской деятельности для родителей воспитанников образовательных организаций Чукотского автономного округа</w:t>
      </w:r>
      <w:proofErr w:type="gramEnd"/>
      <w:r w:rsidRPr="00D629D0">
        <w:rPr>
          <w:rFonts w:ascii="Times New Roman" w:hAnsi="Times New Roman"/>
          <w:bCs/>
          <w:sz w:val="26"/>
          <w:szCs w:val="26"/>
        </w:rPr>
        <w:t xml:space="preserve">, </w:t>
      </w:r>
      <w:proofErr w:type="gramStart"/>
      <w:r w:rsidRPr="00D629D0">
        <w:rPr>
          <w:rFonts w:ascii="Times New Roman" w:hAnsi="Times New Roman"/>
          <w:bCs/>
          <w:sz w:val="26"/>
          <w:szCs w:val="26"/>
        </w:rPr>
        <w:t>реализующих</w:t>
      </w:r>
      <w:proofErr w:type="gramEnd"/>
      <w:r w:rsidRPr="00D629D0">
        <w:rPr>
          <w:rFonts w:ascii="Times New Roman" w:hAnsi="Times New Roman"/>
          <w:bCs/>
          <w:sz w:val="26"/>
          <w:szCs w:val="26"/>
        </w:rPr>
        <w:t xml:space="preserve"> образовательную программу дошкольного образования</w:t>
      </w:r>
      <w:r w:rsidRPr="00D629D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591E3D" w:rsidRPr="00F75F4C" w:rsidRDefault="00591E3D" w:rsidP="00883546">
      <w:pPr>
        <w:shd w:val="clear" w:color="auto" w:fill="FFFFFF"/>
        <w:spacing w:after="0" w:line="240" w:lineRule="auto"/>
        <w:ind w:right="-568" w:firstLine="567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</w:rPr>
      </w:pPr>
      <w:r w:rsidRPr="00F75F4C">
        <w:rPr>
          <w:rFonts w:ascii="Times New Roman" w:hAnsi="Times New Roman"/>
          <w:bCs/>
          <w:color w:val="000000"/>
          <w:spacing w:val="-1"/>
          <w:sz w:val="26"/>
          <w:szCs w:val="26"/>
        </w:rPr>
        <w:t>1.2. Настоящее положение должно определять цел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ь</w:t>
      </w:r>
      <w:r w:rsidRPr="00F75F4C"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, задачи и порядок работы рабочей группы по внедрению Программы просвещения родителей (законных представителей) детей дошкольного возраста, посещающих 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дошкольные образовательные организации (далее - ДОО) Чукотского автономного округа, являющиеся </w:t>
      </w:r>
      <w:r w:rsidRPr="00F75F4C">
        <w:rPr>
          <w:rFonts w:ascii="Times New Roman" w:hAnsi="Times New Roman"/>
          <w:sz w:val="26"/>
          <w:szCs w:val="26"/>
        </w:rPr>
        <w:t xml:space="preserve"> региональны</w:t>
      </w:r>
      <w:r>
        <w:rPr>
          <w:rFonts w:ascii="Times New Roman" w:hAnsi="Times New Roman"/>
          <w:sz w:val="26"/>
          <w:szCs w:val="26"/>
        </w:rPr>
        <w:t>ми</w:t>
      </w:r>
      <w:r w:rsidRPr="00F75F4C">
        <w:rPr>
          <w:rFonts w:ascii="Times New Roman" w:hAnsi="Times New Roman"/>
          <w:sz w:val="26"/>
          <w:szCs w:val="26"/>
        </w:rPr>
        <w:t xml:space="preserve"> площадк</w:t>
      </w:r>
      <w:r>
        <w:rPr>
          <w:rFonts w:ascii="Times New Roman" w:hAnsi="Times New Roman"/>
          <w:sz w:val="26"/>
          <w:szCs w:val="26"/>
        </w:rPr>
        <w:t>ами</w:t>
      </w:r>
      <w:r w:rsidRPr="00F75F4C">
        <w:rPr>
          <w:rFonts w:ascii="Times New Roman" w:hAnsi="Times New Roman"/>
          <w:sz w:val="26"/>
          <w:szCs w:val="26"/>
        </w:rPr>
        <w:t xml:space="preserve"> по поэтапному внедрению Программы просвещения родителей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5F4C">
        <w:rPr>
          <w:rFonts w:ascii="Times New Roman" w:hAnsi="Times New Roman"/>
          <w:bCs/>
          <w:color w:val="000000"/>
          <w:spacing w:val="-1"/>
          <w:sz w:val="26"/>
          <w:szCs w:val="26"/>
        </w:rPr>
        <w:t>(законных представителей)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.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F4C"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 xml:space="preserve"> Рабочая группа региональной площадки создается в целях повышения родительской компетентности, формирования положительного имиджа образования и улучшения взаимодействия ДОО и семьями воспитанников.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Решения рабочей группы являются рекомендательными для коллектива дошкольной региональной площадки. Решения и предложения рабочей группы, утвержденные приказом руководителя ДОО, являются обязательными для исполнения.</w:t>
      </w:r>
    </w:p>
    <w:p w:rsidR="00591E3D" w:rsidRPr="00AA0F14" w:rsidRDefault="00591E3D" w:rsidP="00883546">
      <w:pPr>
        <w:pStyle w:val="af2"/>
        <w:ind w:left="567" w:right="-568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14">
        <w:rPr>
          <w:rFonts w:ascii="Times New Roman" w:hAnsi="Times New Roman" w:cs="Times New Roman"/>
          <w:b/>
          <w:sz w:val="26"/>
          <w:szCs w:val="26"/>
        </w:rPr>
        <w:t>2. Цель и задачи рабочей группы</w:t>
      </w:r>
    </w:p>
    <w:p w:rsidR="00591E3D" w:rsidRDefault="00883546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91E3D">
        <w:rPr>
          <w:rFonts w:ascii="Times New Roman" w:hAnsi="Times New Roman" w:cs="Times New Roman"/>
          <w:sz w:val="26"/>
          <w:szCs w:val="26"/>
        </w:rPr>
        <w:t>2.1. Основной целью рабочей группы является успешное внедрение Программы просвещения родителей (законных представителей) детей дошкольного возраста, посещающих данную дошкольную образовательную организацию.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2.2.Задачи рабочей группы: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адаптация Программы просвещения для родителей (законных представителей)  детей дошкольного возраста в соответствии с современными требованиями и потребностями;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оказание методической помощи педагогам в вопросах просвещения родителей (законных представителей) воспитанников;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сбор и анализ обратной связи от родителей о проблемах семейного воспитания и взаимоотношений родителей с детьми;</w:t>
      </w:r>
    </w:p>
    <w:p w:rsidR="00591E3D" w:rsidRDefault="00591E3D" w:rsidP="00883546">
      <w:pPr>
        <w:pStyle w:val="af2"/>
        <w:ind w:right="-56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подбор оптимальных средств и методов взаимодействия ДОО с родителями детей дошкольного возраста и своевременного оказания помощи родителям в вопросах воспитания и образования детей.</w:t>
      </w:r>
    </w:p>
    <w:p w:rsidR="00591E3D" w:rsidRPr="00AA0F14" w:rsidRDefault="00591E3D" w:rsidP="00883546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14">
        <w:rPr>
          <w:rFonts w:ascii="Times New Roman" w:hAnsi="Times New Roman" w:cs="Times New Roman"/>
          <w:b/>
          <w:sz w:val="26"/>
          <w:szCs w:val="26"/>
        </w:rPr>
        <w:t>3. Состав рабочей группы</w:t>
      </w:r>
    </w:p>
    <w:p w:rsidR="00591E3D" w:rsidRDefault="00591E3D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состав рабочей группы входят: </w:t>
      </w:r>
    </w:p>
    <w:p w:rsidR="00591E3D" w:rsidRDefault="00591E3D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руководитель ДОО (председатель рабочей группы);</w:t>
      </w:r>
    </w:p>
    <w:p w:rsidR="00591E3D" w:rsidRDefault="00591E3D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представители родительского сообщества (по согласованию);</w:t>
      </w:r>
    </w:p>
    <w:p w:rsidR="00591E3D" w:rsidRDefault="00591E3D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педагогические работники/специалисты, отвечающие за методическую работу и организацию мероприятий для родителей.</w:t>
      </w:r>
    </w:p>
    <w:p w:rsidR="005C1659" w:rsidRDefault="005C1659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Состав рабочей группы утверждается приказом руководителя ДОО.</w:t>
      </w:r>
    </w:p>
    <w:p w:rsidR="00591E3D" w:rsidRDefault="005C1659" w:rsidP="00883546">
      <w:pPr>
        <w:pStyle w:val="af2"/>
        <w:ind w:right="-5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591E3D">
        <w:rPr>
          <w:rFonts w:ascii="Times New Roman" w:hAnsi="Times New Roman" w:cs="Times New Roman"/>
          <w:sz w:val="26"/>
          <w:szCs w:val="26"/>
        </w:rPr>
        <w:t>. Состав рабочей группы может изменяться в зависимости от потребностей и задач Программы, а также по инициативе председателя или по запросу руководителя и членов группы.</w:t>
      </w:r>
    </w:p>
    <w:p w:rsidR="00591E3D" w:rsidRPr="00AA0F14" w:rsidRDefault="00591E3D" w:rsidP="00883546">
      <w:pPr>
        <w:pStyle w:val="af2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14">
        <w:rPr>
          <w:rFonts w:ascii="Times New Roman" w:hAnsi="Times New Roman" w:cs="Times New Roman"/>
          <w:b/>
          <w:sz w:val="26"/>
          <w:szCs w:val="26"/>
        </w:rPr>
        <w:t>4. Организация работы рабочей группы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4.1. Рабочая группа может созываться раз в квартал (не реже), также по мере необходимости по инициативе председателя или по обращению руководителя группы.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4.2. В случае необходимости рабочая группа может привлекать специалистов, экспертов или представителей других организаций для обсуждения возникших вопросов.</w:t>
      </w:r>
    </w:p>
    <w:p w:rsidR="00591E3D" w:rsidRPr="00AA0F14" w:rsidRDefault="00591E3D" w:rsidP="00883546">
      <w:pPr>
        <w:pStyle w:val="af2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14">
        <w:rPr>
          <w:rFonts w:ascii="Times New Roman" w:hAnsi="Times New Roman" w:cs="Times New Roman"/>
          <w:b/>
          <w:sz w:val="26"/>
          <w:szCs w:val="26"/>
        </w:rPr>
        <w:t>5. Документация и отчетность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5.1. Вся работа рабочей группы документируется. По итогам заседаний составляются протоколы, подписываются председателем, руководителем группы.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5.2. </w:t>
      </w:r>
      <w:r w:rsidR="005C1659">
        <w:rPr>
          <w:rFonts w:ascii="Times New Roman" w:hAnsi="Times New Roman" w:cs="Times New Roman"/>
          <w:sz w:val="26"/>
          <w:szCs w:val="26"/>
        </w:rPr>
        <w:t>Протоколы хранятся в архиве ДОО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1659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1659">
        <w:rPr>
          <w:rFonts w:ascii="Times New Roman" w:hAnsi="Times New Roman" w:cs="Times New Roman"/>
          <w:sz w:val="26"/>
          <w:szCs w:val="26"/>
        </w:rPr>
        <w:t>5.3. Протоколы доступны для ознакомления всем заинтересованным лицам.</w:t>
      </w:r>
    </w:p>
    <w:p w:rsidR="00591E3D" w:rsidRDefault="005C1659" w:rsidP="005C1659">
      <w:pPr>
        <w:pStyle w:val="af2"/>
        <w:ind w:righ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</w:t>
      </w:r>
      <w:r w:rsidR="00591E3D">
        <w:rPr>
          <w:rFonts w:ascii="Times New Roman" w:hAnsi="Times New Roman" w:cs="Times New Roman"/>
          <w:sz w:val="26"/>
          <w:szCs w:val="26"/>
        </w:rPr>
        <w:t xml:space="preserve">. Рабочая группа по итогам своей работы каждые полгода/ежегодно </w:t>
      </w:r>
      <w:proofErr w:type="gramStart"/>
      <w:r w:rsidR="00591E3D">
        <w:rPr>
          <w:rFonts w:ascii="Times New Roman" w:hAnsi="Times New Roman" w:cs="Times New Roman"/>
          <w:sz w:val="26"/>
          <w:szCs w:val="26"/>
        </w:rPr>
        <w:t>предоставляет отчет</w:t>
      </w:r>
      <w:proofErr w:type="gramEnd"/>
      <w:r w:rsidR="00591E3D">
        <w:rPr>
          <w:rFonts w:ascii="Times New Roman" w:hAnsi="Times New Roman" w:cs="Times New Roman"/>
          <w:sz w:val="26"/>
          <w:szCs w:val="26"/>
        </w:rPr>
        <w:t xml:space="preserve"> о выполнении поставленных задач и рекомендациях для дальнейшей работы.</w:t>
      </w:r>
    </w:p>
    <w:p w:rsidR="00591E3D" w:rsidRPr="00AA0F14" w:rsidRDefault="00591E3D" w:rsidP="00883546">
      <w:pPr>
        <w:pStyle w:val="af2"/>
        <w:ind w:right="-5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F14">
        <w:rPr>
          <w:rFonts w:ascii="Times New Roman" w:hAnsi="Times New Roman" w:cs="Times New Roman"/>
          <w:b/>
          <w:sz w:val="26"/>
          <w:szCs w:val="26"/>
        </w:rPr>
        <w:t>6. Заключительные положения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6.1. Положение является локальным нормативным актом, принимается на педагогическом совете, вводится в действие приказом руководителя ДОО.</w:t>
      </w:r>
    </w:p>
    <w:p w:rsidR="00591E3D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591E3D" w:rsidRPr="00FE0AC4" w:rsidRDefault="00591E3D" w:rsidP="00883546">
      <w:pPr>
        <w:pStyle w:val="af2"/>
        <w:ind w:right="-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F5F35" w:rsidRPr="00CC21AC" w:rsidRDefault="006F5F35" w:rsidP="00883546">
      <w:pPr>
        <w:spacing w:after="0" w:line="240" w:lineRule="auto"/>
        <w:ind w:right="-568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Default="00B9220F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9A259E" w:rsidSect="001D7E30">
          <w:head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9A259E" w:rsidRDefault="009A259E" w:rsidP="009A259E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 w:rsidRPr="00572334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2</w:t>
      </w:r>
    </w:p>
    <w:p w:rsidR="009A259E" w:rsidRDefault="009A259E" w:rsidP="009A259E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приказу № 01-06/</w:t>
      </w:r>
      <w:r w:rsidR="00382970">
        <w:rPr>
          <w:rFonts w:ascii="Times New Roman" w:hAnsi="Times New Roman"/>
          <w:sz w:val="26"/>
          <w:szCs w:val="26"/>
        </w:rPr>
        <w:t>71</w:t>
      </w:r>
    </w:p>
    <w:p w:rsidR="009A259E" w:rsidRPr="00534B79" w:rsidRDefault="009A259E" w:rsidP="009A259E">
      <w:pPr>
        <w:spacing w:after="0" w:line="0" w:lineRule="atLeast"/>
        <w:ind w:left="567" w:right="-568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28.03.2025 г.</w:t>
      </w:r>
    </w:p>
    <w:p w:rsidR="009A259E" w:rsidRDefault="009A259E" w:rsidP="009A259E">
      <w:pPr>
        <w:spacing w:after="0" w:line="240" w:lineRule="auto"/>
        <w:ind w:left="567" w:right="-568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A259E" w:rsidRDefault="009A259E" w:rsidP="009A259E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Примерная дорожная карта поэтапного</w:t>
      </w:r>
      <w:r w:rsidRPr="00FE0AC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внедрения</w:t>
      </w:r>
      <w:r w:rsidRPr="00FE0AC4">
        <w:rPr>
          <w:rFonts w:ascii="Times New Roman" w:hAnsi="Times New Roman" w:cs="Times New Roman"/>
          <w:b/>
          <w:sz w:val="26"/>
          <w:szCs w:val="26"/>
        </w:rPr>
        <w:t xml:space="preserve"> Программы просветительской деятельности для родителей (законных представителей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FE0AC4">
        <w:rPr>
          <w:rFonts w:ascii="Times New Roman" w:hAnsi="Times New Roman" w:cs="Times New Roman"/>
          <w:b/>
          <w:sz w:val="26"/>
          <w:szCs w:val="26"/>
        </w:rPr>
        <w:t xml:space="preserve"> детей дошкольного возраста,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E0AC4">
        <w:rPr>
          <w:rFonts w:ascii="Times New Roman" w:hAnsi="Times New Roman" w:cs="Times New Roman"/>
          <w:b/>
          <w:sz w:val="26"/>
          <w:szCs w:val="26"/>
        </w:rPr>
        <w:t xml:space="preserve">посещающих дошкольные образовательные организации  </w:t>
      </w:r>
      <w:r>
        <w:rPr>
          <w:rFonts w:ascii="Times New Roman" w:hAnsi="Times New Roman" w:cs="Times New Roman"/>
          <w:b/>
          <w:sz w:val="26"/>
          <w:szCs w:val="26"/>
        </w:rPr>
        <w:t xml:space="preserve">Чукотского автономного округа, являющиеся региональной площадкой </w:t>
      </w:r>
    </w:p>
    <w:p w:rsidR="009A259E" w:rsidRDefault="009A259E" w:rsidP="009A259E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14850" w:type="dxa"/>
        <w:tblLook w:val="04A0"/>
      </w:tblPr>
      <w:tblGrid>
        <w:gridCol w:w="801"/>
        <w:gridCol w:w="4694"/>
        <w:gridCol w:w="1663"/>
        <w:gridCol w:w="2022"/>
        <w:gridCol w:w="5670"/>
      </w:tblGrid>
      <w:tr w:rsidR="009A259E" w:rsidRPr="005225DB" w:rsidTr="001D2271">
        <w:tc>
          <w:tcPr>
            <w:tcW w:w="801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4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3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22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0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достижения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49" w:type="dxa"/>
            <w:gridSpan w:val="4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дошкольных образовательных организаций Чукотского автономного округа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внедрению Программы просвещения родителей (законных представителей) детей, посещающих дошкольные образовательные организации (далее - Программа просвещения родителей)</w:t>
            </w:r>
          </w:p>
        </w:tc>
      </w:tr>
      <w:tr w:rsidR="009A259E" w:rsidRPr="005225DB" w:rsidTr="001D2271">
        <w:tc>
          <w:tcPr>
            <w:tcW w:w="14850" w:type="dxa"/>
            <w:gridSpan w:val="5"/>
          </w:tcPr>
          <w:p w:rsidR="009A259E" w:rsidRPr="008567B4" w:rsidRDefault="009A259E" w:rsidP="00716C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Нормативно-правовое обеспечение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shd w:val="clear" w:color="auto" w:fill="FAFCFF"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нормативных актов, необходимых для внедрения и реализации Программы просвещения родителей в дошкольной образовательной организации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(далее – ДОО)</w:t>
            </w:r>
          </w:p>
        </w:tc>
        <w:tc>
          <w:tcPr>
            <w:tcW w:w="1663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D3747D"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022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МБДОУ</w:t>
            </w:r>
          </w:p>
        </w:tc>
        <w:tc>
          <w:tcPr>
            <w:tcW w:w="5670" w:type="dxa"/>
          </w:tcPr>
          <w:p w:rsidR="009A259E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МБДОУ ________________ </w:t>
            </w:r>
          </w:p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______________________</w:t>
            </w:r>
          </w:p>
        </w:tc>
      </w:tr>
      <w:tr w:rsidR="009A259E" w:rsidRPr="005225DB" w:rsidTr="001D2271">
        <w:tc>
          <w:tcPr>
            <w:tcW w:w="14850" w:type="dxa"/>
            <w:gridSpan w:val="5"/>
          </w:tcPr>
          <w:p w:rsidR="009A259E" w:rsidRPr="003D699D" w:rsidRDefault="009A259E" w:rsidP="00716C34">
            <w:pPr>
              <w:pStyle w:val="af2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9D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2.Организационно-управленческое обеспечение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2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pStyle w:val="af2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вопросам просвещения родителей воспитанников и поэтапного внедрения Программы просвещения родителей </w:t>
            </w:r>
          </w:p>
        </w:tc>
        <w:tc>
          <w:tcPr>
            <w:tcW w:w="1663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2022" w:type="dxa"/>
          </w:tcPr>
          <w:p w:rsidR="009A259E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A259E" w:rsidRPr="005225DB" w:rsidRDefault="009A259E" w:rsidP="001D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5670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МБДОУ ________________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pStyle w:val="af2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педагогических советов, семинаров, совещаний и инструктажей педагогических работников ДОО по внедрению Программы просвещения родителей в ДОО</w:t>
            </w:r>
          </w:p>
        </w:tc>
        <w:tc>
          <w:tcPr>
            <w:tcW w:w="1663" w:type="dxa"/>
          </w:tcPr>
          <w:p w:rsidR="009A259E" w:rsidRPr="005225DB" w:rsidRDefault="00716C34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остоянно 2025-2027гг.</w:t>
            </w:r>
          </w:p>
        </w:tc>
        <w:tc>
          <w:tcPr>
            <w:tcW w:w="2022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Методисты, заместители руководителей по учебно-методической работе</w:t>
            </w:r>
          </w:p>
        </w:tc>
        <w:tc>
          <w:tcPr>
            <w:tcW w:w="5670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внутриучрежденческих мероприятий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pStyle w:val="af2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дошкольной образовательной организации в ежегодном мониторинге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внедрения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родителей</w:t>
            </w:r>
            <w:proofErr w:type="gramEnd"/>
          </w:p>
        </w:tc>
        <w:tc>
          <w:tcPr>
            <w:tcW w:w="1663" w:type="dxa"/>
          </w:tcPr>
          <w:p w:rsidR="009A259E" w:rsidRDefault="00716C34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важды в год</w:t>
            </w:r>
          </w:p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2025-2027гг.</w:t>
            </w:r>
          </w:p>
        </w:tc>
        <w:tc>
          <w:tcPr>
            <w:tcW w:w="2022" w:type="dxa"/>
          </w:tcPr>
          <w:p w:rsidR="009A259E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A259E" w:rsidRPr="005225DB" w:rsidRDefault="009A259E" w:rsidP="001D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5670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результатах мониторинга</w:t>
            </w:r>
          </w:p>
        </w:tc>
      </w:tr>
      <w:tr w:rsidR="009A259E" w:rsidRPr="005225DB" w:rsidTr="001D2271">
        <w:tc>
          <w:tcPr>
            <w:tcW w:w="14850" w:type="dxa"/>
            <w:gridSpan w:val="5"/>
          </w:tcPr>
          <w:p w:rsidR="009A259E" w:rsidRPr="003D699D" w:rsidRDefault="009A259E" w:rsidP="00716C34">
            <w:pPr>
              <w:pStyle w:val="af2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9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Методическое сопровождение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94" w:type="dxa"/>
          </w:tcPr>
          <w:p w:rsidR="009A259E" w:rsidRPr="005C1659" w:rsidRDefault="009A259E" w:rsidP="005C1659">
            <w:pPr>
              <w:autoSpaceDE w:val="0"/>
              <w:autoSpaceDN w:val="0"/>
              <w:adjustRightInd w:val="0"/>
              <w:spacing w:after="0" w:line="240" w:lineRule="auto"/>
              <w:ind w:left="-92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Интеграция тематики Программы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просвещения родителей в содержание</w:t>
            </w:r>
            <w:r w:rsidR="005C16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основной образовательной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в части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просветительского направления</w:t>
            </w:r>
            <w:r w:rsidR="005C16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деятельности педагогического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коллектива ДОО по построению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взаимодействия с родителями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(законными представителями)</w:t>
            </w:r>
            <w:r w:rsidR="005C16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обучающихся (подпункт 2 пункта 26.5</w:t>
            </w:r>
            <w:r w:rsidR="005C165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федеральной образовательной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дошкольного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образования, утвержденной приказом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России от 25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ноября 2022 г. N1028) и обеспечить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реализацию Программы просвещения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663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До 1 сентября</w:t>
            </w:r>
          </w:p>
          <w:p w:rsidR="009A259E" w:rsidRPr="005225DB" w:rsidRDefault="009A259E" w:rsidP="00716C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9A259E" w:rsidRPr="005225DB" w:rsidRDefault="009A259E" w:rsidP="001D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670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Внесены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изменения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рабочую образовательную программу ДОО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pStyle w:val="Default"/>
              <w:ind w:left="-92"/>
              <w:jc w:val="both"/>
            </w:pPr>
            <w:r w:rsidRPr="003D699D">
              <w:t>Размещение просветительских</w:t>
            </w:r>
            <w:r>
              <w:t xml:space="preserve"> </w:t>
            </w:r>
            <w:r w:rsidRPr="003D699D">
              <w:t>материалов для родителей (законных</w:t>
            </w:r>
            <w:r>
              <w:t xml:space="preserve"> </w:t>
            </w:r>
            <w:r w:rsidRPr="003D699D">
              <w:t>представителей) воспитанников ДОО</w:t>
            </w:r>
            <w:r>
              <w:t xml:space="preserve"> </w:t>
            </w:r>
            <w:r w:rsidRPr="003D699D">
              <w:t>на официальных сайтах и в сообществах ДОО в социальных сетях в рамках реализации Программы просвещения родителей</w:t>
            </w:r>
          </w:p>
        </w:tc>
        <w:tc>
          <w:tcPr>
            <w:tcW w:w="1663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</w:t>
            </w:r>
          </w:p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2025-2027 гг.</w:t>
            </w:r>
          </w:p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A259E" w:rsidRPr="005225DB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ДОО по методической работе</w:t>
            </w:r>
          </w:p>
        </w:tc>
        <w:tc>
          <w:tcPr>
            <w:tcW w:w="5670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 просветительских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материалов для родителей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(законных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ставителей)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воспитанников ДОО на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официальных сайтах и </w:t>
            </w:r>
            <w:proofErr w:type="gramStart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сообществах</w:t>
            </w:r>
            <w:proofErr w:type="gramEnd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ДОО в социальных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сетях в рамках реализации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Программы просвещения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 и обратной связи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94" w:type="dxa"/>
          </w:tcPr>
          <w:p w:rsidR="009A259E" w:rsidRPr="003D699D" w:rsidRDefault="009A259E" w:rsidP="00716C34">
            <w:pPr>
              <w:pStyle w:val="Default"/>
              <w:ind w:left="-92"/>
              <w:jc w:val="both"/>
            </w:pPr>
            <w:r>
              <w:t>Участие во Всероссийских и регионал</w:t>
            </w:r>
            <w:r w:rsidR="005C1659">
              <w:t xml:space="preserve">ьных информационно-методических </w:t>
            </w:r>
            <w:r>
              <w:t>мероприятиях</w:t>
            </w:r>
          </w:p>
        </w:tc>
        <w:tc>
          <w:tcPr>
            <w:tcW w:w="1663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</w:t>
            </w:r>
          </w:p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2022" w:type="dxa"/>
          </w:tcPr>
          <w:p w:rsidR="009A259E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670" w:type="dxa"/>
          </w:tcPr>
          <w:p w:rsidR="009A259E" w:rsidRPr="005225DB" w:rsidRDefault="005C1659" w:rsidP="001D227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Наличие сертификатов участников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694" w:type="dxa"/>
          </w:tcPr>
          <w:p w:rsidR="009A259E" w:rsidRDefault="009A259E" w:rsidP="00716C34">
            <w:pPr>
              <w:pStyle w:val="Default"/>
              <w:ind w:left="-92"/>
              <w:jc w:val="both"/>
            </w:pPr>
            <w:r>
              <w:t>Использование образовательного сервиса «Цифровой помощник родителя» (</w:t>
            </w:r>
            <w:hyperlink r:id="rId15" w:history="1">
              <w:r w:rsidRPr="0083474D">
                <w:rPr>
                  <w:rStyle w:val="a7"/>
                </w:rPr>
                <w:t>https://parent.edu.ru/</w:t>
              </w:r>
            </w:hyperlink>
            <w:r>
              <w:t>) в работе с родителями. Актуализация просветительских материалов по тематике Программы просвещения родителей.</w:t>
            </w:r>
          </w:p>
        </w:tc>
        <w:tc>
          <w:tcPr>
            <w:tcW w:w="1663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 течение</w:t>
            </w:r>
          </w:p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2022" w:type="dxa"/>
          </w:tcPr>
          <w:p w:rsidR="009A259E" w:rsidRDefault="009A259E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ДОО</w:t>
            </w:r>
          </w:p>
        </w:tc>
        <w:tc>
          <w:tcPr>
            <w:tcW w:w="5670" w:type="dxa"/>
          </w:tcPr>
          <w:p w:rsidR="009A259E" w:rsidRPr="005225DB" w:rsidRDefault="005C1659" w:rsidP="005C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Статистический отчёт об использовании цифрового сервиса</w:t>
            </w:r>
          </w:p>
        </w:tc>
      </w:tr>
      <w:tr w:rsidR="009A259E" w:rsidRPr="005225DB" w:rsidTr="001D2271">
        <w:tc>
          <w:tcPr>
            <w:tcW w:w="14850" w:type="dxa"/>
            <w:gridSpan w:val="5"/>
          </w:tcPr>
          <w:p w:rsidR="009A259E" w:rsidRPr="005225DB" w:rsidRDefault="009A259E" w:rsidP="00716C34">
            <w:pPr>
              <w:pStyle w:val="af2"/>
              <w:ind w:lef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3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по повышению профессиональных компетенций педагогических работников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Участие педагогических работников в </w:t>
            </w:r>
            <w:r w:rsidR="00716C34"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бучающих мероприяти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ях (семинарах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вебинаров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онлайн-конференциях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др.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различных уровней</w:t>
            </w:r>
            <w:r w:rsidR="00716C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педагогических работников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ДОО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r w:rsidR="00716C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внедрению Программы просвещения</w:t>
            </w:r>
            <w:r w:rsidR="00716C34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t>родителей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 привлечением лучших практиков российских регионов в данном направлении работы</w:t>
            </w:r>
          </w:p>
        </w:tc>
        <w:tc>
          <w:tcPr>
            <w:tcW w:w="1663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225DB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9A259E" w:rsidRPr="005225DB" w:rsidRDefault="009A259E" w:rsidP="00716C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2025-2027 гг.</w:t>
            </w:r>
          </w:p>
        </w:tc>
        <w:tc>
          <w:tcPr>
            <w:tcW w:w="2022" w:type="dxa"/>
          </w:tcPr>
          <w:p w:rsidR="009A259E" w:rsidRPr="005225DB" w:rsidRDefault="009A259E" w:rsidP="00716C34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 по методической работе</w:t>
            </w:r>
          </w:p>
        </w:tc>
        <w:tc>
          <w:tcPr>
            <w:tcW w:w="5670" w:type="dxa"/>
          </w:tcPr>
          <w:p w:rsidR="009A259E" w:rsidRPr="005225DB" w:rsidRDefault="009A259E" w:rsidP="001D2271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  <w:r w:rsidRPr="005225DB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Чукотского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автономного округа повысили </w:t>
            </w:r>
            <w:r w:rsidRPr="006D7B45">
              <w:rPr>
                <w:rFonts w:ascii="Times New Roman" w:hAnsi="Times New Roman"/>
                <w:sz w:val="24"/>
                <w:szCs w:val="24"/>
              </w:rPr>
              <w:t>профессиональные компетенции в вопросах</w:t>
            </w:r>
            <w:r w:rsidRPr="005225D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просвещения</w:t>
            </w:r>
            <w:r w:rsidRPr="005225DB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родителей (законных представителей) детей младенческого, раннего и дошкольного возрастов в дошкольной образовательной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Pr="005225DB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694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ДОО по внедрению Программы  просвещения родителей</w:t>
            </w:r>
          </w:p>
        </w:tc>
        <w:tc>
          <w:tcPr>
            <w:tcW w:w="1663" w:type="dxa"/>
          </w:tcPr>
          <w:p w:rsidR="009A259E" w:rsidRPr="005225DB" w:rsidRDefault="00716C34" w:rsidP="00716C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остоянно 2025-2027гг.</w:t>
            </w:r>
          </w:p>
        </w:tc>
        <w:tc>
          <w:tcPr>
            <w:tcW w:w="2022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5670" w:type="dxa"/>
          </w:tcPr>
          <w:p w:rsidR="009A259E" w:rsidRDefault="009A259E" w:rsidP="005C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="005C1659">
              <w:rPr>
                <w:rFonts w:ascii="Times New Roman" w:hAnsi="Times New Roman" w:cs="Times New Roman"/>
                <w:sz w:val="24"/>
                <w:szCs w:val="24"/>
              </w:rPr>
              <w:t>о повышении квалификации</w:t>
            </w:r>
          </w:p>
          <w:p w:rsidR="005C1659" w:rsidRPr="005225DB" w:rsidRDefault="005C1659" w:rsidP="005C1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участия в мероприятии</w:t>
            </w:r>
          </w:p>
        </w:tc>
      </w:tr>
      <w:tr w:rsidR="009A259E" w:rsidRPr="005225DB" w:rsidTr="001D2271">
        <w:tc>
          <w:tcPr>
            <w:tcW w:w="14850" w:type="dxa"/>
            <w:gridSpan w:val="5"/>
          </w:tcPr>
          <w:p w:rsidR="009A259E" w:rsidRPr="001B2838" w:rsidRDefault="009A259E" w:rsidP="00716C34">
            <w:pPr>
              <w:autoSpaceDE w:val="0"/>
              <w:autoSpaceDN w:val="0"/>
              <w:adjustRightInd w:val="0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94" w:type="dxa"/>
          </w:tcPr>
          <w:p w:rsidR="009A259E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информационно-просветительской деятельности ДОО с родителями, общественностью по вопросам реализации Программы, особенностях реализации, этапах внедрения в образовательную практику</w:t>
            </w:r>
          </w:p>
        </w:tc>
        <w:tc>
          <w:tcPr>
            <w:tcW w:w="1663" w:type="dxa"/>
          </w:tcPr>
          <w:p w:rsidR="009A259E" w:rsidRDefault="00716C34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остоянно 2025-2027гг.</w:t>
            </w:r>
          </w:p>
        </w:tc>
        <w:tc>
          <w:tcPr>
            <w:tcW w:w="2022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ДОО по методической работе</w:t>
            </w:r>
          </w:p>
        </w:tc>
        <w:tc>
          <w:tcPr>
            <w:tcW w:w="5670" w:type="dxa"/>
          </w:tcPr>
          <w:p w:rsidR="009A259E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рубрики на сайте</w:t>
            </w:r>
            <w:r w:rsidR="005C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59E" w:rsidRPr="005225DB" w:rsidTr="001D2271">
        <w:tc>
          <w:tcPr>
            <w:tcW w:w="801" w:type="dxa"/>
          </w:tcPr>
          <w:p w:rsidR="009A259E" w:rsidRDefault="009A259E" w:rsidP="001D227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94" w:type="dxa"/>
          </w:tcPr>
          <w:p w:rsidR="009A259E" w:rsidRDefault="005C1659" w:rsidP="005C1659">
            <w:pPr>
              <w:autoSpaceDE w:val="0"/>
              <w:autoSpaceDN w:val="0"/>
              <w:adjustRightInd w:val="0"/>
              <w:spacing w:after="0" w:line="240" w:lineRule="auto"/>
              <w:ind w:lef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сопровождение родителей ДОО</w:t>
            </w:r>
          </w:p>
        </w:tc>
        <w:tc>
          <w:tcPr>
            <w:tcW w:w="1663" w:type="dxa"/>
          </w:tcPr>
          <w:p w:rsidR="009A259E" w:rsidRDefault="00716C34" w:rsidP="001D2271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остоянно 2025-2027гг.</w:t>
            </w:r>
          </w:p>
        </w:tc>
        <w:tc>
          <w:tcPr>
            <w:tcW w:w="2022" w:type="dxa"/>
          </w:tcPr>
          <w:p w:rsidR="009A259E" w:rsidRPr="005225DB" w:rsidRDefault="009A259E" w:rsidP="00716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ДОО по методической работе</w:t>
            </w:r>
          </w:p>
        </w:tc>
        <w:tc>
          <w:tcPr>
            <w:tcW w:w="5670" w:type="dxa"/>
          </w:tcPr>
          <w:p w:rsidR="009A259E" w:rsidRDefault="00716C34" w:rsidP="005C165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259E">
              <w:rPr>
                <w:rFonts w:ascii="Times New Roman" w:hAnsi="Times New Roman" w:cs="Times New Roman"/>
                <w:sz w:val="24"/>
                <w:szCs w:val="24"/>
              </w:rPr>
              <w:t>убрики на сайте ДОО, использование образовательного сервиса «Цифровой помощник родителя»</w:t>
            </w:r>
            <w:r w:rsidR="005C1659">
              <w:rPr>
                <w:rFonts w:ascii="Times New Roman" w:hAnsi="Times New Roman" w:cs="Times New Roman"/>
                <w:sz w:val="24"/>
                <w:szCs w:val="24"/>
              </w:rPr>
              <w:t>, информация на официальных страницах ДОО в социальных сетях</w:t>
            </w:r>
          </w:p>
        </w:tc>
      </w:tr>
    </w:tbl>
    <w:p w:rsidR="009A259E" w:rsidRPr="00FE0AC4" w:rsidRDefault="009A259E" w:rsidP="009A259E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59E" w:rsidRPr="00CC21AC" w:rsidRDefault="009A259E" w:rsidP="009A259E">
      <w:pPr>
        <w:spacing w:after="0" w:line="240" w:lineRule="auto"/>
        <w:ind w:right="-568"/>
        <w:jc w:val="center"/>
        <w:rPr>
          <w:rFonts w:ascii="Times New Roman" w:hAnsi="Times New Roman"/>
          <w:b/>
          <w:sz w:val="26"/>
          <w:szCs w:val="26"/>
        </w:rPr>
      </w:pPr>
    </w:p>
    <w:p w:rsidR="009A259E" w:rsidRDefault="009A259E" w:rsidP="009A25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259E" w:rsidRDefault="009A259E" w:rsidP="008835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A259E" w:rsidSect="001D7E30">
      <w:head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2F1" w:rsidRDefault="00C622F1" w:rsidP="00761B32">
      <w:pPr>
        <w:spacing w:after="0" w:line="240" w:lineRule="auto"/>
      </w:pPr>
      <w:r>
        <w:separator/>
      </w:r>
    </w:p>
  </w:endnote>
  <w:endnote w:type="continuationSeparator" w:id="1">
    <w:p w:rsidR="00C622F1" w:rsidRDefault="00C622F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35" w:rsidRDefault="006F5F35" w:rsidP="006F5F35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</w:t>
    </w:r>
    <w:r w:rsidR="00723456">
      <w:rPr>
        <w:rFonts w:ascii="Times New Roman" w:hAnsi="Times New Roman"/>
        <w:i/>
        <w:iCs/>
        <w:sz w:val="20"/>
        <w:szCs w:val="20"/>
      </w:rPr>
      <w:t>6</w:t>
    </w:r>
    <w:r>
      <w:rPr>
        <w:rFonts w:ascii="Times New Roman" w:hAnsi="Times New Roman"/>
        <w:i/>
        <w:iCs/>
        <w:sz w:val="20"/>
        <w:szCs w:val="20"/>
      </w:rPr>
      <w:t xml:space="preserve"> за 202</w:t>
    </w:r>
    <w:r w:rsidR="00B97B95">
      <w:rPr>
        <w:rFonts w:ascii="Times New Roman" w:hAnsi="Times New Roman"/>
        <w:i/>
        <w:iCs/>
        <w:sz w:val="20"/>
        <w:szCs w:val="20"/>
      </w:rPr>
      <w:t>4</w:t>
    </w:r>
    <w:r>
      <w:rPr>
        <w:rFonts w:ascii="Times New Roman" w:hAnsi="Times New Roman"/>
        <w:i/>
        <w:iCs/>
        <w:sz w:val="20"/>
        <w:szCs w:val="20"/>
      </w:rPr>
      <w:t xml:space="preserve"> г.</w:t>
    </w:r>
  </w:p>
  <w:p w:rsidR="006F5F35" w:rsidRPr="00FE2482" w:rsidRDefault="00A76DE9" w:rsidP="006F5F35">
    <w:pPr>
      <w:pStyle w:val="ad"/>
      <w:jc w:val="center"/>
    </w:pPr>
    <w:proofErr w:type="spellStart"/>
    <w:r>
      <w:rPr>
        <w:rFonts w:ascii="Times New Roman" w:hAnsi="Times New Roman"/>
        <w:i/>
        <w:iCs/>
        <w:sz w:val="20"/>
        <w:szCs w:val="20"/>
      </w:rPr>
      <w:t>Документовед</w:t>
    </w:r>
    <w:proofErr w:type="spellEnd"/>
    <w:r w:rsidR="00723456">
      <w:rPr>
        <w:rFonts w:ascii="Times New Roman" w:hAnsi="Times New Roman"/>
        <w:i/>
        <w:iCs/>
        <w:sz w:val="20"/>
        <w:szCs w:val="20"/>
      </w:rPr>
      <w:t xml:space="preserve"> </w:t>
    </w:r>
    <w:proofErr w:type="spellStart"/>
    <w:r>
      <w:rPr>
        <w:rFonts w:ascii="Times New Roman" w:hAnsi="Times New Roman"/>
        <w:i/>
        <w:iCs/>
        <w:sz w:val="20"/>
        <w:szCs w:val="20"/>
      </w:rPr>
      <w:t>Темноходенко</w:t>
    </w:r>
    <w:proofErr w:type="spellEnd"/>
    <w:r>
      <w:rPr>
        <w:rFonts w:ascii="Times New Roman" w:hAnsi="Times New Roman"/>
        <w:i/>
        <w:iCs/>
        <w:sz w:val="20"/>
        <w:szCs w:val="20"/>
      </w:rPr>
      <w:t xml:space="preserve"> А.А</w:t>
    </w:r>
    <w:r w:rsidR="006F5F35">
      <w:rPr>
        <w:rFonts w:ascii="Times New Roman" w:hAnsi="Times New Roman"/>
        <w:i/>
        <w:sz w:val="20"/>
        <w:szCs w:val="20"/>
      </w:rPr>
      <w:t xml:space="preserve">., </w:t>
    </w:r>
    <w:r w:rsidR="00591E3D">
      <w:rPr>
        <w:rFonts w:ascii="Times New Roman" w:hAnsi="Times New Roman"/>
        <w:i/>
        <w:sz w:val="20"/>
        <w:szCs w:val="20"/>
      </w:rPr>
      <w:t>2</w:t>
    </w:r>
    <w:r w:rsidR="0011263F">
      <w:rPr>
        <w:rFonts w:ascii="Times New Roman" w:hAnsi="Times New Roman"/>
        <w:i/>
        <w:sz w:val="20"/>
        <w:szCs w:val="20"/>
      </w:rPr>
      <w:t>8</w:t>
    </w:r>
    <w:r w:rsidR="006F5F35" w:rsidRPr="00F71E60">
      <w:rPr>
        <w:rFonts w:ascii="Times New Roman" w:hAnsi="Times New Roman"/>
        <w:i/>
        <w:sz w:val="20"/>
        <w:szCs w:val="20"/>
      </w:rPr>
      <w:t>.</w:t>
    </w:r>
    <w:r w:rsidR="00591E3D">
      <w:rPr>
        <w:rFonts w:ascii="Times New Roman" w:hAnsi="Times New Roman"/>
        <w:i/>
        <w:sz w:val="20"/>
        <w:szCs w:val="20"/>
      </w:rPr>
      <w:t>03</w:t>
    </w:r>
    <w:r w:rsidR="006F5F35" w:rsidRPr="00F71E60">
      <w:rPr>
        <w:rFonts w:ascii="Times New Roman" w:hAnsi="Times New Roman"/>
        <w:i/>
        <w:sz w:val="20"/>
        <w:szCs w:val="20"/>
      </w:rPr>
      <w:t>.202</w:t>
    </w:r>
    <w:r w:rsidR="00591E3D">
      <w:rPr>
        <w:rFonts w:ascii="Times New Roman" w:hAnsi="Times New Roman"/>
        <w:i/>
        <w:sz w:val="20"/>
        <w:szCs w:val="20"/>
      </w:rPr>
      <w:t>5</w:t>
    </w:r>
  </w:p>
  <w:p w:rsidR="006F5F35" w:rsidRPr="006F5F35" w:rsidRDefault="006F5F35" w:rsidP="006F5F35">
    <w:pPr>
      <w:pStyle w:val="ad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Pr="007D28BD" w:rsidRDefault="00243B31" w:rsidP="007B0BF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Pr="007D28BD" w:rsidRDefault="00243B31" w:rsidP="007B0B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2F1" w:rsidRDefault="00C622F1" w:rsidP="00761B32">
      <w:pPr>
        <w:spacing w:after="0" w:line="240" w:lineRule="auto"/>
      </w:pPr>
      <w:r>
        <w:separator/>
      </w:r>
    </w:p>
  </w:footnote>
  <w:footnote w:type="continuationSeparator" w:id="1">
    <w:p w:rsidR="00C622F1" w:rsidRDefault="00C622F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fldSimple w:instr=" PAGE   \* MERGEFORMAT ">
      <w:r w:rsidR="005C165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fldSimple w:instr=" PAGE   \* MERGEFORMAT ">
      <w:r w:rsidR="00CB4A84">
        <w:rPr>
          <w:noProof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fldSimple w:instr=" PAGE   \* MERGEFORMAT ">
      <w:r w:rsidR="005C1659">
        <w:rPr>
          <w:noProof/>
        </w:rPr>
        <w:t>5</w:t>
      </w:r>
    </w:fldSimple>
  </w:p>
  <w:p w:rsidR="00243B31" w:rsidRDefault="00243B31" w:rsidP="00761B3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fldSimple w:instr=" PAGE   \* MERGEFORMAT ">
      <w:r w:rsidR="005C1659">
        <w:rPr>
          <w:noProof/>
        </w:rPr>
        <w:t>3</w:t>
      </w:r>
    </w:fldSimple>
  </w:p>
  <w:p w:rsidR="00243B31" w:rsidRDefault="00243B31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r>
      <w:fldChar w:fldCharType="begin"/>
    </w:r>
    <w:r w:rsidR="00C958A4">
      <w:instrText xml:space="preserve"> PAGE   \* MERGEFORMAT </w:instrText>
    </w:r>
    <w:r>
      <w:fldChar w:fldCharType="separate"/>
    </w:r>
    <w:r w:rsidR="005C1659">
      <w:rPr>
        <w:noProof/>
      </w:rPr>
      <w:t>7</w:t>
    </w:r>
    <w:r>
      <w:fldChar w:fldCharType="end"/>
    </w:r>
  </w:p>
  <w:p w:rsidR="00243B31" w:rsidRDefault="00243B31" w:rsidP="00761B32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3D2A86">
    <w:pPr>
      <w:pStyle w:val="a3"/>
      <w:jc w:val="center"/>
    </w:pPr>
    <w:r>
      <w:fldChar w:fldCharType="begin"/>
    </w:r>
    <w:r w:rsidR="00C958A4">
      <w:instrText xml:space="preserve"> PAGE   \* MERGEFORMAT </w:instrText>
    </w:r>
    <w:r>
      <w:fldChar w:fldCharType="separate"/>
    </w:r>
    <w:r w:rsidR="005C1659">
      <w:rPr>
        <w:noProof/>
      </w:rPr>
      <w:t>5</w:t>
    </w:r>
    <w:r>
      <w:fldChar w:fldCharType="end"/>
    </w:r>
  </w:p>
  <w:p w:rsidR="00243B31" w:rsidRDefault="00243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C66"/>
    <w:rsid w:val="00013E70"/>
    <w:rsid w:val="000162B9"/>
    <w:rsid w:val="00031930"/>
    <w:rsid w:val="00056886"/>
    <w:rsid w:val="000645FE"/>
    <w:rsid w:val="00073310"/>
    <w:rsid w:val="000735C5"/>
    <w:rsid w:val="000839CD"/>
    <w:rsid w:val="0009486E"/>
    <w:rsid w:val="00097172"/>
    <w:rsid w:val="000A5CE4"/>
    <w:rsid w:val="000B052F"/>
    <w:rsid w:val="000B1C07"/>
    <w:rsid w:val="000C57EB"/>
    <w:rsid w:val="000C6ED4"/>
    <w:rsid w:val="000D4537"/>
    <w:rsid w:val="000E0C69"/>
    <w:rsid w:val="00101A15"/>
    <w:rsid w:val="0011263F"/>
    <w:rsid w:val="00133FF1"/>
    <w:rsid w:val="0014217E"/>
    <w:rsid w:val="0016403F"/>
    <w:rsid w:val="001704F4"/>
    <w:rsid w:val="001737AB"/>
    <w:rsid w:val="00173E29"/>
    <w:rsid w:val="001744B7"/>
    <w:rsid w:val="00176454"/>
    <w:rsid w:val="00177C04"/>
    <w:rsid w:val="00187574"/>
    <w:rsid w:val="00190647"/>
    <w:rsid w:val="001955EC"/>
    <w:rsid w:val="001A07A0"/>
    <w:rsid w:val="001C1B68"/>
    <w:rsid w:val="001C5C1A"/>
    <w:rsid w:val="001D1A27"/>
    <w:rsid w:val="001D7E30"/>
    <w:rsid w:val="001E42EB"/>
    <w:rsid w:val="001E7293"/>
    <w:rsid w:val="001F3560"/>
    <w:rsid w:val="001F73D1"/>
    <w:rsid w:val="0020337D"/>
    <w:rsid w:val="00227C7C"/>
    <w:rsid w:val="00234B83"/>
    <w:rsid w:val="0023684F"/>
    <w:rsid w:val="00242176"/>
    <w:rsid w:val="00243A21"/>
    <w:rsid w:val="00243B31"/>
    <w:rsid w:val="002452A6"/>
    <w:rsid w:val="0026501E"/>
    <w:rsid w:val="002A5C49"/>
    <w:rsid w:val="002A65E5"/>
    <w:rsid w:val="002C75DC"/>
    <w:rsid w:val="002D08F6"/>
    <w:rsid w:val="002D5B42"/>
    <w:rsid w:val="003037BE"/>
    <w:rsid w:val="00305BDD"/>
    <w:rsid w:val="00311022"/>
    <w:rsid w:val="003130E0"/>
    <w:rsid w:val="00325E6B"/>
    <w:rsid w:val="00377143"/>
    <w:rsid w:val="00382970"/>
    <w:rsid w:val="00382FE9"/>
    <w:rsid w:val="00396F0D"/>
    <w:rsid w:val="003A341D"/>
    <w:rsid w:val="003C0716"/>
    <w:rsid w:val="003C1E65"/>
    <w:rsid w:val="003D2A86"/>
    <w:rsid w:val="003E7E2D"/>
    <w:rsid w:val="003F28A7"/>
    <w:rsid w:val="00425DC9"/>
    <w:rsid w:val="00431FDC"/>
    <w:rsid w:val="00437F33"/>
    <w:rsid w:val="00443E90"/>
    <w:rsid w:val="0044698B"/>
    <w:rsid w:val="00456769"/>
    <w:rsid w:val="00463EC7"/>
    <w:rsid w:val="00470D45"/>
    <w:rsid w:val="00474FAF"/>
    <w:rsid w:val="00485DD2"/>
    <w:rsid w:val="004860AB"/>
    <w:rsid w:val="004A45A9"/>
    <w:rsid w:val="004A72F0"/>
    <w:rsid w:val="004B1ABF"/>
    <w:rsid w:val="004C3461"/>
    <w:rsid w:val="004F714B"/>
    <w:rsid w:val="0052557C"/>
    <w:rsid w:val="00530448"/>
    <w:rsid w:val="0053642F"/>
    <w:rsid w:val="005427B4"/>
    <w:rsid w:val="00551C68"/>
    <w:rsid w:val="00554CF9"/>
    <w:rsid w:val="00591E3D"/>
    <w:rsid w:val="00594A06"/>
    <w:rsid w:val="0059555D"/>
    <w:rsid w:val="005B2996"/>
    <w:rsid w:val="005C1659"/>
    <w:rsid w:val="005D7612"/>
    <w:rsid w:val="005E3D1F"/>
    <w:rsid w:val="006045A1"/>
    <w:rsid w:val="00614C50"/>
    <w:rsid w:val="00626E40"/>
    <w:rsid w:val="006517E0"/>
    <w:rsid w:val="00671757"/>
    <w:rsid w:val="006816E2"/>
    <w:rsid w:val="006A0836"/>
    <w:rsid w:val="006B33C6"/>
    <w:rsid w:val="006F036C"/>
    <w:rsid w:val="006F04C2"/>
    <w:rsid w:val="006F5F35"/>
    <w:rsid w:val="00703D05"/>
    <w:rsid w:val="00716C34"/>
    <w:rsid w:val="00720A53"/>
    <w:rsid w:val="00722931"/>
    <w:rsid w:val="00723456"/>
    <w:rsid w:val="007266BE"/>
    <w:rsid w:val="00736C03"/>
    <w:rsid w:val="007441BB"/>
    <w:rsid w:val="00746058"/>
    <w:rsid w:val="00753CED"/>
    <w:rsid w:val="00757966"/>
    <w:rsid w:val="007608AD"/>
    <w:rsid w:val="00761B32"/>
    <w:rsid w:val="00767343"/>
    <w:rsid w:val="0078770B"/>
    <w:rsid w:val="007975A5"/>
    <w:rsid w:val="007B0BF9"/>
    <w:rsid w:val="007C1DDF"/>
    <w:rsid w:val="007E278D"/>
    <w:rsid w:val="007E40DB"/>
    <w:rsid w:val="007F5E25"/>
    <w:rsid w:val="00802E0A"/>
    <w:rsid w:val="00806851"/>
    <w:rsid w:val="00812CA2"/>
    <w:rsid w:val="00834540"/>
    <w:rsid w:val="00836796"/>
    <w:rsid w:val="0083694D"/>
    <w:rsid w:val="0085461D"/>
    <w:rsid w:val="00862FE6"/>
    <w:rsid w:val="00866866"/>
    <w:rsid w:val="00870DAF"/>
    <w:rsid w:val="00883546"/>
    <w:rsid w:val="008848C3"/>
    <w:rsid w:val="0089625D"/>
    <w:rsid w:val="008D2D10"/>
    <w:rsid w:val="008E39CA"/>
    <w:rsid w:val="008E7094"/>
    <w:rsid w:val="0090025A"/>
    <w:rsid w:val="009042B5"/>
    <w:rsid w:val="00911026"/>
    <w:rsid w:val="00920B8F"/>
    <w:rsid w:val="009310F8"/>
    <w:rsid w:val="00940A99"/>
    <w:rsid w:val="00951F7C"/>
    <w:rsid w:val="00962917"/>
    <w:rsid w:val="00993B0C"/>
    <w:rsid w:val="009A259E"/>
    <w:rsid w:val="009A4EF5"/>
    <w:rsid w:val="009B49DF"/>
    <w:rsid w:val="009B7A65"/>
    <w:rsid w:val="009C590D"/>
    <w:rsid w:val="009D30FA"/>
    <w:rsid w:val="009E7AE1"/>
    <w:rsid w:val="009F468D"/>
    <w:rsid w:val="00A030E9"/>
    <w:rsid w:val="00A15195"/>
    <w:rsid w:val="00A23C1C"/>
    <w:rsid w:val="00A46DDC"/>
    <w:rsid w:val="00A472A3"/>
    <w:rsid w:val="00A57049"/>
    <w:rsid w:val="00A60270"/>
    <w:rsid w:val="00A76DE9"/>
    <w:rsid w:val="00A77F8B"/>
    <w:rsid w:val="00A87EF7"/>
    <w:rsid w:val="00A971C5"/>
    <w:rsid w:val="00AA629E"/>
    <w:rsid w:val="00AD0BEB"/>
    <w:rsid w:val="00AD19BA"/>
    <w:rsid w:val="00AF7314"/>
    <w:rsid w:val="00B00990"/>
    <w:rsid w:val="00B171C5"/>
    <w:rsid w:val="00B17CCD"/>
    <w:rsid w:val="00B213E6"/>
    <w:rsid w:val="00B27A9D"/>
    <w:rsid w:val="00B31BF3"/>
    <w:rsid w:val="00B60255"/>
    <w:rsid w:val="00B705C0"/>
    <w:rsid w:val="00B74603"/>
    <w:rsid w:val="00B83CC0"/>
    <w:rsid w:val="00B86DD2"/>
    <w:rsid w:val="00B91DF4"/>
    <w:rsid w:val="00B9220F"/>
    <w:rsid w:val="00B92C56"/>
    <w:rsid w:val="00B95C66"/>
    <w:rsid w:val="00B979AD"/>
    <w:rsid w:val="00B97B95"/>
    <w:rsid w:val="00BA559C"/>
    <w:rsid w:val="00BE1E58"/>
    <w:rsid w:val="00BE50A7"/>
    <w:rsid w:val="00BF2D24"/>
    <w:rsid w:val="00BF54A4"/>
    <w:rsid w:val="00BF7719"/>
    <w:rsid w:val="00C02721"/>
    <w:rsid w:val="00C0318F"/>
    <w:rsid w:val="00C035F5"/>
    <w:rsid w:val="00C07F61"/>
    <w:rsid w:val="00C134E7"/>
    <w:rsid w:val="00C23C0D"/>
    <w:rsid w:val="00C41479"/>
    <w:rsid w:val="00C554A9"/>
    <w:rsid w:val="00C622F1"/>
    <w:rsid w:val="00C65838"/>
    <w:rsid w:val="00C80D4D"/>
    <w:rsid w:val="00C92BEE"/>
    <w:rsid w:val="00C93D21"/>
    <w:rsid w:val="00C958A4"/>
    <w:rsid w:val="00CB3CDB"/>
    <w:rsid w:val="00CB4A84"/>
    <w:rsid w:val="00CB673B"/>
    <w:rsid w:val="00CE67DC"/>
    <w:rsid w:val="00CE6E79"/>
    <w:rsid w:val="00CF7C4D"/>
    <w:rsid w:val="00D05694"/>
    <w:rsid w:val="00D13591"/>
    <w:rsid w:val="00D458E4"/>
    <w:rsid w:val="00D648C4"/>
    <w:rsid w:val="00D77907"/>
    <w:rsid w:val="00DB1DE9"/>
    <w:rsid w:val="00DB26E9"/>
    <w:rsid w:val="00DC26FE"/>
    <w:rsid w:val="00DD7323"/>
    <w:rsid w:val="00DF2A41"/>
    <w:rsid w:val="00DF4123"/>
    <w:rsid w:val="00DF5E1D"/>
    <w:rsid w:val="00E0698D"/>
    <w:rsid w:val="00E168B9"/>
    <w:rsid w:val="00E24B75"/>
    <w:rsid w:val="00E363A0"/>
    <w:rsid w:val="00E416CC"/>
    <w:rsid w:val="00E47C54"/>
    <w:rsid w:val="00E529EB"/>
    <w:rsid w:val="00E54BDD"/>
    <w:rsid w:val="00E90339"/>
    <w:rsid w:val="00E977AC"/>
    <w:rsid w:val="00EB56A2"/>
    <w:rsid w:val="00EC5CF6"/>
    <w:rsid w:val="00EF3066"/>
    <w:rsid w:val="00EF6639"/>
    <w:rsid w:val="00EF7FCF"/>
    <w:rsid w:val="00F005AF"/>
    <w:rsid w:val="00F116FB"/>
    <w:rsid w:val="00F276D8"/>
    <w:rsid w:val="00F35DDC"/>
    <w:rsid w:val="00F555C2"/>
    <w:rsid w:val="00F57605"/>
    <w:rsid w:val="00F65B16"/>
    <w:rsid w:val="00F75EB4"/>
    <w:rsid w:val="00F84567"/>
    <w:rsid w:val="00F97493"/>
    <w:rsid w:val="00FD6E21"/>
    <w:rsid w:val="00FE2972"/>
    <w:rsid w:val="00FE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table" w:styleId="af1">
    <w:name w:val="Table Grid"/>
    <w:basedOn w:val="a1"/>
    <w:uiPriority w:val="59"/>
    <w:rsid w:val="006F5F3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99"/>
    <w:qFormat/>
    <w:rsid w:val="00591E3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591E3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9A259E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arent.edu.ru/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40</cp:revision>
  <cp:lastPrinted>2024-12-17T05:37:00Z</cp:lastPrinted>
  <dcterms:created xsi:type="dcterms:W3CDTF">2022-01-24T11:07:00Z</dcterms:created>
  <dcterms:modified xsi:type="dcterms:W3CDTF">2025-03-31T00:18:00Z</dcterms:modified>
</cp:coreProperties>
</file>