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8FE" w:rsidRPr="005E5B86" w:rsidRDefault="008A18FE" w:rsidP="005E5B86">
      <w:pPr>
        <w:ind w:left="-540" w:firstLine="360"/>
        <w:jc w:val="center"/>
        <w:rPr>
          <w:b/>
          <w:i/>
          <w:sz w:val="26"/>
          <w:szCs w:val="26"/>
        </w:rPr>
      </w:pPr>
      <w:r w:rsidRPr="005E5B86">
        <w:rPr>
          <w:b/>
          <w:i/>
          <w:sz w:val="26"/>
          <w:szCs w:val="26"/>
        </w:rPr>
        <w:t xml:space="preserve">Муниципальный этап Всероссийской олимпиады школьников по химии </w:t>
      </w:r>
    </w:p>
    <w:p w:rsidR="008A18FE" w:rsidRPr="005E5B86" w:rsidRDefault="008A18FE" w:rsidP="005E5B86">
      <w:pPr>
        <w:ind w:left="-540" w:firstLine="360"/>
        <w:jc w:val="center"/>
        <w:rPr>
          <w:b/>
          <w:i/>
          <w:sz w:val="26"/>
          <w:szCs w:val="26"/>
        </w:rPr>
      </w:pPr>
      <w:r w:rsidRPr="005E5B86">
        <w:rPr>
          <w:b/>
          <w:i/>
          <w:sz w:val="26"/>
          <w:szCs w:val="26"/>
        </w:rPr>
        <w:t>9 класс</w:t>
      </w:r>
    </w:p>
    <w:p w:rsidR="008A18FE" w:rsidRPr="005E5B86" w:rsidRDefault="008A18FE" w:rsidP="005E5B86">
      <w:pPr>
        <w:ind w:left="-540" w:firstLine="360"/>
        <w:jc w:val="center"/>
        <w:rPr>
          <w:b/>
          <w:i/>
          <w:sz w:val="26"/>
          <w:szCs w:val="26"/>
        </w:rPr>
      </w:pPr>
      <w:r w:rsidRPr="005E5B86">
        <w:rPr>
          <w:b/>
          <w:i/>
          <w:sz w:val="26"/>
          <w:szCs w:val="26"/>
        </w:rPr>
        <w:t xml:space="preserve">2018-2019 учебный год </w:t>
      </w:r>
    </w:p>
    <w:p w:rsidR="008A18FE" w:rsidRPr="005E5B86" w:rsidRDefault="008A18FE" w:rsidP="005E5B86">
      <w:pPr>
        <w:ind w:firstLine="709"/>
        <w:jc w:val="center"/>
        <w:rPr>
          <w:i/>
          <w:sz w:val="26"/>
          <w:szCs w:val="26"/>
        </w:rPr>
      </w:pPr>
    </w:p>
    <w:p w:rsidR="008A18FE" w:rsidRPr="005E5B86" w:rsidRDefault="008A18FE" w:rsidP="005E5B86">
      <w:pPr>
        <w:rPr>
          <w:sz w:val="26"/>
          <w:szCs w:val="26"/>
        </w:rPr>
      </w:pPr>
      <w:r w:rsidRPr="005E5B86">
        <w:rPr>
          <w:sz w:val="26"/>
          <w:szCs w:val="26"/>
        </w:rPr>
        <w:t>О</w:t>
      </w:r>
      <w:r w:rsidR="005E5B86">
        <w:rPr>
          <w:sz w:val="26"/>
          <w:szCs w:val="26"/>
        </w:rPr>
        <w:t>бщее время выполнения работы – 3</w:t>
      </w:r>
      <w:r w:rsidRPr="005E5B86">
        <w:rPr>
          <w:sz w:val="26"/>
          <w:szCs w:val="26"/>
        </w:rPr>
        <w:t xml:space="preserve"> часа.</w:t>
      </w:r>
    </w:p>
    <w:p w:rsidR="008A18FE" w:rsidRPr="005E5B86" w:rsidRDefault="008A18FE" w:rsidP="005E5B86">
      <w:pPr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>Общие указания: если в задаче требуются расчёты, они обязательно должны быть приведены в решении. Ответ, приведённый без расчётов или иного обоснования, не засчитывается.</w:t>
      </w:r>
      <w:r w:rsidR="00530C7F" w:rsidRPr="005E5B86">
        <w:rPr>
          <w:sz w:val="26"/>
          <w:szCs w:val="26"/>
        </w:rPr>
        <w:t xml:space="preserve"> Используйте Периодическую таблицу химических элементов, таблицу растворимости и не программированный калькулятор</w:t>
      </w:r>
    </w:p>
    <w:p w:rsidR="008A18FE" w:rsidRPr="005E5B86" w:rsidRDefault="008A18FE" w:rsidP="00D97B73">
      <w:pPr>
        <w:ind w:left="-142" w:firstLine="142"/>
        <w:rPr>
          <w:sz w:val="26"/>
          <w:szCs w:val="26"/>
        </w:rPr>
      </w:pPr>
      <w:r w:rsidRPr="005E5B86">
        <w:rPr>
          <w:b/>
          <w:sz w:val="26"/>
          <w:szCs w:val="26"/>
        </w:rPr>
        <w:t>Задание 1.</w:t>
      </w:r>
      <w:r w:rsidRPr="005E5B86">
        <w:rPr>
          <w:sz w:val="26"/>
          <w:szCs w:val="26"/>
        </w:rPr>
        <w:t xml:space="preserve">                   </w:t>
      </w:r>
      <w:r w:rsidR="00D97B73">
        <w:rPr>
          <w:sz w:val="26"/>
          <w:szCs w:val="26"/>
        </w:rPr>
        <w:t xml:space="preserve">                     </w:t>
      </w:r>
      <w:bookmarkStart w:id="0" w:name="_GoBack"/>
      <w:bookmarkEnd w:id="0"/>
      <w:r w:rsidRPr="005E5B86">
        <w:rPr>
          <w:sz w:val="26"/>
          <w:szCs w:val="26"/>
        </w:rPr>
        <w:t xml:space="preserve"> «Для химии я вовсе не потерян.</w:t>
      </w:r>
    </w:p>
    <w:p w:rsidR="008A18FE" w:rsidRPr="005E5B86" w:rsidRDefault="008A18FE" w:rsidP="005E5B86">
      <w:pPr>
        <w:ind w:left="-284" w:firstLine="4112"/>
        <w:rPr>
          <w:sz w:val="26"/>
          <w:szCs w:val="26"/>
        </w:rPr>
      </w:pPr>
      <w:r w:rsidRPr="005E5B86">
        <w:rPr>
          <w:sz w:val="26"/>
          <w:szCs w:val="26"/>
        </w:rPr>
        <w:t>Я никому не друг. Я амфотерен.</w:t>
      </w:r>
    </w:p>
    <w:p w:rsidR="008A18FE" w:rsidRPr="005E5B86" w:rsidRDefault="008A18FE" w:rsidP="005E5B86">
      <w:pPr>
        <w:ind w:left="-284" w:firstLine="4112"/>
        <w:rPr>
          <w:sz w:val="26"/>
          <w:szCs w:val="26"/>
        </w:rPr>
      </w:pPr>
      <w:r w:rsidRPr="005E5B86">
        <w:rPr>
          <w:sz w:val="26"/>
          <w:szCs w:val="26"/>
        </w:rPr>
        <w:t xml:space="preserve">И вас предупреждаю я заранее, </w:t>
      </w:r>
    </w:p>
    <w:p w:rsidR="008A18FE" w:rsidRPr="005E5B86" w:rsidRDefault="008A18FE" w:rsidP="005E5B86">
      <w:pPr>
        <w:ind w:left="-284" w:firstLine="4112"/>
        <w:rPr>
          <w:sz w:val="26"/>
          <w:szCs w:val="26"/>
        </w:rPr>
      </w:pPr>
      <w:r w:rsidRPr="005E5B86">
        <w:rPr>
          <w:sz w:val="26"/>
          <w:szCs w:val="26"/>
        </w:rPr>
        <w:t>Что с кислотой борюсь, как основание.</w:t>
      </w:r>
    </w:p>
    <w:p w:rsidR="008A18FE" w:rsidRPr="005E5B86" w:rsidRDefault="008A18FE" w:rsidP="005E5B86">
      <w:pPr>
        <w:ind w:left="-284" w:firstLine="4112"/>
        <w:rPr>
          <w:sz w:val="26"/>
          <w:szCs w:val="26"/>
        </w:rPr>
      </w:pPr>
      <w:r w:rsidRPr="005E5B86">
        <w:rPr>
          <w:sz w:val="26"/>
          <w:szCs w:val="26"/>
        </w:rPr>
        <w:t xml:space="preserve">Я растворяюсь также в щелочах… </w:t>
      </w:r>
    </w:p>
    <w:p w:rsidR="008A18FE" w:rsidRPr="005E5B86" w:rsidRDefault="008A18FE" w:rsidP="005E5B86">
      <w:pPr>
        <w:ind w:left="-284" w:firstLine="4112"/>
        <w:rPr>
          <w:sz w:val="26"/>
          <w:szCs w:val="26"/>
        </w:rPr>
      </w:pPr>
      <w:r w:rsidRPr="005E5B86">
        <w:rPr>
          <w:sz w:val="26"/>
          <w:szCs w:val="26"/>
        </w:rPr>
        <w:t xml:space="preserve">Я богатырь: силён, широк в плечах». </w:t>
      </w:r>
    </w:p>
    <w:p w:rsidR="008A18FE" w:rsidRPr="005E5B86" w:rsidRDefault="008A18FE" w:rsidP="005E5B86">
      <w:pPr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 xml:space="preserve">Из перечисленных веществ: гидроксид натрия, серная </w:t>
      </w:r>
      <w:proofErr w:type="gramStart"/>
      <w:r w:rsidRPr="005E5B86">
        <w:rPr>
          <w:sz w:val="26"/>
          <w:szCs w:val="26"/>
        </w:rPr>
        <w:t xml:space="preserve">кислота,  </w:t>
      </w:r>
      <w:proofErr w:type="spellStart"/>
      <w:r w:rsidRPr="005E5B86">
        <w:rPr>
          <w:sz w:val="26"/>
          <w:szCs w:val="26"/>
        </w:rPr>
        <w:t>бромоводородная</w:t>
      </w:r>
      <w:proofErr w:type="spellEnd"/>
      <w:proofErr w:type="gramEnd"/>
      <w:r w:rsidRPr="005E5B86">
        <w:rPr>
          <w:sz w:val="26"/>
          <w:szCs w:val="26"/>
        </w:rPr>
        <w:t xml:space="preserve"> кислота, гидроксид алюминия, гидроксид хрома(</w:t>
      </w:r>
      <w:r w:rsidRPr="005E5B86">
        <w:rPr>
          <w:sz w:val="26"/>
          <w:szCs w:val="26"/>
          <w:lang w:val="en-US"/>
        </w:rPr>
        <w:t>III</w:t>
      </w:r>
      <w:r w:rsidRPr="005E5B86">
        <w:rPr>
          <w:sz w:val="26"/>
          <w:szCs w:val="26"/>
        </w:rPr>
        <w:t xml:space="preserve">), фосфорная кислота, гидроксид магния, гидроксид цинка выберите те гидроксиды, которые обладают амфотерными свойствами. Подтвердите амфотерность выбранных гидроксидов соответствующими уравнениями реакций, </w:t>
      </w:r>
      <w:proofErr w:type="gramStart"/>
      <w:r w:rsidRPr="005E5B86">
        <w:rPr>
          <w:sz w:val="26"/>
          <w:szCs w:val="26"/>
        </w:rPr>
        <w:t>там где</w:t>
      </w:r>
      <w:proofErr w:type="gramEnd"/>
      <w:r w:rsidRPr="005E5B86">
        <w:rPr>
          <w:sz w:val="26"/>
          <w:szCs w:val="26"/>
        </w:rPr>
        <w:t xml:space="preserve"> возможно, в ионном виде.</w:t>
      </w:r>
    </w:p>
    <w:p w:rsidR="008A18FE" w:rsidRPr="005E5B86" w:rsidRDefault="008A18FE" w:rsidP="005E5B86">
      <w:pPr>
        <w:spacing w:after="200"/>
        <w:jc w:val="both"/>
        <w:rPr>
          <w:b/>
          <w:sz w:val="26"/>
          <w:szCs w:val="26"/>
        </w:rPr>
      </w:pPr>
      <w:r w:rsidRPr="005E5B86">
        <w:rPr>
          <w:b/>
          <w:sz w:val="26"/>
          <w:szCs w:val="26"/>
        </w:rPr>
        <w:t>Задание 2.  «Магическое число семь»</w:t>
      </w:r>
    </w:p>
    <w:p w:rsidR="008A18FE" w:rsidRPr="005E5B86" w:rsidRDefault="008A18FE" w:rsidP="005E5B86">
      <w:pPr>
        <w:spacing w:after="200"/>
        <w:jc w:val="both"/>
        <w:rPr>
          <w:sz w:val="26"/>
          <w:szCs w:val="26"/>
        </w:rPr>
      </w:pPr>
      <w:r w:rsidRPr="005E5B86">
        <w:rPr>
          <w:sz w:val="26"/>
          <w:szCs w:val="26"/>
        </w:rPr>
        <w:t>Человечество давно питает особое пристрастие к числу семь. В древности существовало семь чудес света и семь царств. Какое значение имело число «семь» в алхимии? Алхимики считали, что в природе существует только семь металлов по числу известных в то время планет и что эти металлы связаны со средой обитания человека, его душевным состоянием, днем недели и космосом. Поэтому металлы имели названия планет, которые приведены в таблице.</w:t>
      </w:r>
    </w:p>
    <w:p w:rsidR="008A18FE" w:rsidRPr="005E5B86" w:rsidRDefault="008A18FE" w:rsidP="005E5B86">
      <w:pPr>
        <w:spacing w:after="200"/>
        <w:jc w:val="both"/>
        <w:rPr>
          <w:b/>
          <w:i/>
          <w:sz w:val="26"/>
          <w:szCs w:val="26"/>
        </w:rPr>
      </w:pPr>
      <w:r w:rsidRPr="005E5B86">
        <w:rPr>
          <w:sz w:val="26"/>
          <w:szCs w:val="26"/>
        </w:rPr>
        <w:t xml:space="preserve">Таблица.  </w:t>
      </w:r>
      <w:r w:rsidRPr="005E5B86">
        <w:rPr>
          <w:b/>
          <w:i/>
          <w:sz w:val="26"/>
          <w:szCs w:val="26"/>
        </w:rPr>
        <w:t>Алхимические обозначения металлов.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160"/>
        <w:gridCol w:w="2160"/>
        <w:gridCol w:w="2520"/>
      </w:tblGrid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b/>
                <w:i/>
                <w:sz w:val="26"/>
                <w:szCs w:val="26"/>
              </w:rPr>
            </w:pPr>
            <w:r w:rsidRPr="005E5B86">
              <w:rPr>
                <w:b/>
                <w:i/>
                <w:sz w:val="26"/>
                <w:szCs w:val="26"/>
              </w:rPr>
              <w:t>Металл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b/>
                <w:i/>
                <w:sz w:val="26"/>
                <w:szCs w:val="26"/>
              </w:rPr>
            </w:pPr>
            <w:r w:rsidRPr="005E5B86">
              <w:rPr>
                <w:b/>
                <w:i/>
                <w:sz w:val="26"/>
                <w:szCs w:val="26"/>
              </w:rPr>
              <w:t>Планета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b/>
                <w:i/>
                <w:sz w:val="26"/>
                <w:szCs w:val="26"/>
              </w:rPr>
            </w:pPr>
            <w:r w:rsidRPr="005E5B86">
              <w:rPr>
                <w:b/>
                <w:i/>
                <w:sz w:val="26"/>
                <w:szCs w:val="26"/>
              </w:rPr>
              <w:t>День недели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Золото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Меркурий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Суббота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Серебро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Марс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Четверг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Железо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Солнце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Вторник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Ртуть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Юпитер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Понедельник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Олово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Сатурн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Воскресенье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Медь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Луна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Пятница</w:t>
            </w:r>
          </w:p>
        </w:tc>
      </w:tr>
      <w:tr w:rsidR="008A18FE" w:rsidRPr="005E5B86" w:rsidTr="00EA16A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 xml:space="preserve">  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Свинец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Венера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FE" w:rsidRPr="005E5B86" w:rsidRDefault="008A18FE" w:rsidP="005E5B86">
            <w:pPr>
              <w:jc w:val="both"/>
              <w:rPr>
                <w:sz w:val="26"/>
                <w:szCs w:val="26"/>
              </w:rPr>
            </w:pPr>
            <w:r w:rsidRPr="005E5B86">
              <w:rPr>
                <w:sz w:val="26"/>
                <w:szCs w:val="26"/>
              </w:rPr>
              <w:t>Среда</w:t>
            </w:r>
          </w:p>
        </w:tc>
      </w:tr>
    </w:tbl>
    <w:p w:rsidR="008A18FE" w:rsidRPr="005E5B86" w:rsidRDefault="008A18FE" w:rsidP="005E5B86">
      <w:pPr>
        <w:spacing w:after="200"/>
        <w:jc w:val="both"/>
        <w:rPr>
          <w:sz w:val="26"/>
          <w:szCs w:val="26"/>
        </w:rPr>
      </w:pPr>
      <w:r w:rsidRPr="005E5B86">
        <w:rPr>
          <w:sz w:val="26"/>
          <w:szCs w:val="26"/>
        </w:rPr>
        <w:t>Подберите каждому металлу (колонка 1) соответствующую планету (колонка 2) и день недели (колонка 3), с которым связано название планеты (колонка 2).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b/>
          <w:sz w:val="26"/>
          <w:szCs w:val="26"/>
        </w:rPr>
      </w:pPr>
      <w:r w:rsidRPr="005E5B86">
        <w:rPr>
          <w:b/>
          <w:sz w:val="26"/>
          <w:szCs w:val="26"/>
        </w:rPr>
        <w:t>Задание №3. «Произведи расчёты»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>При взаимодействии 60%-</w:t>
      </w:r>
      <w:proofErr w:type="spellStart"/>
      <w:r w:rsidRPr="005E5B86">
        <w:rPr>
          <w:sz w:val="26"/>
          <w:szCs w:val="26"/>
        </w:rPr>
        <w:t>ного</w:t>
      </w:r>
      <w:proofErr w:type="spellEnd"/>
      <w:r w:rsidRPr="005E5B86">
        <w:rPr>
          <w:sz w:val="26"/>
          <w:szCs w:val="26"/>
        </w:rPr>
        <w:t xml:space="preserve"> по массе раствора азотной кислоты (плотность раствора 1,28 г/мл) с фосфором получили ортофосфорную кислоту. На нейтрализацию этой кислоты с образованием </w:t>
      </w:r>
      <w:proofErr w:type="spellStart"/>
      <w:r w:rsidRPr="005E5B86">
        <w:rPr>
          <w:sz w:val="26"/>
          <w:szCs w:val="26"/>
        </w:rPr>
        <w:t>дигидрофосфата</w:t>
      </w:r>
      <w:proofErr w:type="spellEnd"/>
      <w:r w:rsidRPr="005E5B86">
        <w:rPr>
          <w:sz w:val="26"/>
          <w:szCs w:val="26"/>
        </w:rPr>
        <w:t xml:space="preserve"> натрия было затрачено 50 мл 25%-</w:t>
      </w:r>
      <w:proofErr w:type="spellStart"/>
      <w:r w:rsidRPr="005E5B86">
        <w:rPr>
          <w:sz w:val="26"/>
          <w:szCs w:val="26"/>
        </w:rPr>
        <w:t>ного</w:t>
      </w:r>
      <w:proofErr w:type="spellEnd"/>
      <w:r w:rsidRPr="005E5B86">
        <w:rPr>
          <w:sz w:val="26"/>
          <w:szCs w:val="26"/>
        </w:rPr>
        <w:t xml:space="preserve"> по массе раствора гидроксида натрия (плотность </w:t>
      </w:r>
      <w:r w:rsidRPr="005E5B86">
        <w:rPr>
          <w:sz w:val="26"/>
          <w:szCs w:val="26"/>
        </w:rPr>
        <w:lastRenderedPageBreak/>
        <w:t>раствора 1,28 г/мл). Приведите уравнения соответствующих реакций и вычислите объем азотной кислоты, затраченной на стадии окисления фосфора.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b/>
          <w:sz w:val="26"/>
          <w:szCs w:val="26"/>
        </w:rPr>
      </w:pPr>
      <w:r w:rsidRPr="005E5B86">
        <w:rPr>
          <w:b/>
          <w:sz w:val="26"/>
          <w:szCs w:val="26"/>
        </w:rPr>
        <w:t>Задание №4. «Неизвестные вещества…»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 xml:space="preserve">Соль А при взаимодействии с раствором нитрата серебра образует белый осадок и окрашивает пламя горелки в желтый цвет. При взаимодействии концентрированной серной кислоты с солью А при нагревании образует газ Б, который растворили в воде. Раствор полученного вещества полностью </w:t>
      </w:r>
      <w:proofErr w:type="gramStart"/>
      <w:r w:rsidRPr="005E5B86">
        <w:rPr>
          <w:sz w:val="26"/>
          <w:szCs w:val="26"/>
        </w:rPr>
        <w:t>реагирует  с</w:t>
      </w:r>
      <w:proofErr w:type="gramEnd"/>
      <w:r w:rsidRPr="005E5B86">
        <w:rPr>
          <w:sz w:val="26"/>
          <w:szCs w:val="26"/>
        </w:rPr>
        <w:t xml:space="preserve"> 52, 2 г оксида Г, содержащего 63, 21  </w:t>
      </w:r>
      <w:proofErr w:type="spellStart"/>
      <w:r w:rsidRPr="005E5B86">
        <w:rPr>
          <w:sz w:val="26"/>
          <w:szCs w:val="26"/>
        </w:rPr>
        <w:t>мас</w:t>
      </w:r>
      <w:proofErr w:type="spellEnd"/>
      <w:r w:rsidRPr="005E5B86">
        <w:rPr>
          <w:sz w:val="26"/>
          <w:szCs w:val="26"/>
        </w:rPr>
        <w:t>. % четырёхвалентного металла Д с получением газа Е, способного обесцветить окрашенную влажную ткань. Определите компоненты А, Б, В, Г, Д и Е реакционной системы, количество исходной соли А и объём выделившегося газа.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b/>
          <w:sz w:val="26"/>
          <w:szCs w:val="26"/>
        </w:rPr>
      </w:pPr>
      <w:r w:rsidRPr="005E5B86">
        <w:rPr>
          <w:b/>
          <w:sz w:val="26"/>
          <w:szCs w:val="26"/>
        </w:rPr>
        <w:t>Задание №5.  «Ионные реакции»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 xml:space="preserve">Завершите приведённые ниже сокращённые ионные уравнения реакций с коэффициентами. Все неизвестные частицы обозначены многоточиями.  </w:t>
      </w:r>
    </w:p>
    <w:p w:rsidR="008A18FE" w:rsidRPr="005E5B86" w:rsidRDefault="008A18FE" w:rsidP="005E5B86">
      <w:pPr>
        <w:spacing w:after="200"/>
        <w:rPr>
          <w:rFonts w:eastAsia="Calibri"/>
          <w:sz w:val="26"/>
          <w:szCs w:val="26"/>
          <w:lang w:val="en-US" w:eastAsia="en-US"/>
        </w:rPr>
      </w:pPr>
      <w:proofErr w:type="gramStart"/>
      <w:r w:rsidRPr="005E5B86">
        <w:rPr>
          <w:sz w:val="26"/>
          <w:szCs w:val="26"/>
        </w:rPr>
        <w:t>а</w:t>
      </w:r>
      <w:proofErr w:type="gramEnd"/>
      <w:r w:rsidRPr="005E5B86">
        <w:rPr>
          <w:sz w:val="26"/>
          <w:szCs w:val="26"/>
        </w:rPr>
        <w:t xml:space="preserve">) …   + 2  …   </w:t>
      </w:r>
      <w:r w:rsidRPr="005E5B86">
        <w:rPr>
          <w:rFonts w:eastAsia="Calibri"/>
          <w:sz w:val="26"/>
          <w:szCs w:val="26"/>
          <w:lang w:val="en-US" w:eastAsia="en-US"/>
        </w:rPr>
        <w:sym w:font="Wingdings" w:char="F0E0"/>
      </w:r>
      <w:r w:rsidRPr="005E5B86">
        <w:rPr>
          <w:rFonts w:eastAsia="Calibri"/>
          <w:sz w:val="26"/>
          <w:szCs w:val="26"/>
          <w:lang w:eastAsia="en-US"/>
        </w:rPr>
        <w:t xml:space="preserve"> </w:t>
      </w:r>
      <w:r w:rsidRPr="005E5B86">
        <w:rPr>
          <w:sz w:val="26"/>
          <w:szCs w:val="26"/>
        </w:rPr>
        <w:t xml:space="preserve"> </w:t>
      </w:r>
      <w:proofErr w:type="spellStart"/>
      <w:r w:rsidRPr="005E5B86">
        <w:rPr>
          <w:sz w:val="26"/>
          <w:szCs w:val="26"/>
        </w:rPr>
        <w:t>Cu</w:t>
      </w:r>
      <w:proofErr w:type="spellEnd"/>
      <w:r w:rsidRPr="005E5B86">
        <w:rPr>
          <w:sz w:val="26"/>
          <w:szCs w:val="26"/>
        </w:rPr>
        <w:t>(OH)</w:t>
      </w:r>
      <w:r w:rsidRPr="005E5B86">
        <w:rPr>
          <w:sz w:val="26"/>
          <w:szCs w:val="26"/>
          <w:vertAlign w:val="subscript"/>
        </w:rPr>
        <w:t xml:space="preserve">2 </w:t>
      </w:r>
    </w:p>
    <w:p w:rsidR="008A18FE" w:rsidRPr="005E5B86" w:rsidRDefault="008A18FE" w:rsidP="005E5B86">
      <w:pPr>
        <w:spacing w:after="200"/>
        <w:rPr>
          <w:rFonts w:eastAsia="Calibri"/>
          <w:sz w:val="26"/>
          <w:szCs w:val="26"/>
          <w:lang w:val="en-US" w:eastAsia="en-US"/>
        </w:rPr>
      </w:pPr>
      <w:r w:rsidRPr="005E5B86">
        <w:rPr>
          <w:sz w:val="26"/>
          <w:szCs w:val="26"/>
        </w:rPr>
        <w:t xml:space="preserve"> </w:t>
      </w:r>
      <w:proofErr w:type="gramStart"/>
      <w:r w:rsidRPr="005E5B86">
        <w:rPr>
          <w:sz w:val="26"/>
          <w:szCs w:val="26"/>
        </w:rPr>
        <w:t>б</w:t>
      </w:r>
      <w:proofErr w:type="gramEnd"/>
      <w:r w:rsidRPr="005E5B86">
        <w:rPr>
          <w:sz w:val="26"/>
          <w:szCs w:val="26"/>
        </w:rPr>
        <w:t>) … + 2OH</w:t>
      </w:r>
      <w:r w:rsidRPr="005E5B86">
        <w:rPr>
          <w:sz w:val="26"/>
          <w:szCs w:val="26"/>
          <w:vertAlign w:val="superscript"/>
        </w:rPr>
        <w:t>–</w:t>
      </w:r>
      <w:r w:rsidRPr="005E5B86">
        <w:rPr>
          <w:sz w:val="26"/>
          <w:szCs w:val="26"/>
        </w:rPr>
        <w:t xml:space="preserve">  +  …   </w:t>
      </w:r>
      <w:r w:rsidRPr="005E5B86">
        <w:rPr>
          <w:rFonts w:eastAsia="Calibri"/>
          <w:sz w:val="26"/>
          <w:szCs w:val="26"/>
          <w:lang w:val="en-US" w:eastAsia="en-US"/>
        </w:rPr>
        <w:sym w:font="Wingdings" w:char="F0E0"/>
      </w:r>
      <w:r w:rsidRPr="005E5B86">
        <w:rPr>
          <w:rFonts w:eastAsia="Calibri"/>
          <w:sz w:val="26"/>
          <w:szCs w:val="26"/>
          <w:lang w:eastAsia="en-US"/>
        </w:rPr>
        <w:t xml:space="preserve">   </w:t>
      </w:r>
      <w:r w:rsidRPr="005E5B86">
        <w:rPr>
          <w:sz w:val="26"/>
          <w:szCs w:val="26"/>
        </w:rPr>
        <w:t xml:space="preserve"> BaSO3   + … </w:t>
      </w:r>
    </w:p>
    <w:p w:rsidR="008A18FE" w:rsidRPr="005E5B86" w:rsidRDefault="008A18FE" w:rsidP="005E5B86">
      <w:pPr>
        <w:spacing w:after="200"/>
        <w:rPr>
          <w:rFonts w:eastAsia="Calibri"/>
          <w:sz w:val="26"/>
          <w:szCs w:val="26"/>
          <w:lang w:val="en-US" w:eastAsia="en-US"/>
        </w:rPr>
      </w:pPr>
      <w:r w:rsidRPr="005E5B86">
        <w:rPr>
          <w:sz w:val="26"/>
          <w:szCs w:val="26"/>
        </w:rPr>
        <w:t xml:space="preserve"> </w:t>
      </w:r>
      <w:proofErr w:type="gramStart"/>
      <w:r w:rsidRPr="005E5B86">
        <w:rPr>
          <w:sz w:val="26"/>
          <w:szCs w:val="26"/>
        </w:rPr>
        <w:t>в</w:t>
      </w:r>
      <w:proofErr w:type="gramEnd"/>
      <w:r w:rsidRPr="005E5B86">
        <w:rPr>
          <w:sz w:val="26"/>
          <w:szCs w:val="26"/>
        </w:rPr>
        <w:t>) Pb</w:t>
      </w:r>
      <w:r w:rsidRPr="005E5B86">
        <w:rPr>
          <w:sz w:val="26"/>
          <w:szCs w:val="26"/>
          <w:vertAlign w:val="superscript"/>
        </w:rPr>
        <w:t>2+</w:t>
      </w:r>
      <w:r w:rsidRPr="005E5B86">
        <w:rPr>
          <w:sz w:val="26"/>
          <w:szCs w:val="26"/>
        </w:rPr>
        <w:t xml:space="preserve">    + …   </w:t>
      </w:r>
      <w:r w:rsidRPr="005E5B86">
        <w:rPr>
          <w:rFonts w:eastAsia="Calibri"/>
          <w:sz w:val="26"/>
          <w:szCs w:val="26"/>
          <w:lang w:val="en-US" w:eastAsia="en-US"/>
        </w:rPr>
        <w:sym w:font="Wingdings" w:char="F0E0"/>
      </w:r>
      <w:r w:rsidRPr="005E5B86">
        <w:rPr>
          <w:rFonts w:eastAsia="Calibri"/>
          <w:sz w:val="26"/>
          <w:szCs w:val="26"/>
          <w:lang w:eastAsia="en-US"/>
        </w:rPr>
        <w:t xml:space="preserve">  </w:t>
      </w:r>
      <w:r w:rsidRPr="005E5B86">
        <w:rPr>
          <w:sz w:val="26"/>
          <w:szCs w:val="26"/>
        </w:rPr>
        <w:t xml:space="preserve">  … + 2H</w:t>
      </w:r>
      <w:r w:rsidRPr="005E5B86">
        <w:rPr>
          <w:sz w:val="26"/>
          <w:szCs w:val="26"/>
          <w:vertAlign w:val="superscript"/>
        </w:rPr>
        <w:t>+</w:t>
      </w:r>
      <w:r w:rsidRPr="005E5B86">
        <w:rPr>
          <w:sz w:val="26"/>
          <w:szCs w:val="26"/>
        </w:rPr>
        <w:t xml:space="preserve"> </w:t>
      </w:r>
    </w:p>
    <w:p w:rsidR="008A18FE" w:rsidRPr="005E5B86" w:rsidRDefault="008A18FE" w:rsidP="005E5B86">
      <w:pPr>
        <w:spacing w:after="200"/>
        <w:rPr>
          <w:rFonts w:eastAsia="Calibri"/>
          <w:sz w:val="26"/>
          <w:szCs w:val="26"/>
          <w:lang w:val="en-US" w:eastAsia="en-US"/>
        </w:rPr>
      </w:pPr>
      <w:r w:rsidRPr="005E5B86">
        <w:rPr>
          <w:sz w:val="26"/>
          <w:szCs w:val="26"/>
        </w:rPr>
        <w:t xml:space="preserve"> </w:t>
      </w:r>
      <w:proofErr w:type="gramStart"/>
      <w:r w:rsidRPr="005E5B86">
        <w:rPr>
          <w:sz w:val="26"/>
          <w:szCs w:val="26"/>
        </w:rPr>
        <w:t>г</w:t>
      </w:r>
      <w:proofErr w:type="gramEnd"/>
      <w:r w:rsidRPr="005E5B86">
        <w:rPr>
          <w:sz w:val="26"/>
          <w:szCs w:val="26"/>
        </w:rPr>
        <w:t>) H</w:t>
      </w:r>
      <w:r w:rsidRPr="005E5B86">
        <w:rPr>
          <w:sz w:val="26"/>
          <w:szCs w:val="26"/>
          <w:vertAlign w:val="superscript"/>
        </w:rPr>
        <w:t>+</w:t>
      </w:r>
      <w:r w:rsidRPr="005E5B86">
        <w:rPr>
          <w:sz w:val="26"/>
          <w:szCs w:val="26"/>
        </w:rPr>
        <w:t xml:space="preserve">   +   … </w:t>
      </w:r>
      <w:r w:rsidRPr="005E5B86">
        <w:rPr>
          <w:rFonts w:eastAsia="Calibri"/>
          <w:sz w:val="26"/>
          <w:szCs w:val="26"/>
          <w:lang w:val="en-US" w:eastAsia="en-US"/>
        </w:rPr>
        <w:sym w:font="Wingdings" w:char="F0E0"/>
      </w:r>
      <w:r w:rsidRPr="005E5B86">
        <w:rPr>
          <w:rFonts w:eastAsia="Calibri"/>
          <w:sz w:val="26"/>
          <w:szCs w:val="26"/>
          <w:lang w:eastAsia="en-US"/>
        </w:rPr>
        <w:t xml:space="preserve"> </w:t>
      </w:r>
      <w:r w:rsidRPr="005E5B86">
        <w:rPr>
          <w:sz w:val="26"/>
          <w:szCs w:val="26"/>
        </w:rPr>
        <w:t xml:space="preserve"> CO</w:t>
      </w:r>
      <w:r w:rsidRPr="005E5B86">
        <w:rPr>
          <w:sz w:val="26"/>
          <w:szCs w:val="26"/>
          <w:vertAlign w:val="subscript"/>
        </w:rPr>
        <w:t>2</w:t>
      </w:r>
      <w:r w:rsidRPr="005E5B86">
        <w:rPr>
          <w:sz w:val="26"/>
          <w:szCs w:val="26"/>
        </w:rPr>
        <w:t xml:space="preserve"> + … </w:t>
      </w:r>
    </w:p>
    <w:p w:rsidR="008A18FE" w:rsidRPr="005E5B86" w:rsidRDefault="008A18FE" w:rsidP="005E5B86">
      <w:pPr>
        <w:spacing w:after="200"/>
        <w:rPr>
          <w:rFonts w:eastAsia="Calibri"/>
          <w:sz w:val="26"/>
          <w:szCs w:val="26"/>
          <w:lang w:val="en-US" w:eastAsia="en-US"/>
        </w:rPr>
      </w:pPr>
      <w:r w:rsidRPr="005E5B86">
        <w:rPr>
          <w:sz w:val="26"/>
          <w:szCs w:val="26"/>
        </w:rPr>
        <w:t xml:space="preserve"> </w:t>
      </w:r>
      <w:proofErr w:type="gramStart"/>
      <w:r w:rsidRPr="005E5B86">
        <w:rPr>
          <w:sz w:val="26"/>
          <w:szCs w:val="26"/>
        </w:rPr>
        <w:t>д</w:t>
      </w:r>
      <w:proofErr w:type="gramEnd"/>
      <w:r w:rsidRPr="005E5B86">
        <w:rPr>
          <w:sz w:val="26"/>
          <w:szCs w:val="26"/>
        </w:rPr>
        <w:t>) 3H</w:t>
      </w:r>
      <w:r w:rsidRPr="005E5B86">
        <w:rPr>
          <w:sz w:val="26"/>
          <w:szCs w:val="26"/>
          <w:vertAlign w:val="superscript"/>
        </w:rPr>
        <w:t>+</w:t>
      </w:r>
      <w:r w:rsidRPr="005E5B86">
        <w:rPr>
          <w:sz w:val="26"/>
          <w:szCs w:val="26"/>
        </w:rPr>
        <w:t xml:space="preserve">     +    …   </w:t>
      </w:r>
      <w:r w:rsidRPr="005E5B86">
        <w:rPr>
          <w:rFonts w:eastAsia="Calibri"/>
          <w:sz w:val="26"/>
          <w:szCs w:val="26"/>
          <w:lang w:val="en-US" w:eastAsia="en-US"/>
        </w:rPr>
        <w:sym w:font="Wingdings" w:char="F0E0"/>
      </w:r>
      <w:r w:rsidRPr="005E5B86">
        <w:rPr>
          <w:rFonts w:eastAsia="Calibri"/>
          <w:sz w:val="26"/>
          <w:szCs w:val="26"/>
          <w:lang w:eastAsia="en-US"/>
        </w:rPr>
        <w:t xml:space="preserve">  </w:t>
      </w:r>
      <w:r w:rsidRPr="005E5B86">
        <w:rPr>
          <w:sz w:val="26"/>
          <w:szCs w:val="26"/>
        </w:rPr>
        <w:t xml:space="preserve"> Al</w:t>
      </w:r>
      <w:r w:rsidRPr="005E5B86">
        <w:rPr>
          <w:sz w:val="26"/>
          <w:szCs w:val="26"/>
          <w:vertAlign w:val="superscript"/>
        </w:rPr>
        <w:t>3+</w:t>
      </w:r>
      <w:r w:rsidRPr="005E5B86">
        <w:rPr>
          <w:sz w:val="26"/>
          <w:szCs w:val="26"/>
        </w:rPr>
        <w:t xml:space="preserve"> + 3… </w:t>
      </w:r>
    </w:p>
    <w:p w:rsidR="008A18FE" w:rsidRPr="005E5B86" w:rsidRDefault="008A18FE" w:rsidP="005E5B86">
      <w:pPr>
        <w:tabs>
          <w:tab w:val="left" w:pos="4093"/>
        </w:tabs>
        <w:spacing w:after="200"/>
        <w:rPr>
          <w:sz w:val="26"/>
          <w:szCs w:val="26"/>
        </w:rPr>
      </w:pPr>
      <w:r w:rsidRPr="005E5B86">
        <w:rPr>
          <w:sz w:val="26"/>
          <w:szCs w:val="26"/>
        </w:rPr>
        <w:t xml:space="preserve">Для каждого сокращённого ионного уравнения приведите по одному уравнению в молекулярной форме. </w:t>
      </w:r>
    </w:p>
    <w:p w:rsidR="008A18FE" w:rsidRPr="005E5B86" w:rsidRDefault="008A18FE" w:rsidP="005E5B86">
      <w:pPr>
        <w:spacing w:after="200"/>
        <w:jc w:val="both"/>
        <w:rPr>
          <w:sz w:val="26"/>
          <w:szCs w:val="26"/>
        </w:rPr>
      </w:pPr>
    </w:p>
    <w:p w:rsidR="00A13504" w:rsidRPr="005E5B86" w:rsidRDefault="00A13504" w:rsidP="005E5B86">
      <w:pPr>
        <w:rPr>
          <w:sz w:val="26"/>
          <w:szCs w:val="26"/>
        </w:rPr>
      </w:pPr>
    </w:p>
    <w:sectPr w:rsidR="00A13504" w:rsidRPr="005E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36"/>
    <w:rsid w:val="00186436"/>
    <w:rsid w:val="00530C7F"/>
    <w:rsid w:val="005E5B86"/>
    <w:rsid w:val="006979B7"/>
    <w:rsid w:val="008A18FE"/>
    <w:rsid w:val="00A13504"/>
    <w:rsid w:val="00D9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342C5-0F0D-4E12-B731-F0F27F78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8F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2885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6</cp:revision>
  <dcterms:created xsi:type="dcterms:W3CDTF">2018-10-06T10:49:00Z</dcterms:created>
  <dcterms:modified xsi:type="dcterms:W3CDTF">2018-10-24T22:13:00Z</dcterms:modified>
</cp:coreProperties>
</file>