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08408C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08408C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08408C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08408C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08408C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на платформе</w:t>
      </w:r>
    </w:p>
    <w:p w:rsidR="00AD0F38" w:rsidRPr="0008408C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08408C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ФГАОУ ДПО «Академия Минпросвещения России» </w:t>
      </w:r>
    </w:p>
    <w:p w:rsidR="00AD0F38" w:rsidRPr="0008408C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08408C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4F2A80" w:rsidRPr="0008408C">
        <w:rPr>
          <w:rFonts w:ascii="Times New Roman" w:eastAsia="Times New Roman" w:hAnsi="Times New Roman" w:cs="Times New Roman"/>
          <w:b/>
          <w:i w:val="0"/>
          <w:sz w:val="26"/>
          <w:szCs w:val="26"/>
        </w:rPr>
        <w:t>Реализация системы наставничества педагогических работников в образовательных организациях</w:t>
      </w:r>
      <w:r w:rsidRPr="0008408C">
        <w:rPr>
          <w:rFonts w:ascii="Times New Roman" w:hAnsi="Times New Roman" w:cs="Times New Roman"/>
          <w:b/>
          <w:i w:val="0"/>
          <w:sz w:val="26"/>
          <w:szCs w:val="26"/>
        </w:rPr>
        <w:t xml:space="preserve">» </w:t>
      </w:r>
      <w:r w:rsidR="004F2A80" w:rsidRPr="0008408C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2023</w:t>
      </w:r>
      <w:r w:rsidRPr="0008408C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году</w:t>
      </w:r>
    </w:p>
    <w:p w:rsidR="00AD0F38" w:rsidRPr="0008408C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08408C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08408C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4F2A80" w:rsidRPr="0008408C">
        <w:rPr>
          <w:rFonts w:ascii="Times New Roman" w:eastAsia="Times New Roman" w:hAnsi="Times New Roman" w:cs="Times New Roman"/>
          <w:b/>
          <w:i w:val="0"/>
          <w:sz w:val="26"/>
          <w:szCs w:val="26"/>
        </w:rPr>
        <w:t>Реализация системы наставничества педагогических работников в образовательных организациях</w:t>
      </w:r>
      <w:r w:rsidRPr="0008408C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 w:rsidRPr="0008408C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08408C" w:rsidRDefault="000F418D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8408C">
        <w:rPr>
          <w:rFonts w:ascii="Times New Roman" w:hAnsi="Times New Roman" w:cs="Times New Roman"/>
          <w:i w:val="0"/>
          <w:sz w:val="26"/>
          <w:szCs w:val="26"/>
        </w:rPr>
        <w:t>В целях развития и совершенствования единой системы научно-методического</w:t>
      </w:r>
      <w:r w:rsidRPr="0008408C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08408C">
        <w:rPr>
          <w:rFonts w:ascii="Times New Roman" w:hAnsi="Times New Roman" w:cs="Times New Roman"/>
          <w:i w:val="0"/>
          <w:sz w:val="26"/>
          <w:szCs w:val="26"/>
        </w:rPr>
        <w:t>сопровождения</w:t>
      </w:r>
      <w:r w:rsidRPr="0008408C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08408C">
        <w:rPr>
          <w:rFonts w:ascii="Times New Roman" w:hAnsi="Times New Roman" w:cs="Times New Roman"/>
          <w:i w:val="0"/>
          <w:sz w:val="26"/>
          <w:szCs w:val="26"/>
        </w:rPr>
        <w:t>педагогических работников и управленческих кадров</w:t>
      </w:r>
      <w:r w:rsidRPr="0008408C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="00077DC7" w:rsidRPr="0008408C">
        <w:rPr>
          <w:rFonts w:ascii="Times New Roman" w:eastAsia="Calibri" w:hAnsi="Times New Roman" w:cs="Times New Roman"/>
          <w:i w:val="0"/>
          <w:sz w:val="26"/>
          <w:szCs w:val="26"/>
        </w:rPr>
        <w:t>в 2</w:t>
      </w:r>
      <w:r w:rsidR="004F2A80" w:rsidRPr="0008408C">
        <w:rPr>
          <w:rFonts w:ascii="Times New Roman" w:eastAsia="Calibri" w:hAnsi="Times New Roman" w:cs="Times New Roman"/>
          <w:i w:val="0"/>
          <w:sz w:val="26"/>
          <w:szCs w:val="26"/>
        </w:rPr>
        <w:t>023</w:t>
      </w:r>
      <w:r w:rsidR="00077DC7"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 году было проведено обучение по дополнительной профессиональной программе (повышения квалификации) </w:t>
      </w:r>
      <w:r w:rsidR="00077DC7" w:rsidRPr="0008408C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4F2A80" w:rsidRPr="0008408C">
        <w:rPr>
          <w:rFonts w:ascii="Times New Roman" w:eastAsia="Times New Roman" w:hAnsi="Times New Roman" w:cs="Times New Roman"/>
          <w:i w:val="0"/>
          <w:sz w:val="26"/>
          <w:szCs w:val="26"/>
        </w:rPr>
        <w:t>Реализация системы наставничества педагогических работников в образовательных организациях</w:t>
      </w:r>
      <w:r w:rsidR="00077DC7" w:rsidRPr="0008408C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08408C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08408C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="003F1F54"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>ы</w:t>
      </w:r>
      <w:r w:rsidR="004F2A80" w:rsidRPr="0008408C">
        <w:rPr>
          <w:rFonts w:ascii="Times New Roman" w:hAnsi="Times New Roman" w:cs="Times New Roman"/>
          <w:bCs/>
          <w:i w:val="0"/>
          <w:sz w:val="26"/>
          <w:szCs w:val="26"/>
        </w:rPr>
        <w:t xml:space="preserve"> – 36 </w:t>
      </w:r>
      <w:r w:rsidRPr="0008408C">
        <w:rPr>
          <w:rFonts w:ascii="Times New Roman" w:hAnsi="Times New Roman" w:cs="Times New Roman"/>
          <w:bCs/>
          <w:i w:val="0"/>
          <w:sz w:val="26"/>
          <w:szCs w:val="26"/>
        </w:rPr>
        <w:t>академических часов.</w:t>
      </w:r>
    </w:p>
    <w:p w:rsidR="00AD0F38" w:rsidRPr="0008408C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08408C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C4B1E" w:rsidRPr="0008408C">
        <w:rPr>
          <w:rFonts w:ascii="Times New Roman" w:hAnsi="Times New Roman" w:cs="Times New Roman"/>
          <w:bCs/>
          <w:i w:val="0"/>
          <w:sz w:val="26"/>
          <w:szCs w:val="26"/>
        </w:rPr>
        <w:t>–</w:t>
      </w:r>
      <w:r w:rsidRPr="0008408C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4F2A80" w:rsidRPr="0008408C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 xml:space="preserve">заочная с применением электронного обучения, </w:t>
      </w:r>
      <w:r w:rsidR="00FC4B1E" w:rsidRPr="0008408C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дистанционных образовательных технологий</w:t>
      </w:r>
      <w:r w:rsidR="00077DC7" w:rsidRPr="0008408C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08408C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08408C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4F2A80" w:rsidRPr="0008408C">
        <w:rPr>
          <w:rFonts w:ascii="Times New Roman" w:eastAsia="Calibri" w:hAnsi="Times New Roman" w:cs="Times New Roman"/>
          <w:i w:val="0"/>
          <w:sz w:val="26"/>
          <w:szCs w:val="26"/>
        </w:rPr>
        <w:t>21 февраля по 23 марта 2023</w:t>
      </w:r>
      <w:r w:rsidR="00077DC7"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 года.</w:t>
      </w:r>
    </w:p>
    <w:p w:rsidR="00AD0F38" w:rsidRPr="0008408C" w:rsidRDefault="00AD0F38" w:rsidP="00833B9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8408C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9E3BAB">
        <w:rPr>
          <w:rFonts w:ascii="Times New Roman" w:eastAsia="Calibri" w:hAnsi="Times New Roman" w:cs="Times New Roman"/>
          <w:i w:val="0"/>
          <w:sz w:val="26"/>
          <w:szCs w:val="26"/>
        </w:rPr>
        <w:t>Заявка</w:t>
      </w:r>
      <w:r w:rsidR="00833B9C"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 на о</w:t>
      </w:r>
      <w:r w:rsidR="009E3BAB">
        <w:rPr>
          <w:rFonts w:ascii="Times New Roman" w:eastAsia="Calibri" w:hAnsi="Times New Roman" w:cs="Times New Roman"/>
          <w:i w:val="0"/>
          <w:sz w:val="26"/>
          <w:szCs w:val="26"/>
        </w:rPr>
        <w:t>бучение по ДПП (пк) осуществляла</w:t>
      </w:r>
      <w:r w:rsidR="00833B9C" w:rsidRPr="0008408C">
        <w:rPr>
          <w:rFonts w:ascii="Times New Roman" w:eastAsia="Calibri" w:hAnsi="Times New Roman" w:cs="Times New Roman"/>
          <w:i w:val="0"/>
          <w:sz w:val="26"/>
          <w:szCs w:val="26"/>
        </w:rPr>
        <w:t>сь на основе списка слушателей по установленной форме</w:t>
      </w:r>
      <w:r w:rsidR="009E3BAB">
        <w:rPr>
          <w:rFonts w:ascii="Times New Roman" w:eastAsia="Calibri" w:hAnsi="Times New Roman" w:cs="Times New Roman"/>
          <w:i w:val="0"/>
          <w:sz w:val="26"/>
          <w:szCs w:val="26"/>
        </w:rPr>
        <w:t>,</w:t>
      </w:r>
      <w:r w:rsidR="00833B9C"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="009E3BAB">
        <w:rPr>
          <w:rFonts w:ascii="Times New Roman" w:eastAsia="Calibri" w:hAnsi="Times New Roman" w:cs="Times New Roman"/>
          <w:i w:val="0"/>
          <w:sz w:val="26"/>
          <w:szCs w:val="26"/>
        </w:rPr>
        <w:t xml:space="preserve">импортированного </w:t>
      </w:r>
      <w:r w:rsidR="00833B9C" w:rsidRPr="0008408C">
        <w:rPr>
          <w:rFonts w:ascii="Times New Roman" w:eastAsia="Calibri" w:hAnsi="Times New Roman" w:cs="Times New Roman"/>
          <w:i w:val="0"/>
          <w:sz w:val="26"/>
          <w:szCs w:val="26"/>
        </w:rPr>
        <w:t>в Цифровую экосистему ДПО.</w:t>
      </w:r>
    </w:p>
    <w:p w:rsidR="00AD0F38" w:rsidRPr="0008408C" w:rsidRDefault="00AD0F38" w:rsidP="004652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08408C">
        <w:rPr>
          <w:rFonts w:ascii="Times New Roman" w:hAnsi="Times New Roman" w:cs="Times New Roman"/>
          <w:i w:val="0"/>
          <w:sz w:val="26"/>
          <w:szCs w:val="26"/>
        </w:rPr>
        <w:t>«</w:t>
      </w:r>
      <w:r w:rsidR="00833B9C" w:rsidRPr="0008408C">
        <w:rPr>
          <w:rFonts w:ascii="Times New Roman" w:eastAsia="Times New Roman" w:hAnsi="Times New Roman" w:cs="Times New Roman"/>
          <w:i w:val="0"/>
          <w:sz w:val="26"/>
          <w:szCs w:val="26"/>
        </w:rPr>
        <w:t>Реализация системы наставничества педагогических работников в образовательных организациях</w:t>
      </w:r>
      <w:r w:rsidRPr="0008408C">
        <w:rPr>
          <w:rFonts w:ascii="Times New Roman" w:hAnsi="Times New Roman" w:cs="Times New Roman"/>
          <w:i w:val="0"/>
          <w:sz w:val="26"/>
          <w:szCs w:val="26"/>
        </w:rPr>
        <w:t xml:space="preserve">» успешно окончили обучение </w:t>
      </w:r>
      <w:r w:rsidR="00833B9C" w:rsidRPr="0008408C">
        <w:rPr>
          <w:rFonts w:ascii="Times New Roman" w:hAnsi="Times New Roman" w:cs="Times New Roman"/>
          <w:i w:val="0"/>
          <w:sz w:val="26"/>
          <w:szCs w:val="26"/>
        </w:rPr>
        <w:t xml:space="preserve">двое </w:t>
      </w:r>
      <w:r w:rsidR="00161FA3" w:rsidRPr="0008408C">
        <w:rPr>
          <w:rFonts w:ascii="Times New Roman" w:hAnsi="Times New Roman" w:cs="Times New Roman"/>
          <w:i w:val="0"/>
          <w:sz w:val="26"/>
          <w:szCs w:val="26"/>
        </w:rPr>
        <w:t xml:space="preserve">сотрудников </w:t>
      </w:r>
      <w:r w:rsidR="000B7E5F" w:rsidRPr="0008408C">
        <w:rPr>
          <w:rFonts w:ascii="Times New Roman" w:hAnsi="Times New Roman" w:cs="Times New Roman"/>
          <w:i w:val="0"/>
          <w:sz w:val="26"/>
          <w:szCs w:val="26"/>
        </w:rPr>
        <w:t>ГАУ ДПО ЧИРОиПК</w:t>
      </w:r>
      <w:r w:rsidR="00680FD4" w:rsidRPr="0008408C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AD0F38" w:rsidRPr="0008408C" w:rsidRDefault="00AD0F38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08408C">
        <w:rPr>
          <w:rFonts w:ascii="Times New Roman" w:hAnsi="Times New Roman" w:cs="Times New Roman"/>
          <w:b/>
          <w:i w:val="0"/>
          <w:sz w:val="26"/>
          <w:szCs w:val="26"/>
        </w:rPr>
        <w:t>Информация об обучающихся</w:t>
      </w:r>
      <w:r w:rsidR="00077DC7" w:rsidRPr="0008408C">
        <w:rPr>
          <w:rFonts w:ascii="Times New Roman" w:hAnsi="Times New Roman" w:cs="Times New Roman"/>
          <w:b/>
          <w:i w:val="0"/>
          <w:sz w:val="26"/>
          <w:szCs w:val="26"/>
        </w:rPr>
        <w:t xml:space="preserve">, успешно завершивших освоение </w:t>
      </w:r>
      <w:r w:rsidRPr="0008408C">
        <w:rPr>
          <w:rFonts w:ascii="Times New Roman" w:hAnsi="Times New Roman" w:cs="Times New Roman"/>
          <w:b/>
          <w:i w:val="0"/>
          <w:sz w:val="26"/>
          <w:szCs w:val="26"/>
        </w:rPr>
        <w:t xml:space="preserve">ДПП (пк) </w:t>
      </w:r>
      <w:r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833B9C" w:rsidRPr="0008408C">
        <w:rPr>
          <w:rFonts w:ascii="Times New Roman" w:eastAsia="Times New Roman" w:hAnsi="Times New Roman" w:cs="Times New Roman"/>
          <w:b/>
          <w:i w:val="0"/>
          <w:sz w:val="26"/>
          <w:szCs w:val="26"/>
        </w:rPr>
        <w:t>Реализация системы наставничества педагогических работников в образовательных организациях</w:t>
      </w:r>
      <w:r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="00833B9C"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>:</w:t>
      </w:r>
    </w:p>
    <w:p w:rsidR="00A541AE" w:rsidRPr="0008408C" w:rsidRDefault="00A541AE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AD0F38" w:rsidRPr="0008408C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08408C" w:rsidRDefault="00AD0F38" w:rsidP="0068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0F38" w:rsidRPr="0008408C" w:rsidRDefault="00AD0F38" w:rsidP="0068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08408C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08408C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08408C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08408C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680FD4" w:rsidRPr="0008408C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D4" w:rsidRPr="0008408C" w:rsidRDefault="00BD07B8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D20ED"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08408C" w:rsidRDefault="00833B9C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>Леонова Валентина Григорьевна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C" w:rsidRPr="0008408C" w:rsidRDefault="00833B9C" w:rsidP="00833B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директора по вопросам </w:t>
            </w:r>
          </w:p>
          <w:p w:rsidR="00833B9C" w:rsidRPr="0008408C" w:rsidRDefault="00833B9C" w:rsidP="00833B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сопровождения </w:t>
            </w:r>
          </w:p>
          <w:p w:rsidR="00680FD4" w:rsidRPr="0008408C" w:rsidRDefault="00833B9C" w:rsidP="0083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08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культуры ЧАО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08408C" w:rsidRDefault="000F418D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ЧИРОиПК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08408C" w:rsidRDefault="000F418D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завершено</w:t>
            </w:r>
          </w:p>
        </w:tc>
      </w:tr>
      <w:tr w:rsidR="000F418D" w:rsidRPr="0008408C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8D" w:rsidRPr="0008408C" w:rsidRDefault="000F418D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08408C" w:rsidRDefault="00833B9C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>Тембуровская Эльвира Адольфовна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08408C" w:rsidRDefault="00833B9C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08408C" w:rsidRDefault="000F418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08408C" w:rsidRDefault="000F418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завершено</w:t>
            </w:r>
          </w:p>
        </w:tc>
      </w:tr>
      <w:tr w:rsidR="000F418D" w:rsidRPr="0008408C" w:rsidTr="00F80D82">
        <w:trPr>
          <w:jc w:val="center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F418D" w:rsidRPr="0008408C" w:rsidRDefault="000F418D" w:rsidP="00680FD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F418D" w:rsidRPr="0008408C" w:rsidRDefault="00833B9C" w:rsidP="00833B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 w:rsidR="000F418D"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обучившихся</w:t>
            </w:r>
          </w:p>
        </w:tc>
      </w:tr>
    </w:tbl>
    <w:p w:rsidR="00AD0F38" w:rsidRPr="0008408C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08408C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08408C">
        <w:rPr>
          <w:sz w:val="26"/>
          <w:szCs w:val="26"/>
        </w:rPr>
        <w:t xml:space="preserve">Региональный координатор программ ДПО, </w:t>
      </w:r>
    </w:p>
    <w:p w:rsidR="00AD0F38" w:rsidRPr="0008408C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08408C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 w:rsidRPr="0008408C">
        <w:rPr>
          <w:sz w:val="26"/>
          <w:szCs w:val="26"/>
        </w:rPr>
        <w:t xml:space="preserve">                </w:t>
      </w:r>
      <w:r w:rsidRPr="0008408C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 w:rsidRPr="000840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7D" w:rsidRDefault="00033F7D" w:rsidP="00DF0FFA">
      <w:pPr>
        <w:spacing w:after="0" w:line="240" w:lineRule="auto"/>
      </w:pPr>
      <w:r>
        <w:separator/>
      </w:r>
    </w:p>
  </w:endnote>
  <w:endnote w:type="continuationSeparator" w:id="0">
    <w:p w:rsidR="00033F7D" w:rsidRDefault="00033F7D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7D" w:rsidRDefault="00033F7D" w:rsidP="00DF0FFA">
      <w:pPr>
        <w:spacing w:after="0" w:line="240" w:lineRule="auto"/>
      </w:pPr>
      <w:r>
        <w:separator/>
      </w:r>
    </w:p>
  </w:footnote>
  <w:footnote w:type="continuationSeparator" w:id="0">
    <w:p w:rsidR="00033F7D" w:rsidRDefault="00033F7D" w:rsidP="00DF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33F7D"/>
    <w:rsid w:val="00077DC7"/>
    <w:rsid w:val="0008408C"/>
    <w:rsid w:val="000B7E5F"/>
    <w:rsid w:val="000E36C4"/>
    <w:rsid w:val="000F418D"/>
    <w:rsid w:val="0014287F"/>
    <w:rsid w:val="00161FA3"/>
    <w:rsid w:val="00166EDF"/>
    <w:rsid w:val="001B6789"/>
    <w:rsid w:val="00285B16"/>
    <w:rsid w:val="00290E5C"/>
    <w:rsid w:val="00296BFC"/>
    <w:rsid w:val="002B7E41"/>
    <w:rsid w:val="00316985"/>
    <w:rsid w:val="00354DE0"/>
    <w:rsid w:val="003F1F54"/>
    <w:rsid w:val="004120CD"/>
    <w:rsid w:val="00465203"/>
    <w:rsid w:val="004D20ED"/>
    <w:rsid w:val="004F2A80"/>
    <w:rsid w:val="005146C4"/>
    <w:rsid w:val="005304FB"/>
    <w:rsid w:val="005D7B01"/>
    <w:rsid w:val="00680FD4"/>
    <w:rsid w:val="00693122"/>
    <w:rsid w:val="00794BA9"/>
    <w:rsid w:val="00806A53"/>
    <w:rsid w:val="00833B9C"/>
    <w:rsid w:val="00856D6A"/>
    <w:rsid w:val="009E3BAB"/>
    <w:rsid w:val="00A541AE"/>
    <w:rsid w:val="00AB64DD"/>
    <w:rsid w:val="00AD0F38"/>
    <w:rsid w:val="00AF7454"/>
    <w:rsid w:val="00B22807"/>
    <w:rsid w:val="00BD07B8"/>
    <w:rsid w:val="00CF348F"/>
    <w:rsid w:val="00D83779"/>
    <w:rsid w:val="00DF0FFA"/>
    <w:rsid w:val="00FC4B1E"/>
    <w:rsid w:val="00FF3B4F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character" w:styleId="a9">
    <w:name w:val="Hyperlink"/>
    <w:basedOn w:val="a0"/>
    <w:uiPriority w:val="99"/>
    <w:unhideWhenUsed/>
    <w:rsid w:val="000B7E5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3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3750-91BF-4005-9557-C182B7E8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dcterms:created xsi:type="dcterms:W3CDTF">2022-06-20T22:26:00Z</dcterms:created>
  <dcterms:modified xsi:type="dcterms:W3CDTF">2023-04-06T00:12:00Z</dcterms:modified>
</cp:coreProperties>
</file>