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A" w:rsidRPr="00EF0DE0" w:rsidRDefault="002A1FAA" w:rsidP="002A1FAA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Информационно-аналитический отчет о </w:t>
      </w:r>
      <w:r w:rsidR="00116ED8">
        <w:rPr>
          <w:rFonts w:ascii="Times New Roman" w:hAnsi="Times New Roman" w:cs="Times New Roman"/>
          <w:b/>
          <w:sz w:val="26"/>
          <w:szCs w:val="26"/>
        </w:rPr>
        <w:t>реализации</w:t>
      </w:r>
      <w:r w:rsidRPr="00EF0D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1FAA" w:rsidRPr="00EF0DE0" w:rsidRDefault="002A1FAA" w:rsidP="002A1FAA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системы наставничества педагогических работников образовательных организаций</w:t>
      </w:r>
    </w:p>
    <w:p w:rsidR="002A1FAA" w:rsidRPr="00EF0DE0" w:rsidRDefault="002A1FAA" w:rsidP="002A1FAA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b/>
          <w:sz w:val="26"/>
          <w:szCs w:val="26"/>
        </w:rPr>
        <w:t>Чукотского автономного округа за 202</w:t>
      </w:r>
      <w:r w:rsidR="00F7399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EF0DE0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2A1FAA" w:rsidRPr="00EF0DE0" w:rsidRDefault="002A1FAA" w:rsidP="002A1FAA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FAA" w:rsidRPr="00EF0DE0" w:rsidRDefault="002A1FAA" w:rsidP="002A1F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sz w:val="26"/>
          <w:szCs w:val="26"/>
        </w:rPr>
        <w:tab/>
        <w:t xml:space="preserve">На основании </w:t>
      </w:r>
      <w:r w:rsidR="004A1D55" w:rsidRPr="00EF0DE0">
        <w:rPr>
          <w:rFonts w:ascii="Times New Roman" w:hAnsi="Times New Roman" w:cs="Times New Roman"/>
          <w:b/>
          <w:sz w:val="26"/>
          <w:szCs w:val="26"/>
        </w:rPr>
        <w:t xml:space="preserve">Распоряжения Правительства Российской Федерации от 21.05.2025 г. № 1264-р «Об утверждении </w:t>
      </w:r>
      <w:r w:rsidR="004A1D55" w:rsidRPr="00EF0DE0">
        <w:rPr>
          <w:rFonts w:ascii="Times New Roman" w:hAnsi="Times New Roman" w:cs="Times New Roman"/>
          <w:b/>
          <w:bCs/>
          <w:sz w:val="26"/>
          <w:szCs w:val="26"/>
        </w:rPr>
        <w:t>Концепции развития наставничества в РФ на период до 2030 г. и план мероприятий по ее реализации»</w:t>
      </w:r>
      <w:r w:rsidRPr="00EF0DE0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Региональным наставническим центром Государственного автономного учреждения дополнительного образования Чукотского автономного округа «Чукотский институт развития образования и повышения квалификации (далее - </w:t>
      </w:r>
      <w:r w:rsidRPr="00EF0DE0">
        <w:rPr>
          <w:rFonts w:ascii="Times New Roman" w:hAnsi="Times New Roman" w:cs="Times New Roman"/>
          <w:sz w:val="26"/>
          <w:szCs w:val="26"/>
        </w:rPr>
        <w:t>ГАУ ДПО ЧИРОиПК</w:t>
      </w: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) осуществляется </w:t>
      </w:r>
      <w:r w:rsidR="004A1D55" w:rsidRPr="00EF0DE0">
        <w:rPr>
          <w:rFonts w:ascii="Times New Roman" w:eastAsia="Times New Roman" w:hAnsi="Times New Roman" w:cs="Times New Roman"/>
          <w:sz w:val="26"/>
          <w:szCs w:val="26"/>
        </w:rPr>
        <w:t>ежегодный</w:t>
      </w: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 мониторинг </w:t>
      </w:r>
      <w:r w:rsidRPr="00EF0DE0">
        <w:rPr>
          <w:rFonts w:ascii="Times New Roman" w:hAnsi="Times New Roman" w:cs="Times New Roman"/>
          <w:sz w:val="26"/>
          <w:szCs w:val="26"/>
        </w:rPr>
        <w:t xml:space="preserve">реализации  </w:t>
      </w:r>
      <w:r w:rsidR="004A1D55" w:rsidRPr="00EF0DE0">
        <w:rPr>
          <w:rFonts w:ascii="Times New Roman" w:hAnsi="Times New Roman" w:cs="Times New Roman"/>
          <w:bCs/>
          <w:sz w:val="26"/>
          <w:szCs w:val="26"/>
        </w:rPr>
        <w:t xml:space="preserve">плана мероприятий </w:t>
      </w:r>
      <w:r w:rsidRPr="00EF0DE0">
        <w:rPr>
          <w:rFonts w:ascii="Times New Roman" w:hAnsi="Times New Roman" w:cs="Times New Roman"/>
          <w:bCs/>
          <w:sz w:val="26"/>
          <w:szCs w:val="26"/>
        </w:rPr>
        <w:t xml:space="preserve"> в Чукотском автономном округе реализуется Региональная </w:t>
      </w:r>
    </w:p>
    <w:p w:rsidR="002A1FAA" w:rsidRPr="00EF0DE0" w:rsidRDefault="002A1FAA" w:rsidP="002A1FA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Функционирует </w:t>
      </w:r>
      <w:r w:rsidRPr="00EF0DE0">
        <w:rPr>
          <w:rFonts w:ascii="Times New Roman" w:hAnsi="Times New Roman" w:cs="Times New Roman"/>
          <w:sz w:val="26"/>
          <w:szCs w:val="26"/>
        </w:rPr>
        <w:t>Информационный ресурс – вкладка «Наставничество» для сопровождения реализации целевой модели наставничества  в образовательных организациях, где размещены:</w:t>
      </w:r>
    </w:p>
    <w:p w:rsidR="002A1FAA" w:rsidRPr="00EF0DE0" w:rsidRDefault="002A1FAA" w:rsidP="002A1FAA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F0DE0">
        <w:rPr>
          <w:rFonts w:ascii="Times New Roman" w:hAnsi="Times New Roman" w:cs="Times New Roman"/>
          <w:sz w:val="26"/>
          <w:szCs w:val="26"/>
        </w:rPr>
        <w:t>Нормативно-правовое обеспечение наставничества в Чукотском автономном округе: Приказ Департамента образования и науки Чукотского автономного округа «</w:t>
      </w:r>
      <w:r w:rsidRPr="00EF0DE0">
        <w:rPr>
          <w:rStyle w:val="a3"/>
          <w:rFonts w:ascii="Times New Roman" w:hAnsi="Times New Roman" w:cs="Times New Roman"/>
          <w:sz w:val="26"/>
          <w:szCs w:val="26"/>
        </w:rPr>
        <w:t xml:space="preserve">О реализации целевой модели наставничества </w:t>
      </w:r>
      <w:r w:rsidRPr="00EF0DE0">
        <w:rPr>
          <w:rFonts w:ascii="Times New Roman" w:hAnsi="Times New Roman" w:cs="Times New Roman"/>
          <w:bCs/>
          <w:sz w:val="26"/>
          <w:szCs w:val="26"/>
        </w:rPr>
        <w:t>на территории Чукотского автономного округа</w:t>
      </w:r>
      <w:r w:rsidRPr="00EF0DE0">
        <w:rPr>
          <w:rFonts w:ascii="Times New Roman" w:hAnsi="Times New Roman" w:cs="Times New Roman"/>
          <w:sz w:val="26"/>
          <w:szCs w:val="26"/>
        </w:rPr>
        <w:t xml:space="preserve">» № </w:t>
      </w:r>
      <w:r w:rsidRPr="00EF0DE0">
        <w:rPr>
          <w:rFonts w:ascii="Times New Roman" w:hAnsi="Times New Roman" w:cs="Times New Roman"/>
          <w:bCs/>
          <w:sz w:val="26"/>
          <w:szCs w:val="26"/>
        </w:rPr>
        <w:t xml:space="preserve">01-21/266 от 23.06.2020 г. Точка доступа: </w:t>
      </w:r>
      <w:hyperlink r:id="rId4" w:history="1">
        <w:r w:rsidRPr="00EF0DE0">
          <w:rPr>
            <w:rStyle w:val="a4"/>
            <w:rFonts w:ascii="Times New Roman" w:hAnsi="Times New Roman"/>
            <w:sz w:val="26"/>
            <w:szCs w:val="26"/>
          </w:rPr>
          <w:t>https://chao.chiroipk.ru/index.php/11-ffa/395-normativno-pravovoe-obespechenie-nastavnichestva</w:t>
        </w:r>
      </w:hyperlink>
      <w:r w:rsidRPr="00EF0DE0">
        <w:rPr>
          <w:rFonts w:ascii="Times New Roman" w:hAnsi="Times New Roman" w:cs="Times New Roman"/>
          <w:sz w:val="26"/>
          <w:szCs w:val="26"/>
        </w:rPr>
        <w:t>.</w:t>
      </w:r>
    </w:p>
    <w:p w:rsidR="002A1FAA" w:rsidRPr="00EF0DE0" w:rsidRDefault="002A1FAA" w:rsidP="002A1F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- Ежегодный план </w:t>
      </w:r>
      <w:r w:rsidRPr="00EF0DE0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Pr="00EF0DE0">
        <w:rPr>
          <w:rStyle w:val="a3"/>
          <w:rFonts w:ascii="Times New Roman" w:hAnsi="Times New Roman" w:cs="Times New Roman"/>
          <w:sz w:val="26"/>
          <w:szCs w:val="26"/>
        </w:rPr>
        <w:t xml:space="preserve">целевой модели наставничества </w:t>
      </w:r>
      <w:r w:rsidRPr="00EF0DE0">
        <w:rPr>
          <w:rFonts w:ascii="Times New Roman" w:hAnsi="Times New Roman" w:cs="Times New Roman"/>
          <w:bCs/>
          <w:sz w:val="26"/>
          <w:szCs w:val="26"/>
        </w:rPr>
        <w:t>на территории Чукотского автономного округа</w:t>
      </w:r>
      <w:r w:rsidRPr="00EF0DE0">
        <w:rPr>
          <w:rFonts w:ascii="Times New Roman" w:hAnsi="Times New Roman" w:cs="Times New Roman"/>
          <w:sz w:val="26"/>
          <w:szCs w:val="26"/>
        </w:rPr>
        <w:t xml:space="preserve">. </w:t>
      </w:r>
      <w:r w:rsidRPr="00EF0DE0">
        <w:rPr>
          <w:rStyle w:val="fontstyle01"/>
          <w:sz w:val="26"/>
          <w:szCs w:val="26"/>
        </w:rPr>
        <w:t>Точка доступа:</w:t>
      </w:r>
      <w:r w:rsidRPr="00EF0DE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EF0DE0">
          <w:rPr>
            <w:rStyle w:val="a4"/>
            <w:rFonts w:ascii="Times New Roman" w:hAnsi="Times New Roman"/>
            <w:sz w:val="26"/>
            <w:szCs w:val="26"/>
          </w:rPr>
          <w:t>https://chao.chiroipk.ru/index.php/11-ffa/395-normativno-pravovoe-obespechenie-nastavnichestva</w:t>
        </w:r>
      </w:hyperlink>
      <w:r w:rsidRPr="00EF0DE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A1FAA" w:rsidRPr="00EF0DE0" w:rsidRDefault="002A1FAA" w:rsidP="002A1FA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- Информационные и методические материалы для сопровождения наставничества педагогических работников в образовательных организациях Чукотского автономном округе. Точка доступа: </w:t>
      </w:r>
      <w:hyperlink r:id="rId6" w:history="1">
        <w:r w:rsidRPr="00EF0DE0">
          <w:rPr>
            <w:rStyle w:val="a4"/>
            <w:rFonts w:ascii="Times New Roman" w:hAnsi="Times New Roman"/>
            <w:sz w:val="26"/>
            <w:szCs w:val="26"/>
          </w:rPr>
          <w:t>https://chao.chiroipk.ru/index.php/11-ffa/398-informatsionnye-i-metodicheskie-materialy-dlya-soprovozhdeniya-nastavnichestva-pedagogicheskikh-rabotnikov-v-obrazovatelnykh-organizatsiyakh-chao</w:t>
        </w:r>
      </w:hyperlink>
      <w:r w:rsidRPr="00EF0DE0">
        <w:rPr>
          <w:rFonts w:ascii="Times New Roman" w:hAnsi="Times New Roman" w:cs="Times New Roman"/>
          <w:sz w:val="26"/>
          <w:szCs w:val="26"/>
        </w:rPr>
        <w:t>.</w:t>
      </w:r>
    </w:p>
    <w:p w:rsidR="002A1FAA" w:rsidRPr="00EF0DE0" w:rsidRDefault="002A1FAA" w:rsidP="002A1FA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F0DE0">
        <w:rPr>
          <w:rFonts w:ascii="Times New Roman" w:hAnsi="Times New Roman" w:cs="Times New Roman"/>
          <w:sz w:val="26"/>
          <w:szCs w:val="26"/>
        </w:rPr>
        <w:t xml:space="preserve">Региональная информационная база наставников Чукотского автономного округа. Точка доступа:  </w:t>
      </w:r>
      <w:hyperlink r:id="rId7" w:history="1">
        <w:r w:rsidRPr="00EF0DE0">
          <w:rPr>
            <w:rStyle w:val="a4"/>
            <w:rFonts w:ascii="Times New Roman" w:hAnsi="Times New Roman"/>
            <w:sz w:val="26"/>
            <w:szCs w:val="26"/>
          </w:rPr>
          <w:t>https://chao.chiroipk.ru/index.php/11-ffa/399-edinaya-regionalnaya-informatsionnaya-baza-nastavnikov-chao</w:t>
        </w:r>
      </w:hyperlink>
      <w:r w:rsidRPr="00EF0DE0">
        <w:rPr>
          <w:rFonts w:ascii="Times New Roman" w:hAnsi="Times New Roman" w:cs="Times New Roman"/>
          <w:sz w:val="26"/>
          <w:szCs w:val="26"/>
        </w:rPr>
        <w:t>.</w:t>
      </w:r>
      <w:r w:rsidR="00F7399E">
        <w:rPr>
          <w:rFonts w:ascii="Times New Roman" w:hAnsi="Times New Roman" w:cs="Times New Roman"/>
          <w:sz w:val="26"/>
          <w:szCs w:val="26"/>
        </w:rPr>
        <w:t xml:space="preserve"> (обновляется)</w:t>
      </w:r>
    </w:p>
    <w:p w:rsidR="002A1FAA" w:rsidRPr="00EF0DE0" w:rsidRDefault="002A1FAA" w:rsidP="002A1FA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ab/>
        <w:t xml:space="preserve">Региональным наставническим центром проводится изучение и </w:t>
      </w:r>
      <w:r w:rsidRPr="00EF0DE0">
        <w:rPr>
          <w:rStyle w:val="fontstyle01"/>
          <w:sz w:val="26"/>
          <w:szCs w:val="26"/>
        </w:rPr>
        <w:t>распространение опыта реализации</w:t>
      </w:r>
      <w:r w:rsidR="000E1DB7" w:rsidRPr="00EF0DE0">
        <w:rPr>
          <w:rStyle w:val="fontstyle01"/>
          <w:sz w:val="26"/>
          <w:szCs w:val="26"/>
        </w:rPr>
        <w:t xml:space="preserve"> </w:t>
      </w:r>
      <w:r w:rsidRPr="00EF0DE0">
        <w:rPr>
          <w:rStyle w:val="fontstyle01"/>
          <w:sz w:val="26"/>
          <w:szCs w:val="26"/>
        </w:rPr>
        <w:t>системы (целевой модели) наставничества педагогических работников и лучших региональных практик наставничества:</w:t>
      </w:r>
    </w:p>
    <w:p w:rsidR="002A1FAA" w:rsidRDefault="002A1FAA" w:rsidP="00F7399E">
      <w:pPr>
        <w:spacing w:after="0" w:line="240" w:lineRule="auto"/>
        <w:jc w:val="both"/>
      </w:pPr>
      <w:r w:rsidRPr="00EF0DE0">
        <w:rPr>
          <w:rFonts w:ascii="Times New Roman" w:hAnsi="Times New Roman" w:cs="Times New Roman"/>
          <w:sz w:val="26"/>
          <w:szCs w:val="26"/>
        </w:rPr>
        <w:t xml:space="preserve">- Материалы участников и победителей </w:t>
      </w:r>
      <w:r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регионального конкурса </w:t>
      </w:r>
      <w:r w:rsidR="007042CB" w:rsidRPr="00EF0DE0">
        <w:rPr>
          <w:rFonts w:ascii="Times New Roman" w:hAnsi="Times New Roman" w:cs="Times New Roman"/>
          <w:sz w:val="26"/>
          <w:szCs w:val="26"/>
        </w:rPr>
        <w:t xml:space="preserve">на лучшую практику наставничества «Высокое призвание» </w:t>
      </w:r>
      <w:r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202</w:t>
      </w:r>
      <w:r w:rsidR="007042CB"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202</w:t>
      </w:r>
      <w:r w:rsidR="007042CB"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EF0D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г.г.</w:t>
      </w:r>
      <w:r w:rsidRPr="00EF0DE0">
        <w:rPr>
          <w:rFonts w:ascii="Times New Roman" w:hAnsi="Times New Roman" w:cs="Times New Roman"/>
          <w:sz w:val="26"/>
          <w:szCs w:val="26"/>
        </w:rPr>
        <w:t xml:space="preserve"> Точка доступа: </w:t>
      </w:r>
      <w:r w:rsidR="00F7399E">
        <w:rPr>
          <w:rFonts w:ascii="Times New Roman" w:hAnsi="Times New Roman" w:cs="Times New Roman"/>
          <w:sz w:val="26"/>
          <w:szCs w:val="26"/>
        </w:rPr>
        <w:t xml:space="preserve">(обновляется) </w:t>
      </w:r>
    </w:p>
    <w:p w:rsidR="00F7399E" w:rsidRDefault="00F7399E" w:rsidP="00F73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F73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F73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F73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Pr="00EF0DE0" w:rsidRDefault="00FA5FEC" w:rsidP="00F73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Количественные характеристики реализации целевой модели наставничества </w:t>
      </w:r>
    </w:p>
    <w:p w:rsidR="007042CB" w:rsidRPr="00EF0DE0" w:rsidRDefault="007042CB" w:rsidP="007042CB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в образовательных организациях Чукотского автономного округа</w:t>
      </w:r>
    </w:p>
    <w:p w:rsidR="007042CB" w:rsidRPr="00EF0DE0" w:rsidRDefault="007042CB" w:rsidP="007042CB">
      <w:pPr>
        <w:shd w:val="clear" w:color="auto" w:fill="FFFFFF" w:themeFill="background1"/>
        <w:spacing w:after="0" w:line="0" w:lineRule="atLeast"/>
        <w:ind w:left="720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0" w:lineRule="atLeast"/>
        <w:ind w:left="720"/>
        <w:rPr>
          <w:rFonts w:ascii="Times New Roman" w:hAnsi="Times New Roman" w:cs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0"/>
        <w:gridCol w:w="1303"/>
        <w:gridCol w:w="2418"/>
        <w:gridCol w:w="2977"/>
        <w:gridCol w:w="2685"/>
        <w:gridCol w:w="2551"/>
        <w:gridCol w:w="2268"/>
      </w:tblGrid>
      <w:tr w:rsidR="007042CB" w:rsidRPr="00EF0DE0" w:rsidTr="00E329D3">
        <w:trPr>
          <w:trHeight w:val="584"/>
        </w:trPr>
        <w:tc>
          <w:tcPr>
            <w:tcW w:w="790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 xml:space="preserve">№ </w:t>
            </w:r>
          </w:p>
          <w:p w:rsidR="007042CB" w:rsidRPr="00EF0DE0" w:rsidRDefault="007042CB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п</w:t>
            </w:r>
            <w:proofErr w:type="spellEnd"/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/</w:t>
            </w:r>
            <w:proofErr w:type="spellStart"/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п</w:t>
            </w:r>
            <w:proofErr w:type="spellEnd"/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Уровень</w:t>
            </w:r>
          </w:p>
          <w:p w:rsidR="007042CB" w:rsidRPr="00EF0DE0" w:rsidRDefault="007042CB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 xml:space="preserve">образования </w:t>
            </w:r>
          </w:p>
        </w:tc>
        <w:tc>
          <w:tcPr>
            <w:tcW w:w="2418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Количество образовательных организаций в субъекте Российской Федерации в соответствии с формой федерального государственного статистического наблюдения № ОО-1 в разрезе уровней образования</w:t>
            </w:r>
          </w:p>
        </w:tc>
        <w:tc>
          <w:tcPr>
            <w:tcW w:w="2977" w:type="dxa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7042CB" w:rsidRPr="00EF0DE0" w:rsidRDefault="007042CB" w:rsidP="00E329D3">
            <w:pPr>
              <w:shd w:val="clear" w:color="auto" w:fill="FFFFFF" w:themeFill="background1"/>
              <w:spacing w:after="0" w:line="0" w:lineRule="atLeast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образовательных организаций в субъекте Российской Федерации, </w:t>
            </w:r>
            <w:r w:rsidRPr="00DB2F21">
              <w:rPr>
                <w:rFonts w:ascii="Times New Roman" w:hAnsi="Times New Roman" w:cs="Times New Roman"/>
                <w:b/>
                <w:sz w:val="26"/>
                <w:szCs w:val="26"/>
              </w:rPr>
              <w:t>включенных в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2F21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0D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образовательных организаций, внедряющих целевую модель наставничества в Чукотском автономном округе на сновании приказа Департамента образования и науки от 23.06.2020  г.</w:t>
            </w:r>
          </w:p>
          <w:p w:rsidR="007042CB" w:rsidRPr="00EF0DE0" w:rsidRDefault="007042CB" w:rsidP="00E329D3">
            <w:pPr>
              <w:shd w:val="clear" w:color="auto" w:fill="FFFFFF" w:themeFill="background1"/>
              <w:spacing w:after="0" w:line="0" w:lineRule="atLeast"/>
              <w:ind w:left="142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01-21/266 </w:t>
            </w:r>
          </w:p>
        </w:tc>
        <w:tc>
          <w:tcPr>
            <w:tcW w:w="2685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Количество образовательных организаций в субъекте Российской Федерации, в которых утверждено Положение о системе наставничества педагогических работников в образовательной организации, в разрезе уровней образования</w:t>
            </w:r>
          </w:p>
        </w:tc>
        <w:tc>
          <w:tcPr>
            <w:tcW w:w="2551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Количество образовательных организаций в субъекте Российской Федерации, в которых имеются локальные акты о закреплении пар «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наставник-наставляемый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», в разрезе уровней образования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7042CB" w:rsidRPr="00EF0DE0" w:rsidRDefault="007042CB" w:rsidP="00E329D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Количество образовательных организаций, реализующих наставничество педагогических работников</w:t>
            </w:r>
            <w:r w:rsidR="00DB2F21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 xml:space="preserve"> </w:t>
            </w:r>
            <w:r w:rsidR="007A4581"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  <w:t>(в соответствии с предоставленным отчетом за 2025 год)</w:t>
            </w:r>
          </w:p>
          <w:p w:rsidR="007042CB" w:rsidRPr="00EF0DE0" w:rsidRDefault="007042CB" w:rsidP="00E329D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kern w:val="24"/>
                <w:sz w:val="26"/>
                <w:szCs w:val="26"/>
              </w:rPr>
            </w:pPr>
          </w:p>
          <w:p w:rsidR="007042CB" w:rsidRPr="00EF0DE0" w:rsidRDefault="007042CB" w:rsidP="00E329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2F21" w:rsidRPr="00EF0DE0" w:rsidTr="00E329D3">
        <w:trPr>
          <w:trHeight w:val="316"/>
        </w:trPr>
        <w:tc>
          <w:tcPr>
            <w:tcW w:w="790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D30E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1. </w:t>
            </w:r>
          </w:p>
        </w:tc>
        <w:tc>
          <w:tcPr>
            <w:tcW w:w="1303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ДОУ</w:t>
            </w:r>
          </w:p>
        </w:tc>
        <w:tc>
          <w:tcPr>
            <w:tcW w:w="241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B2F21" w:rsidRPr="00EF0DE0" w:rsidRDefault="00DB2F21" w:rsidP="00E329D3">
            <w:pPr>
              <w:spacing w:after="0"/>
              <w:ind w:left="142" w:right="142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0</w:t>
            </w:r>
          </w:p>
        </w:tc>
        <w:tc>
          <w:tcPr>
            <w:tcW w:w="2685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11153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Default="00DB2F21" w:rsidP="00E329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2F21" w:rsidRPr="00EF0DE0" w:rsidTr="00E329D3">
        <w:trPr>
          <w:trHeight w:val="316"/>
        </w:trPr>
        <w:tc>
          <w:tcPr>
            <w:tcW w:w="790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D30E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2. </w:t>
            </w:r>
          </w:p>
        </w:tc>
        <w:tc>
          <w:tcPr>
            <w:tcW w:w="1303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ОО </w:t>
            </w:r>
          </w:p>
        </w:tc>
        <w:tc>
          <w:tcPr>
            <w:tcW w:w="241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42</w:t>
            </w:r>
          </w:p>
        </w:tc>
        <w:tc>
          <w:tcPr>
            <w:tcW w:w="2977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B2F21" w:rsidRPr="00EF0DE0" w:rsidRDefault="00DB2F21" w:rsidP="00E329D3">
            <w:pPr>
              <w:spacing w:after="0"/>
              <w:ind w:left="142" w:right="142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17</w:t>
            </w:r>
          </w:p>
        </w:tc>
        <w:tc>
          <w:tcPr>
            <w:tcW w:w="2685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6976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9</w:t>
            </w:r>
          </w:p>
        </w:tc>
        <w:tc>
          <w:tcPr>
            <w:tcW w:w="2551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111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DB2F21" w:rsidRPr="00EF0DE0" w:rsidTr="00E329D3">
        <w:trPr>
          <w:trHeight w:val="322"/>
        </w:trPr>
        <w:tc>
          <w:tcPr>
            <w:tcW w:w="790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D30E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3. </w:t>
            </w:r>
          </w:p>
        </w:tc>
        <w:tc>
          <w:tcPr>
            <w:tcW w:w="1303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СПО</w:t>
            </w:r>
          </w:p>
        </w:tc>
        <w:tc>
          <w:tcPr>
            <w:tcW w:w="241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B2F21" w:rsidRPr="00EF0DE0" w:rsidRDefault="00DB2F21" w:rsidP="00E329D3">
            <w:pPr>
              <w:spacing w:after="0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4</w:t>
            </w:r>
          </w:p>
        </w:tc>
        <w:tc>
          <w:tcPr>
            <w:tcW w:w="2685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111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2F21" w:rsidRPr="00EF0DE0" w:rsidTr="00E329D3">
        <w:trPr>
          <w:trHeight w:val="329"/>
        </w:trPr>
        <w:tc>
          <w:tcPr>
            <w:tcW w:w="790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303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ДО </w:t>
            </w:r>
          </w:p>
        </w:tc>
        <w:tc>
          <w:tcPr>
            <w:tcW w:w="241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B2F21" w:rsidRPr="00EF0DE0" w:rsidRDefault="00DB2F21" w:rsidP="00E329D3">
            <w:pPr>
              <w:spacing w:after="0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2685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2551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111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B2F21" w:rsidRPr="00EF0DE0" w:rsidTr="00E329D3">
        <w:trPr>
          <w:trHeight w:val="349"/>
        </w:trPr>
        <w:tc>
          <w:tcPr>
            <w:tcW w:w="790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 xml:space="preserve">Всего </w:t>
            </w:r>
          </w:p>
        </w:tc>
        <w:tc>
          <w:tcPr>
            <w:tcW w:w="241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977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B2F21" w:rsidRPr="00EF0DE0" w:rsidRDefault="00DB2F21" w:rsidP="00E329D3">
            <w:pPr>
              <w:spacing w:after="0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</w:pPr>
            <w:r w:rsidRPr="00EF0DE0">
              <w:rPr>
                <w:rFonts w:ascii="Times New Roman" w:eastAsia="Calibri" w:hAnsi="Times New Roman" w:cs="Times New Roman"/>
                <w:color w:val="000000"/>
                <w:kern w:val="24"/>
                <w:sz w:val="26"/>
                <w:szCs w:val="26"/>
              </w:rPr>
              <w:t>32</w:t>
            </w:r>
          </w:p>
        </w:tc>
        <w:tc>
          <w:tcPr>
            <w:tcW w:w="2685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1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1115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DB2F21" w:rsidRPr="00EF0DE0" w:rsidRDefault="00DB2F21" w:rsidP="00E329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</w:tbl>
    <w:p w:rsidR="007042CB" w:rsidRPr="00EF0DE0" w:rsidRDefault="007042CB" w:rsidP="007042CB">
      <w:pPr>
        <w:shd w:val="clear" w:color="auto" w:fill="FFFFFF" w:themeFill="background1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Информация о</w:t>
      </w:r>
      <w:r w:rsidRPr="00EF0DE0">
        <w:rPr>
          <w:rFonts w:ascii="Times New Roman" w:hAnsi="Times New Roman" w:cs="Times New Roman"/>
          <w:sz w:val="26"/>
          <w:szCs w:val="26"/>
        </w:rPr>
        <w:t xml:space="preserve"> п</w:t>
      </w:r>
      <w:r w:rsidRPr="00EF0DE0">
        <w:rPr>
          <w:rFonts w:ascii="Times New Roman" w:hAnsi="Times New Roman" w:cs="Times New Roman"/>
          <w:b/>
          <w:sz w:val="26"/>
          <w:szCs w:val="26"/>
        </w:rPr>
        <w:t xml:space="preserve">овышении квалификации педагогических работников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образовательных организаций Чукотского автономного округа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34"/>
        <w:gridCol w:w="7654"/>
        <w:gridCol w:w="2957"/>
        <w:gridCol w:w="2957"/>
      </w:tblGrid>
      <w:tr w:rsidR="007042CB" w:rsidRPr="00EF0DE0" w:rsidTr="00E329D3">
        <w:tc>
          <w:tcPr>
            <w:tcW w:w="534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654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Тема, форма обучения</w:t>
            </w:r>
          </w:p>
        </w:tc>
        <w:tc>
          <w:tcPr>
            <w:tcW w:w="2957" w:type="dxa"/>
          </w:tcPr>
          <w:p w:rsidR="007042CB" w:rsidRPr="00EF0DE0" w:rsidRDefault="007042CB" w:rsidP="00FA5F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957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Кол-во обученных</w:t>
            </w:r>
          </w:p>
        </w:tc>
      </w:tr>
      <w:tr w:rsidR="007042CB" w:rsidRPr="00EF0DE0" w:rsidTr="00E329D3">
        <w:tc>
          <w:tcPr>
            <w:tcW w:w="534" w:type="dxa"/>
          </w:tcPr>
          <w:p w:rsidR="007042CB" w:rsidRPr="00EF0DE0" w:rsidRDefault="007042CB" w:rsidP="00E329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7042CB" w:rsidRPr="00EF0DE0" w:rsidRDefault="007042CB" w:rsidP="00F201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по ДПП (ПК) в 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очно-заочной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форме с использованием информационных технологий «</w:t>
            </w:r>
            <w:r w:rsidR="00564485" w:rsidRPr="00EF0DE0">
              <w:rPr>
                <w:rFonts w:ascii="Times New Roman" w:hAnsi="Times New Roman" w:cs="Times New Roman"/>
                <w:sz w:val="26"/>
                <w:szCs w:val="26"/>
              </w:rPr>
              <w:t>Мониторинг и оценка качества процесса реализации программы наставничества в образовательной организации»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» в объеме </w:t>
            </w:r>
            <w:r w:rsidR="00F201CB" w:rsidRPr="00EF0DE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2957" w:type="dxa"/>
          </w:tcPr>
          <w:p w:rsidR="007042CB" w:rsidRPr="00EF0DE0" w:rsidRDefault="00F201CB" w:rsidP="00FA5F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 14 апреля по 18 апреля 2025 года</w:t>
            </w:r>
          </w:p>
        </w:tc>
        <w:tc>
          <w:tcPr>
            <w:tcW w:w="2957" w:type="dxa"/>
          </w:tcPr>
          <w:p w:rsidR="007042CB" w:rsidRPr="00EF0DE0" w:rsidRDefault="00F201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7042CB"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педагогических и руководящих работника ОО Чукотского автономного округа</w:t>
            </w:r>
          </w:p>
        </w:tc>
      </w:tr>
    </w:tbl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Информация о мероприятиях по обмену успешным педагогическим опытом в форме окружных </w:t>
      </w:r>
      <w:proofErr w:type="spellStart"/>
      <w:r w:rsidRPr="00EF0DE0">
        <w:rPr>
          <w:rFonts w:ascii="Times New Roman" w:hAnsi="Times New Roman" w:cs="Times New Roman"/>
          <w:b/>
          <w:sz w:val="26"/>
          <w:szCs w:val="26"/>
        </w:rPr>
        <w:t>вебинаров</w:t>
      </w:r>
      <w:proofErr w:type="spellEnd"/>
      <w:r w:rsidRPr="00EF0D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2CB" w:rsidRPr="00EF0DE0" w:rsidRDefault="007042CB" w:rsidP="007042CB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Style w:val="fontstyle01"/>
          <w:sz w:val="26"/>
          <w:szCs w:val="26"/>
        </w:rPr>
        <w:t xml:space="preserve">В соответствии с планом организации работы </w:t>
      </w:r>
      <w:r w:rsidRPr="00EF0DE0">
        <w:rPr>
          <w:rFonts w:ascii="Times New Roman" w:hAnsi="Times New Roman" w:cs="Times New Roman"/>
          <w:sz w:val="26"/>
          <w:szCs w:val="26"/>
        </w:rPr>
        <w:t>Регионального наставнического центра Чукотского автономного округа по организационному, методическому, аналитическому сопровождению и мониторингу внедрения и реализации программ наставничества на территории Чукотского автономного округа на 202</w:t>
      </w:r>
      <w:r w:rsidR="00F201CB" w:rsidRPr="00EF0DE0">
        <w:rPr>
          <w:rFonts w:ascii="Times New Roman" w:hAnsi="Times New Roman" w:cs="Times New Roman"/>
          <w:sz w:val="26"/>
          <w:szCs w:val="26"/>
        </w:rPr>
        <w:t>4</w:t>
      </w:r>
      <w:r w:rsidRPr="00EF0DE0">
        <w:rPr>
          <w:rFonts w:ascii="Times New Roman" w:hAnsi="Times New Roman" w:cs="Times New Roman"/>
          <w:sz w:val="26"/>
          <w:szCs w:val="26"/>
        </w:rPr>
        <w:t>-202</w:t>
      </w:r>
      <w:r w:rsidR="00F201CB" w:rsidRPr="00EF0DE0">
        <w:rPr>
          <w:rFonts w:ascii="Times New Roman" w:hAnsi="Times New Roman" w:cs="Times New Roman"/>
          <w:sz w:val="26"/>
          <w:szCs w:val="26"/>
        </w:rPr>
        <w:t>5</w:t>
      </w:r>
      <w:r w:rsidRPr="00EF0DE0">
        <w:rPr>
          <w:rFonts w:ascii="Times New Roman" w:hAnsi="Times New Roman" w:cs="Times New Roman"/>
          <w:sz w:val="26"/>
          <w:szCs w:val="26"/>
        </w:rPr>
        <w:t xml:space="preserve"> учебный год, утвержденным приказом ГАУ ДПО ЧИРОиПК от </w:t>
      </w:r>
      <w:r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>№ 01-06/</w:t>
      </w:r>
      <w:r w:rsidR="00311BFE"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>55</w:t>
      </w:r>
      <w:r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 xml:space="preserve"> от </w:t>
      </w:r>
      <w:r w:rsidR="00311BFE" w:rsidRPr="00EF0DE0">
        <w:rPr>
          <w:rStyle w:val="a3"/>
          <w:rFonts w:ascii="Times New Roman" w:hAnsi="Times New Roman" w:cs="Times New Roman"/>
          <w:sz w:val="26"/>
          <w:szCs w:val="26"/>
        </w:rPr>
        <w:t>06.03.2025</w:t>
      </w:r>
      <w:r w:rsidRPr="00EF0DE0">
        <w:rPr>
          <w:rStyle w:val="a3"/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 xml:space="preserve">г. проведены окружные </w:t>
      </w:r>
      <w:proofErr w:type="spellStart"/>
      <w:r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>вебинары</w:t>
      </w:r>
      <w:proofErr w:type="spellEnd"/>
      <w:r w:rsidRPr="00EF0DE0">
        <w:rPr>
          <w:rStyle w:val="a3"/>
          <w:rFonts w:ascii="Times New Roman" w:hAnsi="Times New Roman" w:cs="Times New Roman"/>
          <w:color w:val="010101"/>
          <w:sz w:val="26"/>
          <w:szCs w:val="26"/>
        </w:rPr>
        <w:t xml:space="preserve"> по обмену </w:t>
      </w:r>
      <w:r w:rsidRPr="00EF0DE0">
        <w:rPr>
          <w:rFonts w:ascii="Times New Roman" w:hAnsi="Times New Roman" w:cs="Times New Roman"/>
          <w:sz w:val="26"/>
          <w:szCs w:val="26"/>
        </w:rPr>
        <w:t>эффективным опытом работы образовательных организаций по  реализации модели наставничества: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4567" w:type="dxa"/>
        <w:tblLayout w:type="fixed"/>
        <w:tblLook w:val="04A0"/>
      </w:tblPr>
      <w:tblGrid>
        <w:gridCol w:w="485"/>
        <w:gridCol w:w="4726"/>
        <w:gridCol w:w="1544"/>
        <w:gridCol w:w="1647"/>
        <w:gridCol w:w="6165"/>
      </w:tblGrid>
      <w:tr w:rsidR="007042CB" w:rsidRPr="00EF0DE0" w:rsidTr="00E329D3">
        <w:tc>
          <w:tcPr>
            <w:tcW w:w="485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726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Тема, форма обучения</w:t>
            </w:r>
          </w:p>
        </w:tc>
        <w:tc>
          <w:tcPr>
            <w:tcW w:w="1544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647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  <w:r w:rsidR="00C01F0A"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участников</w:t>
            </w:r>
          </w:p>
        </w:tc>
        <w:tc>
          <w:tcPr>
            <w:tcW w:w="6165" w:type="dxa"/>
          </w:tcPr>
          <w:p w:rsidR="007042CB" w:rsidRPr="00EF0DE0" w:rsidRDefault="007042CB" w:rsidP="00E329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Ссылка на размещение </w:t>
            </w:r>
          </w:p>
        </w:tc>
      </w:tr>
      <w:tr w:rsidR="00337007" w:rsidRPr="00EF0DE0" w:rsidTr="00E329D3">
        <w:tc>
          <w:tcPr>
            <w:tcW w:w="485" w:type="dxa"/>
          </w:tcPr>
          <w:p w:rsidR="00337007" w:rsidRPr="00EF0DE0" w:rsidRDefault="00337007" w:rsidP="00E329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26" w:type="dxa"/>
          </w:tcPr>
          <w:p w:rsidR="00337007" w:rsidRPr="00EF0DE0" w:rsidRDefault="00337007" w:rsidP="0033418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Окружной </w:t>
            </w:r>
            <w:proofErr w:type="spellStart"/>
            <w:r w:rsidRPr="00EF0DE0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вебинар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по обмену эффективным опытом работы образовательных организаций по  реализации модели наставничества </w:t>
            </w: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МБОУ «ООШ №1 г. Анадыря»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по теме:</w:t>
            </w: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«О деятельности Всероссийского </w:t>
            </w:r>
          </w:p>
          <w:p w:rsidR="00337007" w:rsidRPr="00EF0DE0" w:rsidRDefault="00337007" w:rsidP="0033418B">
            <w:pPr>
              <w:shd w:val="clear" w:color="auto" w:fill="FFFFFF" w:themeFill="background1"/>
              <w:autoSpaceDE w:val="0"/>
              <w:autoSpaceDN w:val="0"/>
              <w:adjustRightInd w:val="0"/>
              <w:ind w:right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сообщества наставников-просветителей»</w:t>
            </w:r>
          </w:p>
        </w:tc>
        <w:tc>
          <w:tcPr>
            <w:tcW w:w="1544" w:type="dxa"/>
          </w:tcPr>
          <w:p w:rsidR="00337007" w:rsidRPr="00EF0DE0" w:rsidRDefault="00337007" w:rsidP="003341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08.04.</w:t>
            </w:r>
          </w:p>
          <w:p w:rsidR="00337007" w:rsidRPr="00EF0DE0" w:rsidRDefault="00337007" w:rsidP="003341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647" w:type="dxa"/>
          </w:tcPr>
          <w:p w:rsidR="00337007" w:rsidRPr="00EF0DE0" w:rsidRDefault="00337007" w:rsidP="003341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50 чел. </w:t>
            </w:r>
          </w:p>
        </w:tc>
        <w:tc>
          <w:tcPr>
            <w:tcW w:w="6165" w:type="dxa"/>
          </w:tcPr>
          <w:p w:rsidR="00337007" w:rsidRPr="00EF0DE0" w:rsidRDefault="00337007" w:rsidP="00337007">
            <w:pPr>
              <w:spacing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Ссылка на новость: </w:t>
            </w:r>
            <w:hyperlink r:id="rId8" w:history="1">
              <w:r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https://m.vk.com/wall-216290526_447?from=group</w:t>
              </w:r>
            </w:hyperlink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37007" w:rsidRPr="00EF0DE0" w:rsidRDefault="00337007" w:rsidP="0033418B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7007" w:rsidRPr="00EF0DE0" w:rsidRDefault="00337007" w:rsidP="0033418B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Ссылка на запись 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вебинара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337007" w:rsidRPr="00EF0DE0" w:rsidRDefault="00640050" w:rsidP="0033418B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9" w:history="1">
              <w:r w:rsidR="00337007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https://cloud.mail.ru/public/1Ceo/vWtEk83Zd</w:t>
              </w:r>
            </w:hyperlink>
          </w:p>
          <w:p w:rsidR="00337007" w:rsidRPr="00EF0DE0" w:rsidRDefault="00337007" w:rsidP="0033418B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007" w:rsidRPr="00EF0DE0" w:rsidTr="00E329D3">
        <w:tc>
          <w:tcPr>
            <w:tcW w:w="485" w:type="dxa"/>
          </w:tcPr>
          <w:p w:rsidR="00337007" w:rsidRPr="00EF0DE0" w:rsidRDefault="00337007" w:rsidP="00E329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26" w:type="dxa"/>
          </w:tcPr>
          <w:p w:rsidR="00337007" w:rsidRPr="00EF0DE0" w:rsidRDefault="00337007" w:rsidP="00193341">
            <w:pPr>
              <w:shd w:val="clear" w:color="auto" w:fill="FFFFFF" w:themeFill="background1"/>
              <w:autoSpaceDE w:val="0"/>
              <w:autoSpaceDN w:val="0"/>
              <w:adjustRightInd w:val="0"/>
              <w:ind w:right="150"/>
              <w:jc w:val="both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F0DE0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Окружной 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по обмену эффективным опытом работы образовательных организаций по  реализации модели наставничества </w:t>
            </w: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МАУ ДО ГО Певек «Детская школа искусств»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«Организация системы наставничества в образовательной организации дополнительного образования в рамках модели «педагог-педагог»</w:t>
            </w:r>
          </w:p>
        </w:tc>
        <w:tc>
          <w:tcPr>
            <w:tcW w:w="1544" w:type="dxa"/>
          </w:tcPr>
          <w:p w:rsidR="00337007" w:rsidRPr="00EF0DE0" w:rsidRDefault="00337007" w:rsidP="00193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10.04.</w:t>
            </w:r>
          </w:p>
          <w:p w:rsidR="00337007" w:rsidRPr="00EF0DE0" w:rsidRDefault="00337007" w:rsidP="00193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2025 г. </w:t>
            </w:r>
          </w:p>
        </w:tc>
        <w:tc>
          <w:tcPr>
            <w:tcW w:w="1647" w:type="dxa"/>
          </w:tcPr>
          <w:p w:rsidR="00337007" w:rsidRPr="00EF0DE0" w:rsidRDefault="00401FF4" w:rsidP="00193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337007"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6165" w:type="dxa"/>
          </w:tcPr>
          <w:p w:rsidR="00401FF4" w:rsidRPr="00EF0DE0" w:rsidRDefault="00337007" w:rsidP="00401FF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Ссылка на новость</w:t>
            </w:r>
            <w:r w:rsidR="00401FF4" w:rsidRPr="00EF0DE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01FF4" w:rsidRPr="00EF0DE0" w:rsidRDefault="00640050" w:rsidP="00401FF4">
            <w:pPr>
              <w:spacing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10" w:history="1">
              <w:r w:rsidR="00401FF4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https://vk.com/chiroipk?w=wall-216290526_449</w:t>
              </w:r>
            </w:hyperlink>
          </w:p>
          <w:p w:rsidR="00337007" w:rsidRPr="00EF0DE0" w:rsidRDefault="00337007" w:rsidP="001933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007" w:rsidRPr="00EF0DE0" w:rsidRDefault="00337007" w:rsidP="001933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007" w:rsidRPr="00EF0DE0" w:rsidTr="00E329D3">
        <w:tc>
          <w:tcPr>
            <w:tcW w:w="485" w:type="dxa"/>
          </w:tcPr>
          <w:p w:rsidR="00337007" w:rsidRPr="00EF0DE0" w:rsidRDefault="00337007" w:rsidP="00E329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26" w:type="dxa"/>
          </w:tcPr>
          <w:p w:rsidR="00337007" w:rsidRPr="00EF0DE0" w:rsidRDefault="00337007" w:rsidP="00891CB1">
            <w:pPr>
              <w:shd w:val="clear" w:color="auto" w:fill="FFFFFF" w:themeFill="background1"/>
              <w:autoSpaceDE w:val="0"/>
              <w:autoSpaceDN w:val="0"/>
              <w:adjustRightInd w:val="0"/>
              <w:ind w:right="1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Окружной </w:t>
            </w:r>
            <w:proofErr w:type="spellStart"/>
            <w:r w:rsidRPr="00EF0DE0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ебинар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по обмену эффективным опытом работы образовательных организаций по  реализации модели наставничества МБОУ «</w:t>
            </w: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Центр образования п. Угольные Копи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» по теме: «Мониторинг и оценка эффективности реализации программы наставничества»</w:t>
            </w:r>
          </w:p>
        </w:tc>
        <w:tc>
          <w:tcPr>
            <w:tcW w:w="1544" w:type="dxa"/>
          </w:tcPr>
          <w:p w:rsidR="00337007" w:rsidRPr="00EF0DE0" w:rsidRDefault="00337007" w:rsidP="00891C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29.04.</w:t>
            </w:r>
          </w:p>
          <w:p w:rsidR="00337007" w:rsidRPr="00EF0DE0" w:rsidRDefault="00337007" w:rsidP="00891C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647" w:type="dxa"/>
          </w:tcPr>
          <w:p w:rsidR="00337007" w:rsidRPr="00EF0DE0" w:rsidRDefault="00006A3A" w:rsidP="00891C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337007"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  <w:p w:rsidR="00337007" w:rsidRPr="00EF0DE0" w:rsidRDefault="00337007" w:rsidP="00891C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5" w:type="dxa"/>
          </w:tcPr>
          <w:p w:rsidR="00337007" w:rsidRPr="00EF0DE0" w:rsidRDefault="00337007" w:rsidP="00891C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новость: </w:t>
            </w:r>
            <w:hyperlink r:id="rId11" w:history="1">
              <w:r w:rsidR="00006A3A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https://vk.com/chiroipk?z=photo-216290526_457240013%2F52b158d43c62a5b3ab</w:t>
              </w:r>
            </w:hyperlink>
            <w:r w:rsidR="00006A3A"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007" w:rsidRPr="00EF0DE0" w:rsidRDefault="00337007" w:rsidP="00891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E63" w:rsidRPr="00EF0DE0" w:rsidRDefault="00337007" w:rsidP="00891CB1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Ссылка на запись 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вебинара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337007" w:rsidRPr="00EF0DE0" w:rsidRDefault="00640050" w:rsidP="00891CB1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12" w:history="1">
              <w:r w:rsidR="00401FF4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https://isagaydak.ktalk.ru/recordings/iIDT47GDYZ0A7mJw2ttd</w:t>
              </w:r>
            </w:hyperlink>
          </w:p>
          <w:p w:rsidR="00337007" w:rsidRPr="00EF0DE0" w:rsidRDefault="00337007" w:rsidP="00891CB1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A3A" w:rsidRPr="00EF0DE0" w:rsidRDefault="00006A3A" w:rsidP="00006A3A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Информация о проведении мероприятий </w:t>
      </w:r>
    </w:p>
    <w:p w:rsidR="00006A3A" w:rsidRPr="00EF0DE0" w:rsidRDefault="00006A3A" w:rsidP="00006A3A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по трансляции эффективных управленческих практик  </w:t>
      </w:r>
    </w:p>
    <w:p w:rsidR="00006A3A" w:rsidRPr="00EF0DE0" w:rsidRDefault="00006A3A" w:rsidP="00006A3A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общеобразовательных организаций </w:t>
      </w:r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округа, </w:t>
      </w:r>
    </w:p>
    <w:p w:rsidR="00006A3A" w:rsidRPr="00EF0DE0" w:rsidRDefault="00006A3A" w:rsidP="00006A3A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входящих в  </w:t>
      </w:r>
      <w:r w:rsidRPr="00EF0DE0">
        <w:rPr>
          <w:rFonts w:ascii="Times New Roman" w:hAnsi="Times New Roman" w:cs="Times New Roman"/>
          <w:b/>
          <w:sz w:val="26"/>
          <w:szCs w:val="26"/>
        </w:rPr>
        <w:t>«Наставническую лигу»</w:t>
      </w:r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проекта «Школа </w:t>
      </w:r>
      <w:proofErr w:type="spellStart"/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>Минпросвещения</w:t>
      </w:r>
      <w:proofErr w:type="spellEnd"/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России», </w:t>
      </w:r>
    </w:p>
    <w:p w:rsidR="00006A3A" w:rsidRPr="00EF0DE0" w:rsidRDefault="00006A3A" w:rsidP="00006A3A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0DE0">
        <w:rPr>
          <w:rFonts w:ascii="Times New Roman" w:hAnsi="Times New Roman" w:cs="Times New Roman"/>
          <w:b/>
          <w:sz w:val="26"/>
          <w:szCs w:val="26"/>
          <w:lang w:eastAsia="ru-RU"/>
        </w:rPr>
        <w:t>на 2024-2025 учебный год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88"/>
        <w:gridCol w:w="4808"/>
        <w:gridCol w:w="1934"/>
        <w:gridCol w:w="1586"/>
        <w:gridCol w:w="5870"/>
      </w:tblGrid>
      <w:tr w:rsidR="00283E3B" w:rsidRPr="00EF0DE0" w:rsidTr="00283E3B">
        <w:tc>
          <w:tcPr>
            <w:tcW w:w="561" w:type="dxa"/>
          </w:tcPr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62" w:type="dxa"/>
          </w:tcPr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53" w:type="dxa"/>
          </w:tcPr>
          <w:p w:rsidR="00283E3B" w:rsidRPr="00EF0DE0" w:rsidRDefault="00283E3B" w:rsidP="00275D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521" w:type="dxa"/>
          </w:tcPr>
          <w:p w:rsidR="00283E3B" w:rsidRPr="00EF0DE0" w:rsidRDefault="00283E3B" w:rsidP="00C01F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  <w:r w:rsidR="00C01F0A"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участников</w:t>
            </w:r>
          </w:p>
        </w:tc>
        <w:tc>
          <w:tcPr>
            <w:tcW w:w="5889" w:type="dxa"/>
          </w:tcPr>
          <w:p w:rsidR="00283E3B" w:rsidRPr="00EF0DE0" w:rsidRDefault="00283E3B" w:rsidP="00275D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Ссылка на размещение </w:t>
            </w:r>
          </w:p>
        </w:tc>
      </w:tr>
      <w:tr w:rsidR="00283E3B" w:rsidRPr="00EF0DE0" w:rsidTr="00283E3B">
        <w:trPr>
          <w:trHeight w:val="1078"/>
        </w:trPr>
        <w:tc>
          <w:tcPr>
            <w:tcW w:w="561" w:type="dxa"/>
          </w:tcPr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62" w:type="dxa"/>
          </w:tcPr>
          <w:p w:rsidR="00283E3B" w:rsidRPr="00EF0DE0" w:rsidRDefault="00283E3B" w:rsidP="00476D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Вебинар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управленческих команд школ по теме: «Роль школьной символики в формировании </w:t>
            </w:r>
            <w:r w:rsidRPr="00EF0DE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патриотизма, корпоративной культуры и чувства принадлежности учащихся к своему учебному заведению» </w:t>
            </w:r>
          </w:p>
          <w:p w:rsidR="00283E3B" w:rsidRPr="00EF0DE0" w:rsidRDefault="00283E3B" w:rsidP="00476D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Опыт реализации проекта «Школа </w:t>
            </w: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России» </w:t>
            </w:r>
          </w:p>
          <w:p w:rsidR="00283E3B" w:rsidRPr="00EF0DE0" w:rsidRDefault="00283E3B" w:rsidP="00476D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МБОУ ООШ №1 г. Анадыря, </w:t>
            </w: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вошедшей в состав Наставнической лиги Чукотского автономного округа</w:t>
            </w:r>
          </w:p>
        </w:tc>
        <w:tc>
          <w:tcPr>
            <w:tcW w:w="1953" w:type="dxa"/>
          </w:tcPr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8 апреля </w:t>
            </w:r>
          </w:p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</w:tcPr>
          <w:p w:rsidR="00283E3B" w:rsidRPr="00EF0DE0" w:rsidRDefault="00C01F0A" w:rsidP="00C01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59 чел.</w:t>
            </w:r>
          </w:p>
        </w:tc>
        <w:tc>
          <w:tcPr>
            <w:tcW w:w="5889" w:type="dxa"/>
          </w:tcPr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Ссылка на новость:</w:t>
            </w:r>
          </w:p>
          <w:p w:rsidR="00C01F0A" w:rsidRPr="00EF0DE0" w:rsidRDefault="00640050" w:rsidP="00C01F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13" w:history="1">
              <w:r w:rsidR="00C01F0A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https://m.vk.com/wall-216290526_447?from=group</w:t>
              </w:r>
            </w:hyperlink>
            <w:r w:rsidR="00C01F0A" w:rsidRPr="00EF0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283E3B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Ссылка на запись </w:t>
            </w:r>
            <w:proofErr w:type="spellStart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вебинара</w:t>
            </w:r>
            <w:proofErr w:type="spellEnd"/>
            <w:r w:rsidRPr="00EF0DE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283E3B" w:rsidRPr="00EF0DE0" w:rsidRDefault="00640050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01F0A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https://cloud.mail.ru/public/1Ceo/vWtEk83Zd</w:t>
              </w:r>
            </w:hyperlink>
          </w:p>
        </w:tc>
      </w:tr>
      <w:tr w:rsidR="00283E3B" w:rsidRPr="00EF0DE0" w:rsidTr="00283E3B">
        <w:tc>
          <w:tcPr>
            <w:tcW w:w="561" w:type="dxa"/>
          </w:tcPr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62" w:type="dxa"/>
          </w:tcPr>
          <w:p w:rsidR="00283E3B" w:rsidRPr="00EF0DE0" w:rsidRDefault="00283E3B" w:rsidP="00476D0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Вебинар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управленческих команд школ по теме:</w:t>
            </w:r>
            <w:r w:rsidR="00C01F0A"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EF0DE0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Использование ресурсов школы для формирования</w:t>
            </w:r>
            <w:r w:rsidRPr="00EF0DE0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br/>
              <w:t>творческих компетенций учащихся</w:t>
            </w:r>
            <w:r w:rsidRPr="00EF0DE0">
              <w:rPr>
                <w:rStyle w:val="fontstyle01"/>
                <w:sz w:val="26"/>
                <w:szCs w:val="26"/>
              </w:rPr>
              <w:t>»</w:t>
            </w: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283E3B" w:rsidRPr="00EF0DE0" w:rsidRDefault="00283E3B" w:rsidP="00476D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Опыт реализации проекта «Школа </w:t>
            </w: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России» </w:t>
            </w:r>
          </w:p>
          <w:p w:rsidR="00283E3B" w:rsidRPr="00EF0DE0" w:rsidRDefault="00283E3B" w:rsidP="00476D0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МАОУ СОШ г. Билибино ЧАО,</w:t>
            </w: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вошедшей в состав Наставнической лиги Чукотского автономного округа</w:t>
            </w:r>
          </w:p>
        </w:tc>
        <w:tc>
          <w:tcPr>
            <w:tcW w:w="1953" w:type="dxa"/>
          </w:tcPr>
          <w:p w:rsidR="00283E3B" w:rsidRPr="00EF0DE0" w:rsidRDefault="00C01F0A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283E3B"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  <w:tc>
          <w:tcPr>
            <w:tcW w:w="1521" w:type="dxa"/>
          </w:tcPr>
          <w:p w:rsidR="00283E3B" w:rsidRPr="00EF0DE0" w:rsidRDefault="00C01F0A" w:rsidP="00C01F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25 чел. </w:t>
            </w:r>
          </w:p>
        </w:tc>
        <w:tc>
          <w:tcPr>
            <w:tcW w:w="5889" w:type="dxa"/>
          </w:tcPr>
          <w:p w:rsidR="00C01F0A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Ссылка на новость:</w:t>
            </w:r>
          </w:p>
          <w:p w:rsidR="00283E3B" w:rsidRPr="00EF0DE0" w:rsidRDefault="00640050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01F0A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https://vk.com/wall-216290526_459</w:t>
              </w:r>
            </w:hyperlink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C01F0A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3B" w:rsidRPr="00EF0DE0" w:rsidTr="00283E3B">
        <w:tc>
          <w:tcPr>
            <w:tcW w:w="561" w:type="dxa"/>
          </w:tcPr>
          <w:p w:rsidR="00283E3B" w:rsidRPr="00EF0DE0" w:rsidRDefault="00283E3B" w:rsidP="00275D88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62" w:type="dxa"/>
          </w:tcPr>
          <w:p w:rsidR="00283E3B" w:rsidRPr="00EF0DE0" w:rsidRDefault="00283E3B" w:rsidP="00476D0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Вебинар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управленческих команд школ по теме:</w:t>
            </w:r>
          </w:p>
          <w:p w:rsidR="00283E3B" w:rsidRPr="00EF0DE0" w:rsidRDefault="00283E3B" w:rsidP="00476D0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«Создание современной образовательной среды как фактор успешного развития и функционирования профильного и </w:t>
            </w: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предпрофильного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обучения» </w:t>
            </w:r>
          </w:p>
          <w:p w:rsidR="00283E3B" w:rsidRPr="00EF0DE0" w:rsidRDefault="00283E3B" w:rsidP="00476D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Опыт реализации проекта «Школа </w:t>
            </w:r>
            <w:proofErr w:type="spellStart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России» </w:t>
            </w:r>
          </w:p>
          <w:p w:rsidR="00283E3B" w:rsidRPr="00EF0DE0" w:rsidRDefault="00283E3B" w:rsidP="00476D0C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МБОУ Центр образования п. Беринговского, </w:t>
            </w:r>
            <w:r w:rsidRPr="00EF0D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вошедшей в состав Наставнической лиги Чукотского автономного округа</w:t>
            </w:r>
            <w:r w:rsidRPr="00EF0DE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3" w:type="dxa"/>
          </w:tcPr>
          <w:p w:rsidR="00283E3B" w:rsidRPr="00EF0DE0" w:rsidRDefault="00C01F0A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10 октября</w:t>
            </w:r>
          </w:p>
          <w:p w:rsidR="00283E3B" w:rsidRPr="00EF0DE0" w:rsidRDefault="00283E3B" w:rsidP="00275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2025 г. </w:t>
            </w:r>
          </w:p>
        </w:tc>
        <w:tc>
          <w:tcPr>
            <w:tcW w:w="1521" w:type="dxa"/>
          </w:tcPr>
          <w:p w:rsidR="00283E3B" w:rsidRPr="00EF0DE0" w:rsidRDefault="00C01F0A" w:rsidP="00C01F0A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29 чел. </w:t>
            </w:r>
          </w:p>
        </w:tc>
        <w:tc>
          <w:tcPr>
            <w:tcW w:w="5889" w:type="dxa"/>
          </w:tcPr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Ссылка на новость:</w:t>
            </w:r>
            <w:r w:rsidR="00C01F0A" w:rsidRPr="00EF0DE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hyperlink r:id="rId16" w:history="1">
              <w:r w:rsidR="00C01F0A" w:rsidRPr="00EF0DE0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https://vk.com/chiroipk?w=wall-216290526_564</w:t>
              </w:r>
            </w:hyperlink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275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E3B" w:rsidRPr="00EF0DE0" w:rsidRDefault="00283E3B" w:rsidP="00C01F0A">
            <w:pPr>
              <w:shd w:val="clear" w:color="auto" w:fill="FFFFFF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6A3A" w:rsidRDefault="00006A3A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5FEC" w:rsidRDefault="00FA5FEC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5FEC" w:rsidRDefault="00FA5FEC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5FEC" w:rsidRDefault="00FA5FEC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5FEC" w:rsidRPr="00EF0DE0" w:rsidRDefault="00FA5FEC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Информация об участии педагогических работников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образовательных организаций Чукотского автономного округа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 xml:space="preserve"> в региональных, межрегиональных, всероссийских конкурсах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3E5" w:rsidRPr="00EF0DE0" w:rsidRDefault="007042CB" w:rsidP="00476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ab/>
      </w:r>
      <w:r w:rsidRPr="00EF0DE0">
        <w:rPr>
          <w:rFonts w:ascii="Times New Roman" w:hAnsi="Times New Roman" w:cs="Times New Roman"/>
          <w:sz w:val="26"/>
          <w:szCs w:val="26"/>
        </w:rPr>
        <w:t xml:space="preserve">В соответствии с приказом ГАУ ДПО ЧИРОиПК </w:t>
      </w:r>
      <w:r w:rsidRPr="00EF0DE0">
        <w:rPr>
          <w:rFonts w:ascii="Times New Roman" w:hAnsi="Times New Roman" w:cs="Times New Roman"/>
          <w:bCs/>
          <w:sz w:val="26"/>
          <w:szCs w:val="26"/>
        </w:rPr>
        <w:t>в рамках окружного мероприятия «</w:t>
      </w:r>
      <w:r w:rsidRPr="00EF0DE0">
        <w:rPr>
          <w:rFonts w:ascii="Times New Roman" w:hAnsi="Times New Roman" w:cs="Times New Roman"/>
          <w:sz w:val="26"/>
          <w:szCs w:val="26"/>
        </w:rPr>
        <w:t xml:space="preserve">Педагогический калейдоскоп» в период </w:t>
      </w:r>
      <w:r w:rsidR="004763E5" w:rsidRPr="00EF0DE0">
        <w:rPr>
          <w:rFonts w:ascii="Times New Roman" w:hAnsi="Times New Roman" w:cs="Times New Roman"/>
          <w:bCs/>
          <w:sz w:val="26"/>
          <w:szCs w:val="26"/>
        </w:rPr>
        <w:t>с 17 февраля по 25 апреля 2025 года</w:t>
      </w:r>
      <w:r w:rsidR="004763E5"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="00FA6AC6" w:rsidRPr="00EF0DE0">
        <w:rPr>
          <w:rFonts w:ascii="Times New Roman" w:hAnsi="Times New Roman" w:cs="Times New Roman"/>
          <w:sz w:val="26"/>
          <w:szCs w:val="26"/>
        </w:rPr>
        <w:t xml:space="preserve">(приказ № </w:t>
      </w:r>
      <w:r w:rsidR="00FA6AC6" w:rsidRPr="00EF0DE0">
        <w:rPr>
          <w:rFonts w:ascii="Times New Roman" w:hAnsi="Times New Roman" w:cs="Times New Roman"/>
          <w:bCs/>
          <w:sz w:val="26"/>
          <w:szCs w:val="26"/>
        </w:rPr>
        <w:t>01-06/28 от 17.02.205 г.)</w:t>
      </w:r>
      <w:r w:rsidR="00FA6AC6" w:rsidRPr="00EF0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F0DE0">
        <w:rPr>
          <w:rFonts w:ascii="Times New Roman" w:hAnsi="Times New Roman" w:cs="Times New Roman"/>
          <w:sz w:val="26"/>
          <w:szCs w:val="26"/>
        </w:rPr>
        <w:t>проведен</w:t>
      </w:r>
      <w:r w:rsidR="004763E5" w:rsidRPr="00EF0DE0">
        <w:rPr>
          <w:rFonts w:ascii="Times New Roman" w:hAnsi="Times New Roman" w:cs="Times New Roman"/>
          <w:sz w:val="26"/>
          <w:szCs w:val="26"/>
        </w:rPr>
        <w:t>ы</w:t>
      </w:r>
    </w:p>
    <w:p w:rsidR="007042CB" w:rsidRPr="00EF0DE0" w:rsidRDefault="004763E5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- </w:t>
      </w:r>
      <w:r w:rsidR="007042CB" w:rsidRPr="00EF0DE0">
        <w:rPr>
          <w:rFonts w:ascii="Times New Roman" w:hAnsi="Times New Roman" w:cs="Times New Roman"/>
          <w:sz w:val="26"/>
          <w:szCs w:val="26"/>
        </w:rPr>
        <w:t xml:space="preserve">конкурс на лучшую практику наставничества </w:t>
      </w:r>
      <w:r w:rsidR="008E15EB" w:rsidRPr="00F7399E">
        <w:rPr>
          <w:rFonts w:ascii="Times New Roman" w:hAnsi="Times New Roman" w:cs="Times New Roman"/>
          <w:b/>
          <w:sz w:val="26"/>
          <w:szCs w:val="26"/>
        </w:rPr>
        <w:t>«Высокое призвание»</w:t>
      </w:r>
      <w:r w:rsidR="007042CB" w:rsidRPr="00F7399E">
        <w:rPr>
          <w:rFonts w:ascii="Times New Roman" w:hAnsi="Times New Roman" w:cs="Times New Roman"/>
          <w:sz w:val="26"/>
          <w:szCs w:val="26"/>
        </w:rPr>
        <w:t>;</w:t>
      </w:r>
      <w:r w:rsidR="007042CB" w:rsidRPr="00EF0D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9E1" w:rsidRPr="00EF0DE0" w:rsidRDefault="007B49E1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- конкурс для молодых педагогов Чукотского автономного округа </w:t>
      </w:r>
      <w:r w:rsidRPr="00F7399E">
        <w:rPr>
          <w:rFonts w:ascii="Times New Roman" w:hAnsi="Times New Roman" w:cs="Times New Roman"/>
          <w:b/>
          <w:sz w:val="26"/>
          <w:szCs w:val="26"/>
        </w:rPr>
        <w:t>«Педагогический старт».</w:t>
      </w:r>
    </w:p>
    <w:p w:rsidR="007B49E1" w:rsidRPr="00EF0DE0" w:rsidRDefault="007B49E1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675"/>
        <w:gridCol w:w="3696"/>
        <w:gridCol w:w="3697"/>
        <w:gridCol w:w="6666"/>
      </w:tblGrid>
      <w:tr w:rsidR="007042CB" w:rsidRPr="00FA5FEC" w:rsidTr="00E329D3">
        <w:tc>
          <w:tcPr>
            <w:tcW w:w="675" w:type="dxa"/>
          </w:tcPr>
          <w:p w:rsidR="007042CB" w:rsidRPr="00FA5FEC" w:rsidRDefault="007042CB" w:rsidP="00E329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6" w:type="dxa"/>
          </w:tcPr>
          <w:p w:rsidR="007042CB" w:rsidRPr="00FA5FEC" w:rsidRDefault="007042CB" w:rsidP="00E329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Нормативный документ</w:t>
            </w:r>
          </w:p>
        </w:tc>
        <w:tc>
          <w:tcPr>
            <w:tcW w:w="3697" w:type="dxa"/>
          </w:tcPr>
          <w:p w:rsidR="007042CB" w:rsidRPr="00FA5FEC" w:rsidRDefault="007042CB" w:rsidP="00E329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участников</w:t>
            </w:r>
          </w:p>
        </w:tc>
        <w:tc>
          <w:tcPr>
            <w:tcW w:w="6666" w:type="dxa"/>
          </w:tcPr>
          <w:p w:rsidR="007042CB" w:rsidRPr="00FA5FEC" w:rsidRDefault="007042CB" w:rsidP="00E329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b/>
                <w:sz w:val="26"/>
                <w:szCs w:val="26"/>
              </w:rPr>
              <w:t>Ссылки на публикации</w:t>
            </w:r>
          </w:p>
        </w:tc>
      </w:tr>
      <w:tr w:rsidR="007042CB" w:rsidRPr="00FA5FEC" w:rsidTr="00E329D3">
        <w:tc>
          <w:tcPr>
            <w:tcW w:w="675" w:type="dxa"/>
          </w:tcPr>
          <w:p w:rsidR="007042CB" w:rsidRPr="00FA5FEC" w:rsidRDefault="007042CB" w:rsidP="00E329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6" w:type="dxa"/>
          </w:tcPr>
          <w:p w:rsidR="008E15EB" w:rsidRPr="00FA5FEC" w:rsidRDefault="007B49E1" w:rsidP="008E15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E15EB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="00084D69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конкурса </w:t>
            </w:r>
            <w:r w:rsidR="008E15EB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от 17.02.2025 г. № </w:t>
            </w:r>
            <w:r w:rsidR="008E15EB" w:rsidRPr="00FA5FEC">
              <w:rPr>
                <w:rFonts w:ascii="Times New Roman" w:hAnsi="Times New Roman" w:cs="Times New Roman"/>
                <w:bCs/>
                <w:sz w:val="26"/>
                <w:szCs w:val="26"/>
              </w:rPr>
              <w:t>01-06/37</w:t>
            </w:r>
            <w:r w:rsidR="008E15EB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Положения и сроков проведения регионального конкурса на лучшую практику наставничества </w:t>
            </w:r>
            <w:r w:rsidR="008E15EB" w:rsidRPr="00FA5FEC">
              <w:rPr>
                <w:rFonts w:ascii="Times New Roman" w:hAnsi="Times New Roman" w:cs="Times New Roman"/>
                <w:b/>
                <w:sz w:val="26"/>
                <w:szCs w:val="26"/>
              </w:rPr>
              <w:t>«Высокое призвание»</w:t>
            </w:r>
          </w:p>
          <w:p w:rsidR="00084D69" w:rsidRPr="00FA5FEC" w:rsidRDefault="007B49E1" w:rsidP="008E15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84D69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Приказ об итогах конкурса от 29.04.2025 г. </w:t>
            </w:r>
            <w:r w:rsidR="00084D69" w:rsidRPr="00FA5FEC">
              <w:rPr>
                <w:rFonts w:ascii="Times New Roman" w:hAnsi="Times New Roman" w:cs="Times New Roman"/>
                <w:bCs/>
                <w:sz w:val="26"/>
                <w:szCs w:val="26"/>
              </w:rPr>
              <w:t>№  01-06/87</w:t>
            </w:r>
          </w:p>
          <w:p w:rsidR="007042CB" w:rsidRPr="00FA5FEC" w:rsidRDefault="007042CB" w:rsidP="00E329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4763E5" w:rsidRPr="00FA5FEC" w:rsidRDefault="004763E5" w:rsidP="00D7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конкурсе приняли участие 6 педагогов из 3 образовательных организаций Чукотского АО. </w:t>
            </w:r>
          </w:p>
          <w:p w:rsidR="00084D69" w:rsidRPr="00FA5FEC" w:rsidRDefault="003D4BA4" w:rsidP="00D7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>Рекомендована к публикации –1 работа</w:t>
            </w:r>
          </w:p>
        </w:tc>
        <w:tc>
          <w:tcPr>
            <w:tcW w:w="6666" w:type="dxa"/>
          </w:tcPr>
          <w:p w:rsidR="007042CB" w:rsidRPr="00FA5FEC" w:rsidRDefault="007042CB" w:rsidP="00E329D3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>Ссылк</w:t>
            </w:r>
            <w:r w:rsidR="00862BFD"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на размещение НПД: </w:t>
            </w:r>
          </w:p>
          <w:p w:rsidR="007042CB" w:rsidRPr="00FA5FEC" w:rsidRDefault="007042CB" w:rsidP="00E329D3">
            <w:pPr>
              <w:shd w:val="clear" w:color="auto" w:fill="FFFFFF" w:themeFill="background1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42CB" w:rsidRPr="00FA5FEC" w:rsidRDefault="00640050" w:rsidP="007570AE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862BFD" w:rsidRPr="00FA5FEC">
                <w:rPr>
                  <w:rStyle w:val="a4"/>
                  <w:rFonts w:ascii="Times New Roman" w:hAnsi="Times New Roman"/>
                </w:rPr>
                <w:t>https://chiroipk.ru/content/statьiaobshchieie/rieghionalьnyi-konkurs-na-luchshuiu-praktiku-nastavnichiestva-«</w:t>
              </w:r>
              <w:proofErr w:type="spellStart"/>
              <w:r w:rsidR="00862BFD" w:rsidRPr="00FA5FEC">
                <w:rPr>
                  <w:rStyle w:val="a4"/>
                  <w:rFonts w:ascii="Times New Roman" w:hAnsi="Times New Roman"/>
                </w:rPr>
                <w:t>vysokoie-pr</w:t>
              </w:r>
              <w:proofErr w:type="spellEnd"/>
            </w:hyperlink>
          </w:p>
        </w:tc>
      </w:tr>
      <w:tr w:rsidR="00D770B4" w:rsidRPr="00FA5FEC" w:rsidTr="00E329D3">
        <w:tc>
          <w:tcPr>
            <w:tcW w:w="675" w:type="dxa"/>
          </w:tcPr>
          <w:p w:rsidR="00D770B4" w:rsidRPr="00FA5FEC" w:rsidRDefault="00D770B4" w:rsidP="00E329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6" w:type="dxa"/>
          </w:tcPr>
          <w:p w:rsidR="00D770B4" w:rsidRPr="00FA5FEC" w:rsidRDefault="00D770B4" w:rsidP="007B49E1">
            <w:pPr>
              <w:pStyle w:val="a6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- Приказ о проведении  конкурса от 17.02.2025 г. № </w:t>
            </w:r>
            <w:r w:rsidRPr="00FA5F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01-06/32 </w:t>
            </w: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«Об утверждении Положения и сроков проведения регионального конкурса для молодых педагогов Чукотского автономного округа </w:t>
            </w:r>
            <w:r w:rsidRPr="00FA5FEC">
              <w:rPr>
                <w:rFonts w:ascii="Times New Roman" w:hAnsi="Times New Roman" w:cs="Times New Roman"/>
                <w:b/>
                <w:sz w:val="26"/>
                <w:szCs w:val="26"/>
              </w:rPr>
              <w:t>«Педагогический старт»</w:t>
            </w: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70B4" w:rsidRPr="00FA5FEC" w:rsidRDefault="00D770B4" w:rsidP="00D770B4">
            <w:pPr>
              <w:pStyle w:val="a6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- Приказ об итогах регионального конкурса для молодых педагогов Чукотского автономного округа «Педагогический старт» от 29.04.2025 г. № </w:t>
            </w:r>
            <w:r w:rsidRPr="00FA5FEC">
              <w:rPr>
                <w:rFonts w:ascii="Times New Roman" w:hAnsi="Times New Roman" w:cs="Times New Roman"/>
                <w:bCs/>
                <w:sz w:val="26"/>
                <w:szCs w:val="26"/>
              </w:rPr>
              <w:t>01-06/88</w:t>
            </w:r>
          </w:p>
        </w:tc>
        <w:tc>
          <w:tcPr>
            <w:tcW w:w="3697" w:type="dxa"/>
          </w:tcPr>
          <w:p w:rsidR="00D770B4" w:rsidRPr="00FA5FEC" w:rsidRDefault="00D770B4" w:rsidP="00D7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конкурсе приняли участие 9 педагогов из 5 образовательных организаций Чукотского АО. </w:t>
            </w:r>
          </w:p>
          <w:p w:rsidR="00D770B4" w:rsidRPr="00FA5FEC" w:rsidRDefault="00D770B4" w:rsidP="00D770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>Рекомендована к публикации – 4 работы</w:t>
            </w:r>
          </w:p>
        </w:tc>
        <w:tc>
          <w:tcPr>
            <w:tcW w:w="6666" w:type="dxa"/>
          </w:tcPr>
          <w:p w:rsidR="00D770B4" w:rsidRPr="00FA5FEC" w:rsidRDefault="00D770B4" w:rsidP="0020118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>Ссылк</w:t>
            </w:r>
            <w:r w:rsidR="00862BFD" w:rsidRPr="00FA5FE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НПД: </w:t>
            </w:r>
          </w:p>
          <w:p w:rsidR="00D770B4" w:rsidRPr="00FA5FEC" w:rsidRDefault="00D770B4" w:rsidP="00201185">
            <w:pPr>
              <w:shd w:val="clear" w:color="auto" w:fill="FFFFFF" w:themeFill="background1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F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="00862BFD" w:rsidRPr="00FA5FEC">
                <w:rPr>
                  <w:rStyle w:val="a4"/>
                  <w:rFonts w:ascii="Times New Roman" w:hAnsi="Times New Roman"/>
                </w:rPr>
                <w:t>https://chiroipk.ru/content/statьiaobshchieie/rieghionalьnyi-konkurs-dlia-molodykh-piedaghoghov-chukotskogho-avtonomnogh</w:t>
              </w:r>
            </w:hyperlink>
            <w:r w:rsidR="00862BFD" w:rsidRPr="00FA5FEC">
              <w:rPr>
                <w:rFonts w:ascii="Times New Roman" w:hAnsi="Times New Roman" w:cs="Times New Roman"/>
              </w:rPr>
              <w:t xml:space="preserve"> </w:t>
            </w:r>
          </w:p>
          <w:p w:rsidR="00D770B4" w:rsidRPr="00FA5FEC" w:rsidRDefault="00D770B4" w:rsidP="007570AE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570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ab/>
      </w:r>
      <w:r w:rsidRPr="00EF0DE0">
        <w:rPr>
          <w:rFonts w:ascii="Times New Roman" w:hAnsi="Times New Roman" w:cs="Times New Roman"/>
          <w:sz w:val="26"/>
          <w:szCs w:val="26"/>
        </w:rPr>
        <w:t xml:space="preserve">Реализация ДПП по теме: </w:t>
      </w:r>
      <w:r w:rsidR="007570AE" w:rsidRPr="00EF0DE0">
        <w:rPr>
          <w:rFonts w:ascii="Times New Roman" w:hAnsi="Times New Roman" w:cs="Times New Roman"/>
          <w:sz w:val="26"/>
          <w:szCs w:val="26"/>
        </w:rPr>
        <w:t>«</w:t>
      </w:r>
      <w:r w:rsidR="007570AE" w:rsidRPr="00EF0DE0">
        <w:rPr>
          <w:rFonts w:ascii="Times New Roman" w:hAnsi="Times New Roman" w:cs="Times New Roman"/>
          <w:b/>
          <w:sz w:val="26"/>
          <w:szCs w:val="26"/>
        </w:rPr>
        <w:t>Мониторинг и оценка качества процесса реализации программы наставничества в образовательной организации</w:t>
      </w:r>
      <w:r w:rsidR="00862BFD">
        <w:rPr>
          <w:rFonts w:ascii="Times New Roman" w:hAnsi="Times New Roman" w:cs="Times New Roman"/>
          <w:sz w:val="26"/>
          <w:szCs w:val="26"/>
        </w:rPr>
        <w:t>» включала следующ</w:t>
      </w:r>
      <w:r w:rsidR="007570AE" w:rsidRPr="00EF0DE0">
        <w:rPr>
          <w:rFonts w:ascii="Times New Roman" w:hAnsi="Times New Roman" w:cs="Times New Roman"/>
          <w:sz w:val="26"/>
          <w:szCs w:val="26"/>
        </w:rPr>
        <w:t>ую тематику:</w:t>
      </w:r>
    </w:p>
    <w:p w:rsidR="007570AE" w:rsidRPr="00EF0DE0" w:rsidRDefault="007570AE" w:rsidP="007570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- </w:t>
      </w:r>
      <w:r w:rsidRPr="00EF0DE0">
        <w:rPr>
          <w:rFonts w:ascii="Times New Roman" w:hAnsi="Times New Roman" w:cs="Times New Roman"/>
          <w:color w:val="222222"/>
          <w:sz w:val="26"/>
          <w:szCs w:val="26"/>
        </w:rPr>
        <w:t>Нормативно-правовые основания проведения мониторинга</w:t>
      </w:r>
      <w:r w:rsidRPr="00EF0DE0">
        <w:rPr>
          <w:rFonts w:ascii="Times New Roman" w:hAnsi="Times New Roman" w:cs="Times New Roman"/>
          <w:sz w:val="26"/>
          <w:szCs w:val="26"/>
        </w:rPr>
        <w:t xml:space="preserve"> и оценки качества процесса реализации программы наставничества в образовательной организации;</w:t>
      </w:r>
    </w:p>
    <w:p w:rsidR="007570AE" w:rsidRPr="00EF0DE0" w:rsidRDefault="007570AE" w:rsidP="005B1490">
      <w:pPr>
        <w:pStyle w:val="Default"/>
        <w:spacing w:line="0" w:lineRule="atLeast"/>
        <w:rPr>
          <w:rFonts w:ascii="Times New Roman" w:hAnsi="Times New Roman" w:cs="Times New Roman"/>
          <w:bCs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>-</w:t>
      </w:r>
      <w:r w:rsidR="005B1490"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="005B1490" w:rsidRPr="00EF0DE0">
        <w:rPr>
          <w:rFonts w:ascii="Times New Roman" w:hAnsi="Times New Roman" w:cs="Times New Roman"/>
          <w:bCs/>
          <w:sz w:val="26"/>
          <w:szCs w:val="26"/>
        </w:rPr>
        <w:t>Мониторинг и оценка качества процесса реализации программы наставничества</w:t>
      </w:r>
      <w:r w:rsidR="005B1490" w:rsidRPr="00EF0DE0">
        <w:rPr>
          <w:rStyle w:val="a3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 определение, цели, этапы (</w:t>
      </w:r>
      <w:r w:rsidR="005B1490" w:rsidRPr="00EF0DE0">
        <w:rPr>
          <w:rFonts w:ascii="Times New Roman" w:hAnsi="Times New Roman" w:cs="Times New Roman"/>
          <w:bCs/>
          <w:sz w:val="26"/>
          <w:szCs w:val="26"/>
        </w:rPr>
        <w:t>Этап 1);</w:t>
      </w:r>
    </w:p>
    <w:p w:rsidR="007570AE" w:rsidRPr="00EF0DE0" w:rsidRDefault="007570AE" w:rsidP="007570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>-</w:t>
      </w:r>
      <w:r w:rsidR="005B1490" w:rsidRPr="00EF0DE0">
        <w:rPr>
          <w:rFonts w:ascii="Times New Roman" w:hAnsi="Times New Roman" w:cs="Times New Roman"/>
          <w:sz w:val="26"/>
          <w:szCs w:val="26"/>
        </w:rPr>
        <w:t xml:space="preserve"> Оценка </w:t>
      </w:r>
      <w:proofErr w:type="spellStart"/>
      <w:r w:rsidR="005B1490" w:rsidRPr="00EF0DE0">
        <w:rPr>
          <w:rFonts w:ascii="Times New Roman" w:hAnsi="Times New Roman" w:cs="Times New Roman"/>
          <w:sz w:val="26"/>
          <w:szCs w:val="26"/>
        </w:rPr>
        <w:t>мотивационно-личностного</w:t>
      </w:r>
      <w:proofErr w:type="spellEnd"/>
      <w:r w:rsidR="005B1490" w:rsidRPr="00EF0D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1490" w:rsidRPr="00EF0DE0">
        <w:rPr>
          <w:rFonts w:ascii="Times New Roman" w:hAnsi="Times New Roman" w:cs="Times New Roman"/>
          <w:sz w:val="26"/>
          <w:szCs w:val="26"/>
        </w:rPr>
        <w:t>компетентностного</w:t>
      </w:r>
      <w:proofErr w:type="spellEnd"/>
      <w:r w:rsidR="005B1490" w:rsidRPr="00EF0DE0">
        <w:rPr>
          <w:rFonts w:ascii="Times New Roman" w:hAnsi="Times New Roman" w:cs="Times New Roman"/>
          <w:sz w:val="26"/>
          <w:szCs w:val="26"/>
        </w:rPr>
        <w:t>, профессионального роста участников, динамика образовательных результатов (Этап 2);</w:t>
      </w:r>
    </w:p>
    <w:p w:rsidR="007570AE" w:rsidRPr="00EF0DE0" w:rsidRDefault="007570AE" w:rsidP="007570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>-</w:t>
      </w:r>
      <w:r w:rsidR="005B1490"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="005B1490" w:rsidRPr="00EF0DE0">
        <w:rPr>
          <w:rStyle w:val="fontstyle01"/>
          <w:sz w:val="26"/>
          <w:szCs w:val="26"/>
        </w:rPr>
        <w:t>Критерии и показатели эффективности реализации наставничества для  педагогических работников образовательных  организаций;</w:t>
      </w:r>
    </w:p>
    <w:p w:rsidR="007570AE" w:rsidRPr="00EF0DE0" w:rsidRDefault="007570AE" w:rsidP="005B1490">
      <w:pPr>
        <w:shd w:val="clear" w:color="auto" w:fill="FFFFFF"/>
        <w:spacing w:line="0" w:lineRule="atLeast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>-</w:t>
      </w:r>
      <w:r w:rsidR="005B1490"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="005B1490" w:rsidRPr="00EF0DE0">
        <w:rPr>
          <w:rFonts w:ascii="Times New Roman" w:hAnsi="Times New Roman" w:cs="Times New Roman"/>
          <w:color w:val="1A1A1A"/>
          <w:sz w:val="26"/>
          <w:szCs w:val="26"/>
        </w:rPr>
        <w:t>Подведение итогов реализации программы наставничества в образовательной организации.</w:t>
      </w:r>
    </w:p>
    <w:p w:rsidR="007042CB" w:rsidRDefault="007042CB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Слушатели </w:t>
      </w:r>
      <w:r w:rsidR="0030349A" w:rsidRPr="00EF0DE0">
        <w:rPr>
          <w:rFonts w:ascii="Times New Roman" w:hAnsi="Times New Roman" w:cs="Times New Roman"/>
          <w:sz w:val="26"/>
          <w:szCs w:val="26"/>
        </w:rPr>
        <w:t>познакомились с теорией реализации наставничества как ресурса развития образовательной организации, в</w:t>
      </w:r>
      <w:r w:rsidR="00307183" w:rsidRPr="00EF0DE0">
        <w:rPr>
          <w:rFonts w:ascii="Times New Roman" w:hAnsi="Times New Roman" w:cs="Times New Roman"/>
          <w:sz w:val="26"/>
          <w:szCs w:val="26"/>
        </w:rPr>
        <w:t xml:space="preserve">ыполнили практические работы по </w:t>
      </w:r>
      <w:r w:rsidR="0030349A" w:rsidRPr="00EF0DE0">
        <w:rPr>
          <w:rFonts w:ascii="Times New Roman" w:hAnsi="Times New Roman" w:cs="Times New Roman"/>
          <w:sz w:val="26"/>
          <w:szCs w:val="26"/>
        </w:rPr>
        <w:t xml:space="preserve">составлению </w:t>
      </w:r>
      <w:r w:rsidR="0030349A" w:rsidRPr="00EF0DE0">
        <w:rPr>
          <w:rStyle w:val="fontstyle31"/>
          <w:sz w:val="26"/>
          <w:szCs w:val="26"/>
        </w:rPr>
        <w:t xml:space="preserve">перечня условия для реализации наставничества </w:t>
      </w:r>
      <w:r w:rsidR="0030349A" w:rsidRPr="00EF0DE0">
        <w:rPr>
          <w:rStyle w:val="fontstyle21"/>
          <w:sz w:val="26"/>
          <w:szCs w:val="26"/>
        </w:rPr>
        <w:t>в ОО</w:t>
      </w:r>
      <w:r w:rsidR="001C4643" w:rsidRPr="00EF0DE0">
        <w:rPr>
          <w:rStyle w:val="fontstyle21"/>
          <w:sz w:val="26"/>
          <w:szCs w:val="26"/>
        </w:rPr>
        <w:t xml:space="preserve">, по разработке </w:t>
      </w:r>
      <w:r w:rsidR="001C4643" w:rsidRPr="00EF0DE0">
        <w:rPr>
          <w:rFonts w:ascii="Times New Roman" w:hAnsi="Times New Roman" w:cs="Times New Roman"/>
          <w:sz w:val="26"/>
          <w:szCs w:val="26"/>
        </w:rPr>
        <w:t xml:space="preserve">мониторинговых, аналитических и оценочных процедур внедрения системы (целевой модели) наставничества педагогических работников. </w:t>
      </w: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Pr="00EF0DE0" w:rsidRDefault="00FA5FEC" w:rsidP="005B14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5FEC" w:rsidRDefault="007042CB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jc w:val="center"/>
        <w:rPr>
          <w:b/>
          <w:sz w:val="26"/>
          <w:szCs w:val="26"/>
        </w:rPr>
      </w:pPr>
      <w:r w:rsidRPr="00EF0DE0">
        <w:rPr>
          <w:sz w:val="26"/>
          <w:szCs w:val="26"/>
        </w:rPr>
        <w:tab/>
        <w:t xml:space="preserve"> </w:t>
      </w:r>
      <w:r w:rsidR="00FA5FEC">
        <w:rPr>
          <w:b/>
          <w:sz w:val="26"/>
          <w:szCs w:val="26"/>
        </w:rPr>
        <w:t>Информация о реализации</w:t>
      </w:r>
      <w:r w:rsidR="00FA5FEC" w:rsidRPr="00441080">
        <w:rPr>
          <w:b/>
          <w:sz w:val="26"/>
          <w:szCs w:val="26"/>
        </w:rPr>
        <w:t xml:space="preserve"> </w:t>
      </w:r>
      <w:r w:rsidR="00FA5FEC">
        <w:rPr>
          <w:b/>
          <w:sz w:val="26"/>
          <w:szCs w:val="26"/>
        </w:rPr>
        <w:t>Распоряжения Правительства Российской Федерации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21.05.2025 г. № 1264-р «Об утверждении </w:t>
      </w:r>
      <w:r>
        <w:rPr>
          <w:b/>
          <w:bCs/>
          <w:sz w:val="26"/>
          <w:szCs w:val="26"/>
        </w:rPr>
        <w:t>Концепции развития наставничества в РФ на период до 2030 г. и план мероприятий по ее реализации»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ОО Чукотского АО за 2025 год в разрезе образовательных организаций</w:t>
      </w:r>
    </w:p>
    <w:p w:rsidR="00FA5FEC" w:rsidRPr="00160A65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jc w:val="center"/>
        <w:rPr>
          <w:b/>
          <w:bCs/>
          <w:sz w:val="26"/>
          <w:szCs w:val="26"/>
        </w:rPr>
      </w:pPr>
    </w:p>
    <w:p w:rsidR="00FA5FEC" w:rsidRDefault="00FA5FEC" w:rsidP="00FA5FEC">
      <w:pPr>
        <w:pStyle w:val="a9"/>
        <w:tabs>
          <w:tab w:val="left" w:pos="567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AC64DB">
        <w:rPr>
          <w:bCs/>
          <w:sz w:val="26"/>
          <w:szCs w:val="26"/>
        </w:rPr>
        <w:t xml:space="preserve">Всего образовательных организаций, реализующих </w:t>
      </w:r>
      <w:r>
        <w:rPr>
          <w:bCs/>
          <w:sz w:val="26"/>
          <w:szCs w:val="26"/>
        </w:rPr>
        <w:t xml:space="preserve">модель наставничества за 2025 год – 32, из них </w:t>
      </w:r>
      <w:proofErr w:type="spellStart"/>
      <w:r>
        <w:rPr>
          <w:bCs/>
          <w:sz w:val="26"/>
          <w:szCs w:val="26"/>
        </w:rPr>
        <w:t>мун.ОО</w:t>
      </w:r>
      <w:proofErr w:type="spellEnd"/>
      <w:r>
        <w:rPr>
          <w:bCs/>
          <w:sz w:val="26"/>
          <w:szCs w:val="26"/>
        </w:rPr>
        <w:t xml:space="preserve"> – 27 ОО, </w:t>
      </w:r>
      <w:proofErr w:type="spellStart"/>
      <w:r>
        <w:rPr>
          <w:bCs/>
          <w:sz w:val="26"/>
          <w:szCs w:val="26"/>
        </w:rPr>
        <w:t>гос</w:t>
      </w:r>
      <w:proofErr w:type="spellEnd"/>
      <w:r>
        <w:rPr>
          <w:bCs/>
          <w:sz w:val="26"/>
          <w:szCs w:val="26"/>
        </w:rPr>
        <w:t>. ОО – 5 ОО</w:t>
      </w:r>
    </w:p>
    <w:p w:rsidR="00FA5FEC" w:rsidRDefault="00FA5FEC" w:rsidP="00FA5FEC">
      <w:pPr>
        <w:pStyle w:val="a9"/>
        <w:tabs>
          <w:tab w:val="left" w:pos="567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Реализуют по уровням образования и типам ОО: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>ДОУ – 3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>ОО – 19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>ДОП – 7</w:t>
      </w:r>
    </w:p>
    <w:p w:rsidR="00FA5FEC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>СПО – 3</w:t>
      </w:r>
    </w:p>
    <w:p w:rsidR="00FA5FEC" w:rsidRPr="00AC64DB" w:rsidRDefault="00FA5FEC" w:rsidP="00FA5FEC">
      <w:pPr>
        <w:pStyle w:val="a9"/>
        <w:tabs>
          <w:tab w:val="left" w:pos="1635"/>
        </w:tabs>
        <w:spacing w:before="0" w:beforeAutospacing="0" w:after="0" w:afterAutospacing="0" w:line="0" w:lineRule="atLeast"/>
        <w:rPr>
          <w:bCs/>
          <w:sz w:val="26"/>
          <w:szCs w:val="26"/>
        </w:rPr>
      </w:pPr>
    </w:p>
    <w:tbl>
      <w:tblPr>
        <w:tblStyle w:val="a5"/>
        <w:tblW w:w="15134" w:type="dxa"/>
        <w:tblLook w:val="04A0"/>
      </w:tblPr>
      <w:tblGrid>
        <w:gridCol w:w="462"/>
        <w:gridCol w:w="2544"/>
        <w:gridCol w:w="1541"/>
        <w:gridCol w:w="10587"/>
      </w:tblGrid>
      <w:tr w:rsidR="00FA5FEC" w:rsidRPr="00B877C2" w:rsidTr="00FA5FEC">
        <w:tc>
          <w:tcPr>
            <w:tcW w:w="462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877C2">
              <w:rPr>
                <w:b/>
              </w:rPr>
              <w:t>№</w:t>
            </w:r>
          </w:p>
        </w:tc>
        <w:tc>
          <w:tcPr>
            <w:tcW w:w="2544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877C2">
              <w:rPr>
                <w:b/>
              </w:rPr>
              <w:t xml:space="preserve">Наименование мероприятия </w:t>
            </w:r>
          </w:p>
        </w:tc>
        <w:tc>
          <w:tcPr>
            <w:tcW w:w="1541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877C2">
              <w:rPr>
                <w:b/>
              </w:rPr>
              <w:t xml:space="preserve">Срок реализации </w:t>
            </w:r>
          </w:p>
        </w:tc>
        <w:tc>
          <w:tcPr>
            <w:tcW w:w="10587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877C2">
              <w:rPr>
                <w:b/>
              </w:rPr>
              <w:t>Количественные и качественные характеристики</w:t>
            </w:r>
          </w:p>
        </w:tc>
      </w:tr>
      <w:tr w:rsidR="00FA5FEC" w:rsidRPr="00B877C2" w:rsidTr="00FA5FEC">
        <w:tc>
          <w:tcPr>
            <w:tcW w:w="462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1</w:t>
            </w:r>
          </w:p>
        </w:tc>
        <w:tc>
          <w:tcPr>
            <w:tcW w:w="2544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rPr>
                <w:color w:val="333333"/>
              </w:rPr>
              <w:t>Реализация наставничества в соответствии с Концепцией</w:t>
            </w:r>
          </w:p>
        </w:tc>
        <w:tc>
          <w:tcPr>
            <w:tcW w:w="1541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Ежегодно</w:t>
            </w:r>
          </w:p>
        </w:tc>
        <w:tc>
          <w:tcPr>
            <w:tcW w:w="10587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Всего педагогов, реализующих наставнические практики – 120 чел.  в 28 ОО: ДОУ Билибино, СОШ Билибино, Билибино ШИ, Билибино ЦДО, ЦО </w:t>
            </w:r>
            <w:proofErr w:type="spellStart"/>
            <w:r w:rsidRPr="00B877C2">
              <w:t>Амгуэма</w:t>
            </w:r>
            <w:proofErr w:type="spellEnd"/>
            <w:r w:rsidRPr="00B877C2">
              <w:t>, ЦО Конергино,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Уэлькаль</w:t>
            </w:r>
            <w:proofErr w:type="spellEnd"/>
            <w:r w:rsidRPr="00B877C2">
              <w:t xml:space="preserve">, ЦДО Эгвекинот, ЦО </w:t>
            </w:r>
            <w:proofErr w:type="spellStart"/>
            <w:r w:rsidRPr="00B877C2">
              <w:t>Лаврения</w:t>
            </w:r>
            <w:proofErr w:type="spellEnd"/>
            <w:r w:rsidRPr="00B877C2">
              <w:t>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>Ш-И Уэлен, СОШ Лорино, СОШ Анадырь,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ООШ Анадырь, ЦО </w:t>
            </w:r>
            <w:proofErr w:type="spellStart"/>
            <w:r w:rsidRPr="00B877C2">
              <w:t>У-Белая</w:t>
            </w:r>
            <w:proofErr w:type="spellEnd"/>
            <w:r w:rsidRPr="00B877C2">
              <w:t xml:space="preserve">, ЦО </w:t>
            </w:r>
            <w:proofErr w:type="spellStart"/>
            <w:r w:rsidRPr="00B877C2">
              <w:t>УКопи</w:t>
            </w:r>
            <w:proofErr w:type="spellEnd"/>
            <w:r w:rsidRPr="00B877C2">
              <w:t>, ЦО Беринг.,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ООШ </w:t>
            </w:r>
            <w:proofErr w:type="spellStart"/>
            <w:r w:rsidRPr="00B877C2">
              <w:t>Энмелен</w:t>
            </w:r>
            <w:proofErr w:type="spellEnd"/>
            <w:r w:rsidRPr="00B877C2">
              <w:t>, ЦДТ Провидения, Ш-И Провидения,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ДОУ Провидения, ЦО Певек, Певек ДШИ, ДОУ Певек,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Техникум </w:t>
            </w:r>
            <w:proofErr w:type="spellStart"/>
            <w:r w:rsidRPr="00B877C2">
              <w:t>Билиб</w:t>
            </w:r>
            <w:proofErr w:type="spellEnd"/>
            <w:r w:rsidRPr="00B877C2">
              <w:t xml:space="preserve">, Техникум </w:t>
            </w:r>
            <w:proofErr w:type="spellStart"/>
            <w:r w:rsidRPr="00B877C2">
              <w:t>Эгв</w:t>
            </w:r>
            <w:proofErr w:type="spellEnd"/>
            <w:r w:rsidRPr="00B877C2">
              <w:t>, ДЮСШ Анадырь, ЧМК, ЧОПЛ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Молодых педагогов, охваченных наставничеством –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53  чел. в 23 ОО: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ДОУ Билибино, СОШ Билибино, Билибино ЦДО,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Амгуэма</w:t>
            </w:r>
            <w:proofErr w:type="spellEnd"/>
            <w:r w:rsidRPr="00B877C2">
              <w:t>, ЦО Конергино, ЦДО Эгвекинот,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Лаврения</w:t>
            </w:r>
            <w:proofErr w:type="spellEnd"/>
            <w:r w:rsidRPr="00B877C2">
              <w:t xml:space="preserve">, Ш-И Уэлен, СОШ Анадырь, ООШ Анадырь, ЦО </w:t>
            </w:r>
            <w:proofErr w:type="spellStart"/>
            <w:r w:rsidRPr="00B877C2">
              <w:t>У-Белая</w:t>
            </w:r>
            <w:proofErr w:type="spellEnd"/>
            <w:r w:rsidRPr="00B877C2">
              <w:t xml:space="preserve">, ЦО </w:t>
            </w:r>
            <w:proofErr w:type="spellStart"/>
            <w:r w:rsidRPr="00B877C2">
              <w:t>УКопи</w:t>
            </w:r>
            <w:proofErr w:type="spellEnd"/>
            <w:r w:rsidRPr="00B877C2">
              <w:t>, ЦО Беринг.,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ООШ </w:t>
            </w:r>
            <w:proofErr w:type="spellStart"/>
            <w:r w:rsidRPr="00B877C2">
              <w:t>Энмелен</w:t>
            </w:r>
            <w:proofErr w:type="spellEnd"/>
            <w:r w:rsidRPr="00B877C2">
              <w:t>, ЦДТ Провидения, Ш-И Провидения,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ДОУ Провидения, ДОУ Певек, Техникум  </w:t>
            </w:r>
            <w:proofErr w:type="spellStart"/>
            <w:r w:rsidRPr="00B877C2">
              <w:t>Билиб</w:t>
            </w:r>
            <w:proofErr w:type="spellEnd"/>
            <w:r w:rsidRPr="00B877C2">
              <w:t>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Техникум </w:t>
            </w:r>
            <w:proofErr w:type="spellStart"/>
            <w:r w:rsidRPr="00B877C2">
              <w:t>Эгв</w:t>
            </w:r>
            <w:proofErr w:type="spellEnd"/>
            <w:r w:rsidRPr="00B877C2">
              <w:t>, ДЮСШ Анадырь, ЧМК, ЧОПЛ</w:t>
            </w:r>
          </w:p>
        </w:tc>
      </w:tr>
      <w:tr w:rsidR="00FA5FEC" w:rsidRPr="00B877C2" w:rsidTr="00FA5FEC">
        <w:tc>
          <w:tcPr>
            <w:tcW w:w="462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2</w:t>
            </w:r>
          </w:p>
        </w:tc>
        <w:tc>
          <w:tcPr>
            <w:tcW w:w="2544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Развитие и реализация в общеобразовательных организациях системы наставничества в сфере технологий искусственного интеллекта, в том числе с привлечением представителей организаций, применяющих такие технологии</w:t>
            </w:r>
          </w:p>
        </w:tc>
        <w:tc>
          <w:tcPr>
            <w:tcW w:w="1541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 xml:space="preserve">Ежегодно </w:t>
            </w:r>
          </w:p>
        </w:tc>
        <w:tc>
          <w:tcPr>
            <w:tcW w:w="10587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Количество реализованных практик в сфере технологий искусственного интеллекта, в том числе с привлечением представителей организаций, применяющих такие технологии за 2025 год – 29 событий в 15 ОО: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ДОУ Билибино, Ш-И </w:t>
            </w:r>
            <w:proofErr w:type="spellStart"/>
            <w:r w:rsidRPr="00B877C2">
              <w:t>Кепервеем</w:t>
            </w:r>
            <w:proofErr w:type="spellEnd"/>
            <w:r w:rsidRPr="00B877C2">
              <w:t xml:space="preserve">, СОШ Эгвекинот,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Амгуэма</w:t>
            </w:r>
            <w:proofErr w:type="spellEnd"/>
            <w:r w:rsidRPr="00B877C2">
              <w:t xml:space="preserve">, ЦО Конергино, ЦО </w:t>
            </w:r>
            <w:proofErr w:type="spellStart"/>
            <w:r w:rsidRPr="00B877C2">
              <w:t>Уэлькаль</w:t>
            </w:r>
            <w:proofErr w:type="spellEnd"/>
            <w:r w:rsidRPr="00B877C2">
              <w:t>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Лаврения</w:t>
            </w:r>
            <w:proofErr w:type="spellEnd"/>
            <w:r w:rsidRPr="00B877C2">
              <w:t>, СОШ Лорино, ООШ Анадырь,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</w:t>
            </w:r>
            <w:proofErr w:type="spellStart"/>
            <w:r w:rsidRPr="00B877C2">
              <w:t>У-Белая</w:t>
            </w:r>
            <w:proofErr w:type="spellEnd"/>
            <w:r w:rsidRPr="00B877C2">
              <w:t xml:space="preserve">, ЦО </w:t>
            </w:r>
            <w:proofErr w:type="spellStart"/>
            <w:r w:rsidRPr="00B877C2">
              <w:t>УКопи</w:t>
            </w:r>
            <w:proofErr w:type="spellEnd"/>
            <w:r w:rsidRPr="00B877C2">
              <w:t xml:space="preserve">, ЦО Беринг., ЦО Певек, Техникум  </w:t>
            </w:r>
            <w:proofErr w:type="spellStart"/>
            <w:r w:rsidRPr="00B877C2">
              <w:t>Билиб</w:t>
            </w:r>
            <w:proofErr w:type="spellEnd"/>
            <w:r w:rsidRPr="00B877C2">
              <w:t>, ЧОПЛ</w:t>
            </w:r>
          </w:p>
        </w:tc>
      </w:tr>
      <w:tr w:rsidR="00FA5FEC" w:rsidRPr="00B877C2" w:rsidTr="00FA5FEC">
        <w:tc>
          <w:tcPr>
            <w:tcW w:w="462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3</w:t>
            </w:r>
          </w:p>
        </w:tc>
        <w:tc>
          <w:tcPr>
            <w:tcW w:w="2544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Поддержка проектов, направленных на развитие практик наставничества ветеранов специальной военной операции по отношению к детям и молодежи, в том числе детям из социально уязвимых категорий граждан</w:t>
            </w:r>
          </w:p>
        </w:tc>
        <w:tc>
          <w:tcPr>
            <w:tcW w:w="1541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Ежегодно</w:t>
            </w:r>
          </w:p>
        </w:tc>
        <w:tc>
          <w:tcPr>
            <w:tcW w:w="10587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Количество реализованных практик  за 2025 год – 34 события  в 13 ОО: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Ш-И </w:t>
            </w:r>
            <w:proofErr w:type="spellStart"/>
            <w:r w:rsidRPr="00B877C2">
              <w:t>Кепервеем</w:t>
            </w:r>
            <w:proofErr w:type="spellEnd"/>
            <w:r w:rsidRPr="00B877C2">
              <w:t xml:space="preserve">, СОШ Эгвекинот, ЦО </w:t>
            </w:r>
            <w:proofErr w:type="spellStart"/>
            <w:r w:rsidRPr="00B877C2">
              <w:t>Амгуэма</w:t>
            </w:r>
            <w:proofErr w:type="spellEnd"/>
            <w:r w:rsidRPr="00B877C2">
              <w:t>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Конергино, ЦО </w:t>
            </w:r>
            <w:proofErr w:type="spellStart"/>
            <w:r w:rsidRPr="00B877C2">
              <w:t>Лаврения</w:t>
            </w:r>
            <w:proofErr w:type="spellEnd"/>
            <w:r w:rsidRPr="00B877C2">
              <w:t>, СОШ Лорино,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</w:pPr>
            <w:r w:rsidRPr="00B877C2">
              <w:t xml:space="preserve">ЦО Марково, ЦО </w:t>
            </w:r>
            <w:proofErr w:type="spellStart"/>
            <w:r w:rsidRPr="00B877C2">
              <w:t>У-Белая</w:t>
            </w:r>
            <w:proofErr w:type="spellEnd"/>
            <w:r w:rsidRPr="00B877C2">
              <w:t>, ЦО Беринг., ЦО Певек,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Певек ДШИ, Техникум  </w:t>
            </w:r>
            <w:proofErr w:type="spellStart"/>
            <w:r w:rsidRPr="00B877C2">
              <w:t>Билиб</w:t>
            </w:r>
            <w:proofErr w:type="spellEnd"/>
            <w:r w:rsidRPr="00B877C2">
              <w:t>, ЧОПЛ</w:t>
            </w:r>
          </w:p>
        </w:tc>
      </w:tr>
      <w:tr w:rsidR="00FA5FEC" w:rsidRPr="00B877C2" w:rsidTr="00FA5FEC">
        <w:trPr>
          <w:trHeight w:val="6369"/>
        </w:trPr>
        <w:tc>
          <w:tcPr>
            <w:tcW w:w="462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>4</w:t>
            </w:r>
          </w:p>
        </w:tc>
        <w:tc>
          <w:tcPr>
            <w:tcW w:w="2544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Наличие сетевого ресурса, отражающей популяризацию </w:t>
            </w:r>
            <w:r w:rsidRPr="00B877C2">
              <w:rPr>
                <w:color w:val="333333"/>
              </w:rPr>
              <w:t xml:space="preserve">наиболее успешных наставнических практик, </w:t>
            </w:r>
            <w:r w:rsidRPr="00B877C2">
              <w:t xml:space="preserve"> на сайте ОО </w:t>
            </w:r>
          </w:p>
        </w:tc>
        <w:tc>
          <w:tcPr>
            <w:tcW w:w="1541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center"/>
            </w:pPr>
            <w:r w:rsidRPr="00B877C2">
              <w:t xml:space="preserve">Ежегодно </w:t>
            </w:r>
          </w:p>
        </w:tc>
        <w:tc>
          <w:tcPr>
            <w:tcW w:w="10587" w:type="dxa"/>
          </w:tcPr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Имеются ссылки на популяризацию наставнических практик в </w:t>
            </w:r>
            <w:proofErr w:type="spellStart"/>
            <w:r w:rsidRPr="00B877C2">
              <w:t>соцсетях</w:t>
            </w:r>
            <w:proofErr w:type="spellEnd"/>
            <w:r w:rsidRPr="00B877C2">
              <w:t xml:space="preserve"> и на сайтах – в 19 ОО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>СОШ Билибино-</w:t>
            </w:r>
            <w:hyperlink r:id="rId19" w:history="1">
              <w:r w:rsidRPr="00B877C2">
                <w:rPr>
                  <w:rStyle w:val="a4"/>
                </w:rPr>
                <w:t>https://bilibinoschool1.ru/mconstr.html?page=/p617aa1.html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Билибино </w:t>
            </w:r>
            <w:proofErr w:type="spellStart"/>
            <w:r w:rsidRPr="00B877C2">
              <w:t>ШИск-</w:t>
            </w:r>
            <w:hyperlink r:id="rId20" w:history="1">
              <w:r w:rsidRPr="00B877C2">
                <w:rPr>
                  <w:rStyle w:val="a4"/>
                </w:rPr>
                <w:t>https</w:t>
              </w:r>
              <w:proofErr w:type="spellEnd"/>
              <w:r w:rsidRPr="00B877C2">
                <w:rPr>
                  <w:rStyle w:val="a4"/>
                </w:rPr>
                <w:t>://</w:t>
              </w:r>
              <w:proofErr w:type="spellStart"/>
              <w:r w:rsidRPr="00B877C2">
                <w:rPr>
                  <w:rStyle w:val="a4"/>
                </w:rPr>
                <w:t>bdshi.chao.muzkult.ru</w:t>
              </w:r>
              <w:proofErr w:type="spellEnd"/>
              <w:r w:rsidRPr="00B877C2">
                <w:rPr>
                  <w:rStyle w:val="a4"/>
                </w:rPr>
                <w:t>/</w:t>
              </w:r>
              <w:proofErr w:type="spellStart"/>
              <w:r w:rsidRPr="00B877C2">
                <w:rPr>
                  <w:rStyle w:val="a4"/>
                </w:rPr>
                <w:t>mentorship</w:t>
              </w:r>
              <w:proofErr w:type="spellEnd"/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Ш-И </w:t>
            </w:r>
            <w:proofErr w:type="spellStart"/>
            <w:r w:rsidRPr="00B877C2">
              <w:t>Кепервеем</w:t>
            </w:r>
            <w:proofErr w:type="spellEnd"/>
            <w:r w:rsidRPr="00B877C2">
              <w:t xml:space="preserve">- </w:t>
            </w:r>
            <w:hyperlink r:id="rId21" w:history="1">
              <w:r w:rsidRPr="00B877C2">
                <w:rPr>
                  <w:rStyle w:val="a4"/>
                </w:rPr>
                <w:t>https://школа-кепервеем.билибино-обр.рф/nastavnichestvo/</w:t>
              </w:r>
            </w:hyperlink>
            <w:r w:rsidRPr="00B877C2">
              <w:rPr>
                <w:color w:val="C00000"/>
              </w:rPr>
              <w:t xml:space="preserve">  </w:t>
            </w:r>
          </w:p>
          <w:p w:rsidR="00FA5FEC" w:rsidRPr="00B877C2" w:rsidRDefault="00FA5FEC" w:rsidP="006177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7C2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proofErr w:type="spellStart"/>
            <w:r w:rsidRPr="00B877C2">
              <w:rPr>
                <w:rFonts w:ascii="Times New Roman" w:hAnsi="Times New Roman"/>
                <w:sz w:val="24"/>
                <w:szCs w:val="24"/>
              </w:rPr>
              <w:t>Амгуэма-</w:t>
            </w:r>
            <w:hyperlink r:id="rId22" w:history="1"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амгуэма.рф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news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/?ELEMENT_ID=115879</w:t>
              </w:r>
            </w:hyperlink>
            <w:r w:rsidRPr="00B877C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FA5FEC" w:rsidRPr="00B877C2" w:rsidRDefault="00640050" w:rsidP="00617756">
            <w:pPr>
              <w:pStyle w:val="a9"/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bCs/>
              </w:rPr>
            </w:pPr>
            <w:hyperlink r:id="rId23" w:history="1">
              <w:r w:rsidR="00FA5FEC" w:rsidRPr="00B877C2">
                <w:rPr>
                  <w:rStyle w:val="a4"/>
                </w:rPr>
                <w:t>https://амгуэма.рф/news/?ELEMENT_ID=115875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ЦО </w:t>
            </w:r>
            <w:proofErr w:type="spellStart"/>
            <w:r w:rsidRPr="00B877C2">
              <w:t>Уэлькаль-</w:t>
            </w:r>
            <w:hyperlink r:id="rId24" w:history="1">
              <w:r w:rsidRPr="00B877C2">
                <w:rPr>
                  <w:rStyle w:val="a4"/>
                </w:rPr>
                <w:t>http</w:t>
              </w:r>
              <w:proofErr w:type="spellEnd"/>
              <w:r w:rsidRPr="00B877C2">
                <w:rPr>
                  <w:rStyle w:val="a4"/>
                </w:rPr>
                <w:t>://</w:t>
              </w:r>
              <w:proofErr w:type="spellStart"/>
              <w:r w:rsidRPr="00B877C2">
                <w:rPr>
                  <w:rStyle w:val="a4"/>
                </w:rPr>
                <w:t>schooluelkal.ru</w:t>
              </w:r>
              <w:proofErr w:type="spellEnd"/>
              <w:r w:rsidRPr="00B877C2">
                <w:rPr>
                  <w:rStyle w:val="a4"/>
                </w:rPr>
                <w:t>/</w:t>
              </w:r>
              <w:proofErr w:type="spellStart"/>
              <w:r w:rsidRPr="00B877C2">
                <w:rPr>
                  <w:rStyle w:val="a4"/>
                </w:rPr>
                <w:t>index</w:t>
              </w:r>
              <w:proofErr w:type="spellEnd"/>
              <w:r w:rsidRPr="00B877C2">
                <w:rPr>
                  <w:rStyle w:val="a4"/>
                </w:rPr>
                <w:t>/</w:t>
              </w:r>
              <w:proofErr w:type="spellStart"/>
              <w:r w:rsidRPr="00B877C2">
                <w:rPr>
                  <w:rStyle w:val="a4"/>
                </w:rPr>
                <w:t>nastavnichestvo</w:t>
              </w:r>
              <w:proofErr w:type="spellEnd"/>
              <w:r w:rsidRPr="00B877C2">
                <w:rPr>
                  <w:rStyle w:val="a4"/>
                </w:rPr>
                <w:t>/0-146</w:t>
              </w:r>
            </w:hyperlink>
          </w:p>
          <w:p w:rsidR="00FA5FEC" w:rsidRPr="00B877C2" w:rsidRDefault="00FA5FEC" w:rsidP="00617756">
            <w:pPr>
              <w:pStyle w:val="a9"/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bCs/>
              </w:rPr>
            </w:pPr>
            <w:r w:rsidRPr="00B877C2">
              <w:t>ЦДО Эгвекинот-</w:t>
            </w:r>
            <w:r w:rsidRPr="00B877C2">
              <w:rPr>
                <w:color w:val="C00000"/>
              </w:rPr>
              <w:t xml:space="preserve"> </w:t>
            </w:r>
            <w:hyperlink r:id="rId25" w:history="1">
              <w:r w:rsidRPr="00B877C2">
                <w:rPr>
                  <w:rStyle w:val="a4"/>
                </w:rPr>
                <w:t>https://cdo.edusite.ru/p72aa1.html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rPr>
                <w:color w:val="C00000"/>
              </w:rPr>
              <w:t xml:space="preserve"> </w:t>
            </w:r>
            <w:r w:rsidRPr="00B877C2">
              <w:t xml:space="preserve">ЦО </w:t>
            </w:r>
            <w:proofErr w:type="spellStart"/>
            <w:r w:rsidRPr="00B877C2">
              <w:t>Лаврения</w:t>
            </w:r>
            <w:proofErr w:type="spellEnd"/>
            <w:r w:rsidRPr="00B877C2">
              <w:t xml:space="preserve"> -</w:t>
            </w:r>
            <w:r w:rsidRPr="00B877C2">
              <w:rPr>
                <w:color w:val="C00000"/>
              </w:rPr>
              <w:t xml:space="preserve"> </w:t>
            </w:r>
            <w:hyperlink r:id="rId26" w:history="1">
              <w:r w:rsidRPr="00B877C2">
                <w:rPr>
                  <w:rStyle w:val="a4"/>
                </w:rPr>
                <w:t>https://centrolavr.chao.eduru.ru/mentor</w:t>
              </w:r>
            </w:hyperlink>
            <w:r w:rsidRPr="00B877C2">
              <w:rPr>
                <w:color w:val="C00000"/>
              </w:rPr>
              <w:t xml:space="preserve">  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СОШ Лорино- </w:t>
            </w:r>
            <w:hyperlink r:id="rId27" w:history="1">
              <w:r w:rsidRPr="00B877C2">
                <w:rPr>
                  <w:rStyle w:val="a4"/>
                </w:rPr>
                <w:t>https://школа-лорино.рф/item/2065164</w:t>
              </w:r>
            </w:hyperlink>
            <w:r w:rsidRPr="00B877C2">
              <w:t xml:space="preserve"> </w:t>
            </w:r>
          </w:p>
          <w:p w:rsidR="00FA5FEC" w:rsidRPr="00B877C2" w:rsidRDefault="00FA5FEC" w:rsidP="00617756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7C2">
              <w:rPr>
                <w:rFonts w:ascii="Times New Roman" w:hAnsi="Times New Roman"/>
                <w:sz w:val="24"/>
                <w:szCs w:val="24"/>
              </w:rPr>
              <w:t xml:space="preserve">ДШИ Лаврентия- </w:t>
            </w:r>
            <w:hyperlink r:id="rId28" w:history="1">
              <w:r w:rsidRPr="00B877C2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https://dshi-lavr.chao.muzkult.ru/disciplines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>СОШ Анадырь-</w:t>
            </w:r>
            <w:r w:rsidRPr="00B877C2">
              <w:rPr>
                <w:color w:val="C00000"/>
              </w:rPr>
              <w:t xml:space="preserve"> </w:t>
            </w:r>
            <w:hyperlink r:id="rId29" w:history="1">
              <w:r w:rsidRPr="00B877C2">
                <w:rPr>
                  <w:rStyle w:val="a4"/>
                </w:rPr>
                <w:t>https://sh1-anadyr.chukotschool.ru/?section_id=67</w:t>
              </w:r>
            </w:hyperlink>
          </w:p>
          <w:p w:rsidR="00FA5FEC" w:rsidRPr="00B877C2" w:rsidRDefault="00FA5FEC" w:rsidP="00617756">
            <w:pPr>
              <w:rPr>
                <w:rFonts w:ascii="Times New Roman" w:hAnsi="Times New Roman"/>
                <w:sz w:val="24"/>
                <w:szCs w:val="24"/>
              </w:rPr>
            </w:pPr>
            <w:r w:rsidRPr="00B877C2">
              <w:rPr>
                <w:rFonts w:ascii="Times New Roman" w:hAnsi="Times New Roman"/>
                <w:sz w:val="24"/>
                <w:szCs w:val="24"/>
              </w:rPr>
              <w:t>ЦО Марково-</w:t>
            </w:r>
            <w:hyperlink r:id="rId30" w:history="1"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ttps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markovo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centr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obrazovaniya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/9564</w:t>
              </w:r>
            </w:hyperlink>
          </w:p>
          <w:p w:rsidR="00FA5FEC" w:rsidRPr="00B877C2" w:rsidRDefault="00FA5FEC" w:rsidP="00617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7C2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proofErr w:type="spellStart"/>
            <w:r w:rsidRPr="00B877C2">
              <w:rPr>
                <w:rFonts w:ascii="Times New Roman" w:hAnsi="Times New Roman"/>
                <w:sz w:val="24"/>
                <w:szCs w:val="24"/>
              </w:rPr>
              <w:t>У-Белая</w:t>
            </w:r>
            <w:proofErr w:type="spellEnd"/>
            <w:r w:rsidRPr="00B877C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877C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hyperlink r:id="rId31" w:history="1"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https://цо-усть-белая.анадырь-обр.рф/nastavnichestvo/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ЦО </w:t>
            </w:r>
            <w:proofErr w:type="spellStart"/>
            <w:r w:rsidRPr="00B877C2">
              <w:t>УКопи-</w:t>
            </w:r>
            <w:hyperlink r:id="rId32" w:history="1">
              <w:r w:rsidRPr="00B877C2">
                <w:rPr>
                  <w:rStyle w:val="a4"/>
                </w:rPr>
                <w:t>https</w:t>
              </w:r>
              <w:proofErr w:type="spellEnd"/>
              <w:r w:rsidRPr="00B877C2">
                <w:rPr>
                  <w:rStyle w:val="a4"/>
                </w:rPr>
                <w:t>://</w:t>
              </w:r>
              <w:proofErr w:type="spellStart"/>
              <w:r w:rsidRPr="00B877C2">
                <w:rPr>
                  <w:rStyle w:val="a4"/>
                </w:rPr>
                <w:t>ecouk.edusite.ru</w:t>
              </w:r>
              <w:proofErr w:type="spellEnd"/>
              <w:r w:rsidRPr="00B877C2">
                <w:rPr>
                  <w:rStyle w:val="a4"/>
                </w:rPr>
                <w:t>/magicpage.html?page=76429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rPr>
                <w:color w:val="C00000"/>
              </w:rPr>
            </w:pPr>
            <w:r w:rsidRPr="00B877C2">
              <w:t xml:space="preserve">ЦО Беринг.- </w:t>
            </w:r>
            <w:hyperlink r:id="rId33" w:history="1">
              <w:r w:rsidRPr="00B877C2">
                <w:rPr>
                  <w:rStyle w:val="a4"/>
                </w:rPr>
                <w:t>https://ber-school.edusite.ru/p118aa1.html</w:t>
              </w:r>
            </w:hyperlink>
            <w:r w:rsidRPr="00B877C2">
              <w:rPr>
                <w:color w:val="C00000"/>
              </w:rPr>
              <w:t xml:space="preserve">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  <w:rPr>
                <w:color w:val="C00000"/>
              </w:rPr>
            </w:pPr>
            <w:r w:rsidRPr="00B877C2">
              <w:t xml:space="preserve">ЦО </w:t>
            </w:r>
            <w:proofErr w:type="spellStart"/>
            <w:r w:rsidRPr="00B877C2">
              <w:t>Певек-</w:t>
            </w:r>
            <w:hyperlink r:id="rId34">
              <w:r w:rsidRPr="00B877C2">
                <w:rPr>
                  <w:rStyle w:val="a4"/>
                </w:rPr>
                <w:t>http</w:t>
              </w:r>
              <w:proofErr w:type="spellEnd"/>
              <w:r w:rsidRPr="00B877C2">
                <w:rPr>
                  <w:rStyle w:val="a4"/>
                </w:rPr>
                <w:t>://</w:t>
              </w:r>
              <w:proofErr w:type="spellStart"/>
              <w:r w:rsidRPr="00B877C2">
                <w:rPr>
                  <w:rStyle w:val="a4"/>
                </w:rPr>
                <w:t>pevekcentrobr.ru</w:t>
              </w:r>
              <w:proofErr w:type="spellEnd"/>
              <w:r w:rsidRPr="00B877C2">
                <w:rPr>
                  <w:rStyle w:val="a4"/>
                </w:rPr>
                <w:t>/</w:t>
              </w:r>
              <w:proofErr w:type="spellStart"/>
              <w:r w:rsidRPr="00B877C2">
                <w:rPr>
                  <w:rStyle w:val="a4"/>
                </w:rPr>
                <w:t>nastavnichestvo</w:t>
              </w:r>
              <w:proofErr w:type="spellEnd"/>
              <w:r w:rsidRPr="00B877C2">
                <w:rPr>
                  <w:rStyle w:val="a4"/>
                </w:rPr>
                <w:t>/</w:t>
              </w:r>
            </w:hyperlink>
            <w:r w:rsidRPr="00B877C2">
              <w:t xml:space="preserve"> </w:t>
            </w:r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>Певек ШИ-</w:t>
            </w:r>
            <w:r w:rsidRPr="00B877C2">
              <w:rPr>
                <w:color w:val="C00000"/>
              </w:rPr>
              <w:t xml:space="preserve"> </w:t>
            </w:r>
            <w:hyperlink r:id="rId35">
              <w:r w:rsidRPr="00B877C2">
                <w:rPr>
                  <w:rStyle w:val="a4"/>
                </w:rPr>
                <w:t>https://pdshi.ru/nastavnichestvo.html</w:t>
              </w:r>
            </w:hyperlink>
          </w:p>
          <w:p w:rsidR="00FA5FEC" w:rsidRPr="00B877C2" w:rsidRDefault="00640050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  <w:rPr>
                <w:color w:val="C00000"/>
              </w:rPr>
            </w:pPr>
            <w:hyperlink r:id="rId36">
              <w:r w:rsidR="00FA5FEC" w:rsidRPr="00B877C2">
                <w:rPr>
                  <w:rStyle w:val="a4"/>
                </w:rPr>
                <w:t>http://pdshi.ru/2025/05/28/konkurs-nastavnikov-my-pobediteli.html</w:t>
              </w:r>
            </w:hyperlink>
          </w:p>
          <w:p w:rsidR="00FA5FEC" w:rsidRPr="00B877C2" w:rsidRDefault="00FA5FEC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r w:rsidRPr="00B877C2">
              <w:t xml:space="preserve">Техникум  </w:t>
            </w:r>
            <w:proofErr w:type="spellStart"/>
            <w:r w:rsidRPr="00B877C2">
              <w:t>Билиб</w:t>
            </w:r>
            <w:proofErr w:type="spellEnd"/>
            <w:r w:rsidRPr="00B877C2">
              <w:t>,-</w:t>
            </w:r>
          </w:p>
          <w:p w:rsidR="00FA5FEC" w:rsidRPr="00B877C2" w:rsidRDefault="00640050" w:rsidP="00617756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hyperlink r:id="rId37" w:history="1">
              <w:r w:rsidR="00FA5FEC" w:rsidRPr="00B877C2">
                <w:rPr>
                  <w:rStyle w:val="a4"/>
                </w:rPr>
                <w:t>https://bilibinoteh.ru/page.php?level=1&amp;id_level_1=34</w:t>
              </w:r>
            </w:hyperlink>
          </w:p>
          <w:p w:rsidR="00FA5FEC" w:rsidRPr="00B877C2" w:rsidRDefault="00FA5FEC" w:rsidP="00617756">
            <w:pPr>
              <w:tabs>
                <w:tab w:val="left" w:pos="1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7C2"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  <w:proofErr w:type="spellStart"/>
            <w:r w:rsidRPr="00B877C2">
              <w:rPr>
                <w:rFonts w:ascii="Times New Roman" w:hAnsi="Times New Roman"/>
                <w:sz w:val="24"/>
                <w:szCs w:val="24"/>
              </w:rPr>
              <w:t>Анадырь-</w:t>
            </w:r>
            <w:hyperlink r:id="rId38" w:anchor="-1001726757729" w:history="1"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B877C2">
                <w:rPr>
                  <w:rStyle w:val="a4"/>
                  <w:rFonts w:ascii="Times New Roman" w:hAnsi="Times New Roman"/>
                  <w:sz w:val="24"/>
                  <w:szCs w:val="24"/>
                </w:rPr>
                <w:t>://web.telegram.org/a/#-1001726757729</w:t>
              </w:r>
            </w:hyperlink>
          </w:p>
          <w:p w:rsidR="00FA5FEC" w:rsidRPr="00B877C2" w:rsidRDefault="00FA5FEC" w:rsidP="00FA5FEC">
            <w:pPr>
              <w:pStyle w:val="a9"/>
              <w:tabs>
                <w:tab w:val="left" w:pos="1635"/>
              </w:tabs>
              <w:spacing w:before="0" w:beforeAutospacing="0" w:after="0" w:afterAutospacing="0"/>
              <w:jc w:val="both"/>
            </w:pPr>
            <w:proofErr w:type="spellStart"/>
            <w:r w:rsidRPr="00B877C2">
              <w:t>ЧМК-</w:t>
            </w:r>
            <w:hyperlink r:id="rId39" w:history="1">
              <w:r w:rsidRPr="00B877C2">
                <w:rPr>
                  <w:rStyle w:val="a4"/>
                  <w:lang w:eastAsia="en-US"/>
                </w:rPr>
                <w:t>https</w:t>
              </w:r>
              <w:proofErr w:type="spellEnd"/>
              <w:r w:rsidRPr="00B877C2">
                <w:rPr>
                  <w:rStyle w:val="a4"/>
                  <w:lang w:eastAsia="en-US"/>
                </w:rPr>
                <w:t>://</w:t>
              </w:r>
              <w:proofErr w:type="spellStart"/>
              <w:r w:rsidRPr="00B877C2">
                <w:rPr>
                  <w:rStyle w:val="a4"/>
                  <w:lang w:eastAsia="en-US"/>
                </w:rPr>
                <w:t>college.anadyr.ru</w:t>
              </w:r>
              <w:proofErr w:type="spellEnd"/>
              <w:r w:rsidRPr="00B877C2">
                <w:rPr>
                  <w:rStyle w:val="a4"/>
                  <w:lang w:eastAsia="en-US"/>
                </w:rPr>
                <w:t>/</w:t>
              </w:r>
              <w:proofErr w:type="spellStart"/>
              <w:r w:rsidRPr="00B877C2">
                <w:rPr>
                  <w:rStyle w:val="a4"/>
                  <w:lang w:eastAsia="en-US"/>
                </w:rPr>
                <w:t>sveden</w:t>
              </w:r>
              <w:proofErr w:type="spellEnd"/>
              <w:r w:rsidRPr="00B877C2">
                <w:rPr>
                  <w:rStyle w:val="a4"/>
                  <w:lang w:eastAsia="en-US"/>
                </w:rPr>
                <w:t>/</w:t>
              </w:r>
              <w:proofErr w:type="spellStart"/>
              <w:r w:rsidRPr="00B877C2">
                <w:rPr>
                  <w:rStyle w:val="a4"/>
                  <w:lang w:eastAsia="en-US"/>
                </w:rPr>
                <w:t>nastavnichestvo</w:t>
              </w:r>
              <w:proofErr w:type="spellEnd"/>
            </w:hyperlink>
            <w:r w:rsidRPr="00B877C2">
              <w:rPr>
                <w:lang w:eastAsia="en-US"/>
              </w:rPr>
              <w:t xml:space="preserve"> </w:t>
            </w:r>
          </w:p>
        </w:tc>
      </w:tr>
    </w:tbl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ab/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Выводы по итогам реализации</w:t>
      </w:r>
      <w:r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Pr="00EF0DE0">
        <w:rPr>
          <w:rFonts w:ascii="Times New Roman" w:hAnsi="Times New Roman" w:cs="Times New Roman"/>
          <w:b/>
          <w:sz w:val="26"/>
          <w:szCs w:val="26"/>
        </w:rPr>
        <w:t xml:space="preserve">системы наставничества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в Чукотском автономном округе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 xml:space="preserve">1. </w:t>
      </w:r>
      <w:r w:rsidR="00744F4E" w:rsidRPr="00EF0DE0">
        <w:rPr>
          <w:rFonts w:ascii="Times New Roman" w:hAnsi="Times New Roman" w:cs="Times New Roman"/>
          <w:bCs/>
          <w:sz w:val="26"/>
          <w:szCs w:val="26"/>
        </w:rPr>
        <w:t xml:space="preserve">76 </w:t>
      </w:r>
      <w:r w:rsidRPr="00EF0DE0">
        <w:rPr>
          <w:rFonts w:ascii="Times New Roman" w:hAnsi="Times New Roman" w:cs="Times New Roman"/>
          <w:bCs/>
          <w:sz w:val="26"/>
          <w:szCs w:val="26"/>
        </w:rPr>
        <w:t>% образовательных организаций Чукотского автономного округа, включенных в Перечень ОО, реализующих целевую модель наставничества</w:t>
      </w:r>
      <w:r w:rsidRPr="00EF0DE0">
        <w:rPr>
          <w:rFonts w:ascii="Times New Roman" w:hAnsi="Times New Roman" w:cs="Times New Roman"/>
          <w:sz w:val="26"/>
          <w:szCs w:val="26"/>
        </w:rPr>
        <w:t>, в соответствии с приказом Департамента образования и науки Чукотского автономного округа «</w:t>
      </w:r>
      <w:r w:rsidRPr="00EF0DE0">
        <w:rPr>
          <w:rStyle w:val="a3"/>
          <w:rFonts w:ascii="Times New Roman" w:hAnsi="Times New Roman" w:cs="Times New Roman"/>
          <w:sz w:val="26"/>
          <w:szCs w:val="26"/>
        </w:rPr>
        <w:t xml:space="preserve">О реализации целевой модели наставничества </w:t>
      </w:r>
      <w:r w:rsidRPr="00EF0DE0">
        <w:rPr>
          <w:rFonts w:ascii="Times New Roman" w:hAnsi="Times New Roman" w:cs="Times New Roman"/>
          <w:bCs/>
          <w:sz w:val="26"/>
          <w:szCs w:val="26"/>
        </w:rPr>
        <w:t>на территории Чукотского автономного округа</w:t>
      </w:r>
      <w:r w:rsidRPr="00EF0DE0">
        <w:rPr>
          <w:rFonts w:ascii="Times New Roman" w:hAnsi="Times New Roman" w:cs="Times New Roman"/>
          <w:sz w:val="26"/>
          <w:szCs w:val="26"/>
        </w:rPr>
        <w:t xml:space="preserve">» № </w:t>
      </w:r>
      <w:r w:rsidRPr="00EF0DE0">
        <w:rPr>
          <w:rFonts w:ascii="Times New Roman" w:hAnsi="Times New Roman" w:cs="Times New Roman"/>
          <w:bCs/>
          <w:sz w:val="26"/>
          <w:szCs w:val="26"/>
        </w:rPr>
        <w:t>01-21/266 от 23.06.2020 г., имеют утвержденное Положение о системе наставничества.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bCs/>
          <w:sz w:val="26"/>
          <w:szCs w:val="26"/>
        </w:rPr>
        <w:t>2.</w:t>
      </w:r>
      <w:r w:rsidRPr="00EF0DE0">
        <w:rPr>
          <w:rFonts w:ascii="Times New Roman" w:hAnsi="Times New Roman" w:cs="Times New Roman"/>
          <w:sz w:val="26"/>
          <w:szCs w:val="26"/>
        </w:rPr>
        <w:t xml:space="preserve"> Все организации, включая  ОО дополнительного образования детей, представляют </w:t>
      </w:r>
      <w:r w:rsidR="00894284" w:rsidRPr="00EF0DE0">
        <w:rPr>
          <w:rFonts w:ascii="Times New Roman" w:hAnsi="Times New Roman" w:cs="Times New Roman"/>
          <w:sz w:val="26"/>
          <w:szCs w:val="26"/>
        </w:rPr>
        <w:t>ежегодн</w:t>
      </w:r>
      <w:r w:rsidR="001C4643" w:rsidRPr="00EF0DE0">
        <w:rPr>
          <w:rFonts w:ascii="Times New Roman" w:hAnsi="Times New Roman" w:cs="Times New Roman"/>
          <w:sz w:val="26"/>
          <w:szCs w:val="26"/>
        </w:rPr>
        <w:t>ую</w:t>
      </w:r>
      <w:r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="001C4643" w:rsidRPr="00EF0DE0">
        <w:rPr>
          <w:rFonts w:ascii="Times New Roman" w:hAnsi="Times New Roman" w:cs="Times New Roman"/>
          <w:sz w:val="26"/>
          <w:szCs w:val="26"/>
        </w:rPr>
        <w:t xml:space="preserve">информацию </w:t>
      </w:r>
      <w:r w:rsidRPr="00EF0DE0">
        <w:rPr>
          <w:rFonts w:ascii="Times New Roman" w:hAnsi="Times New Roman" w:cs="Times New Roman"/>
          <w:sz w:val="26"/>
          <w:szCs w:val="26"/>
        </w:rPr>
        <w:t xml:space="preserve"> по реализации программ наставничества</w:t>
      </w:r>
      <w:r w:rsidR="00C55FB3" w:rsidRPr="00EF0DE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C55FB3" w:rsidRPr="00EF0DE0">
        <w:rPr>
          <w:rFonts w:ascii="Times New Roman" w:hAnsi="Times New Roman" w:cs="Times New Roman"/>
          <w:b/>
          <w:sz w:val="26"/>
          <w:szCs w:val="26"/>
        </w:rPr>
        <w:t xml:space="preserve">Распоряжением Правительства Российской Федерации от 21.05.2025 г. № 1264-р «Об утверждении </w:t>
      </w:r>
      <w:r w:rsidR="00C55FB3" w:rsidRPr="00EF0DE0">
        <w:rPr>
          <w:rFonts w:ascii="Times New Roman" w:hAnsi="Times New Roman" w:cs="Times New Roman"/>
          <w:b/>
          <w:bCs/>
          <w:sz w:val="26"/>
          <w:szCs w:val="26"/>
        </w:rPr>
        <w:t>Концепции развития наставничества в РФ на период до 2030 г. и план мероприятий по ее реализации».</w:t>
      </w:r>
      <w:r w:rsidRPr="00EF0D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42CB" w:rsidRPr="00EF0DE0" w:rsidRDefault="001C4643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</w:rPr>
        <w:t>3. С целью методического сопровождения и адресной поддержки педагогов в возрасте до 35 лет и в первые 3 года работы в системе Регионального учебно-методического объединения создана секция Молодого педагога. С 2024-2025 учебного года планируется реализация плана методического сопровождения этой категории педагогов.</w:t>
      </w:r>
    </w:p>
    <w:p w:rsidR="00C55FB3" w:rsidRPr="00EF0DE0" w:rsidRDefault="00C55FB3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Предложения по реализации</w:t>
      </w:r>
      <w:r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Pr="00EF0DE0">
        <w:rPr>
          <w:rFonts w:ascii="Times New Roman" w:hAnsi="Times New Roman" w:cs="Times New Roman"/>
          <w:b/>
          <w:sz w:val="26"/>
          <w:szCs w:val="26"/>
        </w:rPr>
        <w:t xml:space="preserve">системы наставничества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>в Чукотском автономном округе на 2024-2025 учебный год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C42" w:rsidRPr="00EF0DE0" w:rsidRDefault="007042CB" w:rsidP="001A5C4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0DE0">
        <w:rPr>
          <w:rFonts w:ascii="Times New Roman" w:hAnsi="Times New Roman" w:cs="Times New Roman"/>
          <w:sz w:val="26"/>
          <w:szCs w:val="26"/>
        </w:rPr>
        <w:t>1.</w:t>
      </w:r>
      <w:r w:rsidR="001A5C42" w:rsidRPr="00EF0DE0">
        <w:rPr>
          <w:rFonts w:ascii="Times New Roman" w:hAnsi="Times New Roman" w:cs="Times New Roman"/>
          <w:sz w:val="26"/>
          <w:szCs w:val="26"/>
        </w:rPr>
        <w:t xml:space="preserve"> </w:t>
      </w:r>
      <w:r w:rsidRPr="00EF0DE0">
        <w:rPr>
          <w:rFonts w:ascii="Times New Roman" w:hAnsi="Times New Roman" w:cs="Times New Roman"/>
          <w:sz w:val="26"/>
          <w:szCs w:val="26"/>
        </w:rPr>
        <w:t xml:space="preserve">Продолжить работу 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>Регионального наставнического центра Чукотского автономного округа</w:t>
      </w:r>
      <w:r w:rsidRPr="00EF0DE0">
        <w:rPr>
          <w:rFonts w:ascii="Times New Roman" w:hAnsi="Times New Roman" w:cs="Times New Roman"/>
          <w:sz w:val="26"/>
          <w:szCs w:val="26"/>
        </w:rPr>
        <w:t xml:space="preserve"> по 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>организационному, методическому, аналитическому сопровождению и мониторингу внедрения и реализации программ наставничества на территории Чукотского автономного округа на 202</w:t>
      </w:r>
      <w:r w:rsidR="001A5C42" w:rsidRPr="00EF0DE0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1A5C42" w:rsidRPr="00EF0DE0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 xml:space="preserve"> учебный год</w:t>
      </w:r>
    </w:p>
    <w:p w:rsidR="007042CB" w:rsidRPr="00EF0DE0" w:rsidRDefault="001A5C42" w:rsidP="001A5C4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sz w:val="26"/>
          <w:szCs w:val="26"/>
          <w:lang w:eastAsia="ru-RU"/>
        </w:rPr>
        <w:t xml:space="preserve">2. Разработать план мероприятий и </w:t>
      </w:r>
      <w:proofErr w:type="spellStart"/>
      <w:r w:rsidR="007042CB" w:rsidRPr="00EF0DE0">
        <w:rPr>
          <w:rFonts w:ascii="Times New Roman" w:hAnsi="Times New Roman" w:cs="Times New Roman"/>
          <w:sz w:val="26"/>
          <w:szCs w:val="26"/>
          <w:lang w:eastAsia="ru-RU"/>
        </w:rPr>
        <w:t>вебинар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>о</w:t>
      </w:r>
      <w:proofErr w:type="spellEnd"/>
      <w:r w:rsidR="007042CB" w:rsidRPr="00EF0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042CB" w:rsidRPr="00EF0DE0">
        <w:rPr>
          <w:rFonts w:ascii="Times New Roman" w:hAnsi="Times New Roman" w:cs="Times New Roman"/>
          <w:sz w:val="26"/>
          <w:szCs w:val="26"/>
        </w:rPr>
        <w:t>по обмену эффективным опытом работы образовательных организаций по  реализации модели наставничества в общеобразовательных организациях, учреждени</w:t>
      </w:r>
      <w:r w:rsidRPr="00EF0DE0">
        <w:rPr>
          <w:rFonts w:ascii="Times New Roman" w:hAnsi="Times New Roman" w:cs="Times New Roman"/>
          <w:sz w:val="26"/>
          <w:szCs w:val="26"/>
        </w:rPr>
        <w:t>ях</w:t>
      </w:r>
      <w:r w:rsidR="007042CB" w:rsidRPr="00EF0DE0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и организациях СПО. </w:t>
      </w:r>
    </w:p>
    <w:p w:rsidR="007042CB" w:rsidRPr="00EF0DE0" w:rsidRDefault="001A5C42" w:rsidP="007042CB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0DE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7042CB" w:rsidRPr="00EF0DE0">
        <w:rPr>
          <w:rFonts w:ascii="Times New Roman" w:hAnsi="Times New Roman" w:cs="Times New Roman"/>
          <w:sz w:val="26"/>
          <w:szCs w:val="26"/>
          <w:lang w:eastAsia="ru-RU"/>
        </w:rPr>
        <w:t xml:space="preserve">. Совместно с ЦНППМ обеспечить проведение  </w:t>
      </w:r>
      <w:r w:rsidR="007042CB" w:rsidRPr="00EF0DE0">
        <w:rPr>
          <w:rFonts w:ascii="Times New Roman" w:eastAsia="Calibri" w:hAnsi="Times New Roman" w:cs="Times New Roman"/>
          <w:bCs/>
          <w:sz w:val="26"/>
          <w:szCs w:val="26"/>
        </w:rPr>
        <w:t xml:space="preserve">для молодых педагогов цикла </w:t>
      </w:r>
      <w:proofErr w:type="spellStart"/>
      <w:r w:rsidR="007042CB" w:rsidRPr="00EF0DE0">
        <w:rPr>
          <w:rFonts w:ascii="Times New Roman" w:eastAsia="Calibri" w:hAnsi="Times New Roman" w:cs="Times New Roman"/>
          <w:bCs/>
          <w:sz w:val="26"/>
          <w:szCs w:val="26"/>
        </w:rPr>
        <w:t>вебинаров</w:t>
      </w:r>
      <w:proofErr w:type="spellEnd"/>
      <w:r w:rsidR="007042CB" w:rsidRPr="00EF0DE0">
        <w:rPr>
          <w:rFonts w:ascii="Times New Roman" w:eastAsia="Calibri" w:hAnsi="Times New Roman" w:cs="Times New Roman"/>
          <w:bCs/>
          <w:sz w:val="26"/>
          <w:szCs w:val="26"/>
        </w:rPr>
        <w:t xml:space="preserve"> по развитию гибких навыков</w:t>
      </w:r>
      <w:r w:rsidR="007042CB" w:rsidRPr="00EF0DE0">
        <w:rPr>
          <w:rFonts w:ascii="Times New Roman" w:hAnsi="Times New Roman" w:cs="Times New Roman"/>
          <w:bCs/>
          <w:sz w:val="26"/>
          <w:szCs w:val="26"/>
        </w:rPr>
        <w:t>.</w:t>
      </w:r>
    </w:p>
    <w:p w:rsidR="007042CB" w:rsidRPr="00EF0DE0" w:rsidRDefault="007042CB" w:rsidP="007042CB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0DE0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EF0DE0">
        <w:rPr>
          <w:rFonts w:ascii="Times New Roman" w:hAnsi="Times New Roman" w:cs="Times New Roman"/>
          <w:sz w:val="26"/>
          <w:szCs w:val="26"/>
          <w:lang w:eastAsia="ru-RU"/>
        </w:rPr>
        <w:t xml:space="preserve">Включить в ежегодное окружное мероприятие «Педагогический калейдоскоп» </w:t>
      </w:r>
      <w:r w:rsidRPr="00EF0DE0">
        <w:rPr>
          <w:rFonts w:ascii="Times New Roman" w:hAnsi="Times New Roman" w:cs="Times New Roman"/>
          <w:sz w:val="26"/>
          <w:szCs w:val="26"/>
        </w:rPr>
        <w:t xml:space="preserve">региональный конкурс </w:t>
      </w:r>
      <w:r w:rsidRPr="00EF0DE0">
        <w:rPr>
          <w:rFonts w:ascii="Times New Roman" w:eastAsia="Calibri" w:hAnsi="Times New Roman" w:cs="Times New Roman"/>
          <w:bCs/>
          <w:sz w:val="26"/>
          <w:szCs w:val="26"/>
        </w:rPr>
        <w:t>на лучшую практику наставничества</w:t>
      </w:r>
      <w:r w:rsidRPr="00EF0DE0">
        <w:rPr>
          <w:rFonts w:ascii="Times New Roman" w:hAnsi="Times New Roman" w:cs="Times New Roman"/>
          <w:bCs/>
          <w:sz w:val="26"/>
          <w:szCs w:val="26"/>
        </w:rPr>
        <w:t>.</w:t>
      </w:r>
    </w:p>
    <w:p w:rsidR="007042CB" w:rsidRPr="00EF0DE0" w:rsidRDefault="007042CB" w:rsidP="007042CB">
      <w:pPr>
        <w:shd w:val="clear" w:color="auto" w:fill="FFFFFF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7042C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i/>
          <w:sz w:val="26"/>
          <w:szCs w:val="26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7042CB" w:rsidRPr="00EF0DE0" w:rsidTr="00E329D3">
        <w:tc>
          <w:tcPr>
            <w:tcW w:w="4928" w:type="dxa"/>
          </w:tcPr>
          <w:p w:rsidR="007042CB" w:rsidRPr="00EF0DE0" w:rsidRDefault="007042CB" w:rsidP="00E32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вопросам </w:t>
            </w:r>
          </w:p>
          <w:p w:rsidR="007042CB" w:rsidRPr="00EF0DE0" w:rsidRDefault="007042CB" w:rsidP="00E32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методического сопровождения учреждений образования </w:t>
            </w:r>
          </w:p>
          <w:p w:rsidR="007042CB" w:rsidRPr="00EF0DE0" w:rsidRDefault="007042CB" w:rsidP="00E32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и культуры Чукотского АО</w:t>
            </w:r>
          </w:p>
          <w:p w:rsidR="007042CB" w:rsidRPr="00EF0DE0" w:rsidRDefault="007042CB" w:rsidP="00E329D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 xml:space="preserve"> ГАУ ДПО ЧИРОиПК</w:t>
            </w:r>
          </w:p>
        </w:tc>
        <w:tc>
          <w:tcPr>
            <w:tcW w:w="4929" w:type="dxa"/>
          </w:tcPr>
          <w:p w:rsidR="007042CB" w:rsidRPr="00EF0DE0" w:rsidRDefault="007042CB" w:rsidP="00E329D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drawing>
                <wp:inline distT="0" distB="0" distL="0" distR="0">
                  <wp:extent cx="2054860" cy="833120"/>
                  <wp:effectExtent l="19050" t="0" r="2540" b="0"/>
                  <wp:docPr id="5" name="Рисунок 1" descr="C:\Users\user44.CHIROIPK\Desktop\ЭЦПодпись\Лео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44.CHIROIPK\Desktop\ЭЦПодпись\Лео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83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7042CB" w:rsidRPr="00EF0DE0" w:rsidRDefault="007042CB" w:rsidP="00E329D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</w:p>
          <w:p w:rsidR="007042CB" w:rsidRPr="00EF0DE0" w:rsidRDefault="007042CB" w:rsidP="00E329D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042CB" w:rsidRPr="00EF0DE0" w:rsidRDefault="007042CB" w:rsidP="00E329D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042CB" w:rsidRPr="00EF0DE0" w:rsidRDefault="007042CB" w:rsidP="00E329D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042CB" w:rsidRPr="00EF0DE0" w:rsidRDefault="007042CB" w:rsidP="00E329D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0DE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</w:t>
            </w:r>
            <w:r w:rsidRPr="00EF0DE0">
              <w:rPr>
                <w:rFonts w:ascii="Times New Roman" w:hAnsi="Times New Roman" w:cs="Times New Roman"/>
                <w:sz w:val="26"/>
                <w:szCs w:val="26"/>
              </w:rPr>
              <w:t>Леонова В.Г.</w:t>
            </w:r>
          </w:p>
        </w:tc>
      </w:tr>
    </w:tbl>
    <w:p w:rsidR="007042CB" w:rsidRPr="00EF0DE0" w:rsidRDefault="007042CB" w:rsidP="00704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i/>
          <w:sz w:val="26"/>
          <w:szCs w:val="26"/>
        </w:rPr>
        <w:tab/>
      </w:r>
      <w:r w:rsidRPr="00EF0D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2CB" w:rsidRPr="00EF0DE0" w:rsidRDefault="007042CB" w:rsidP="007042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42CB" w:rsidRPr="00EF0DE0" w:rsidRDefault="007042CB" w:rsidP="002A1FAA">
      <w:pPr>
        <w:shd w:val="clear" w:color="auto" w:fill="FFFFFF" w:themeFill="background1"/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04BC" w:rsidRPr="00EF0DE0" w:rsidRDefault="002A1FAA" w:rsidP="00C25700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0DE0">
        <w:rPr>
          <w:rFonts w:ascii="Times New Roman" w:hAnsi="Times New Roman" w:cs="Times New Roman"/>
          <w:b/>
          <w:sz w:val="26"/>
          <w:szCs w:val="26"/>
        </w:rPr>
        <w:tab/>
      </w:r>
    </w:p>
    <w:sectPr w:rsidR="005A04BC" w:rsidRPr="00EF0DE0" w:rsidSect="007042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savePreviewPicture/>
  <w:compat/>
  <w:rsids>
    <w:rsidRoot w:val="002A1FAA"/>
    <w:rsid w:val="00006A3A"/>
    <w:rsid w:val="00084D69"/>
    <w:rsid w:val="000E1DB7"/>
    <w:rsid w:val="00116ED8"/>
    <w:rsid w:val="00135B99"/>
    <w:rsid w:val="001A178E"/>
    <w:rsid w:val="001A5C42"/>
    <w:rsid w:val="001C4643"/>
    <w:rsid w:val="00283E3B"/>
    <w:rsid w:val="002A1FAA"/>
    <w:rsid w:val="0030349A"/>
    <w:rsid w:val="00307183"/>
    <w:rsid w:val="00311BFE"/>
    <w:rsid w:val="00337007"/>
    <w:rsid w:val="003D18AC"/>
    <w:rsid w:val="003D4BA4"/>
    <w:rsid w:val="00401FF4"/>
    <w:rsid w:val="004763E5"/>
    <w:rsid w:val="00476D0C"/>
    <w:rsid w:val="004A1D55"/>
    <w:rsid w:val="004D662A"/>
    <w:rsid w:val="00564485"/>
    <w:rsid w:val="005A04BC"/>
    <w:rsid w:val="005B1490"/>
    <w:rsid w:val="00626E63"/>
    <w:rsid w:val="00640050"/>
    <w:rsid w:val="00697696"/>
    <w:rsid w:val="007042CB"/>
    <w:rsid w:val="00744F4E"/>
    <w:rsid w:val="007570AE"/>
    <w:rsid w:val="007A4581"/>
    <w:rsid w:val="007B49E1"/>
    <w:rsid w:val="00862BFD"/>
    <w:rsid w:val="00894284"/>
    <w:rsid w:val="008E15EB"/>
    <w:rsid w:val="009B2C32"/>
    <w:rsid w:val="00A02692"/>
    <w:rsid w:val="00A52781"/>
    <w:rsid w:val="00C01F0A"/>
    <w:rsid w:val="00C25700"/>
    <w:rsid w:val="00C55FB3"/>
    <w:rsid w:val="00D5452C"/>
    <w:rsid w:val="00D770B4"/>
    <w:rsid w:val="00DB2F21"/>
    <w:rsid w:val="00EC0BFF"/>
    <w:rsid w:val="00EE6111"/>
    <w:rsid w:val="00EF0DE0"/>
    <w:rsid w:val="00F201CB"/>
    <w:rsid w:val="00F7399E"/>
    <w:rsid w:val="00FA5FEC"/>
    <w:rsid w:val="00FA6AC6"/>
    <w:rsid w:val="00FD0861"/>
    <w:rsid w:val="00FE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FAA"/>
    <w:rPr>
      <w:b/>
      <w:bCs/>
    </w:rPr>
  </w:style>
  <w:style w:type="character" w:styleId="a4">
    <w:name w:val="Hyperlink"/>
    <w:basedOn w:val="a0"/>
    <w:uiPriority w:val="99"/>
    <w:rsid w:val="002A1FAA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rsid w:val="002A1F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7042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763E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763E5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Default">
    <w:name w:val="Default"/>
    <w:rsid w:val="005B14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21">
    <w:name w:val="fontstyle21"/>
    <w:basedOn w:val="a0"/>
    <w:rsid w:val="003034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0349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1A5C42"/>
    <w:pPr>
      <w:ind w:left="720"/>
      <w:contextualSpacing/>
    </w:pPr>
  </w:style>
  <w:style w:type="paragraph" w:styleId="a9">
    <w:name w:val="Normal (Web)"/>
    <w:basedOn w:val="a"/>
    <w:uiPriority w:val="99"/>
    <w:rsid w:val="00FA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-216290526_447?from=group" TargetMode="External"/><Relationship Id="rId13" Type="http://schemas.openxmlformats.org/officeDocument/2006/relationships/hyperlink" Target="https://m.vk.com/wall-216290526_447?from=group" TargetMode="External"/><Relationship Id="rId18" Type="http://schemas.openxmlformats.org/officeDocument/2006/relationships/hyperlink" Target="https://chiroipk.ru/content/stat&#1100;iaobshchieie/rieghional&#1100;nyi-konkurs-dlia-molodykh-piedaghoghov-chukotskogho-avtonomnogh" TargetMode="External"/><Relationship Id="rId26" Type="http://schemas.openxmlformats.org/officeDocument/2006/relationships/hyperlink" Target="https://centrolavr.chao.eduru.ru/mentor" TargetMode="External"/><Relationship Id="rId39" Type="http://schemas.openxmlformats.org/officeDocument/2006/relationships/hyperlink" Target="https://college.anadyr.ru/sveden/nastavnichestv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&#1096;&#1082;&#1086;&#1083;&#1072;-&#1082;&#1077;&#1087;&#1077;&#1088;&#1074;&#1077;&#1077;&#1084;.&#1073;&#1080;&#1083;&#1080;&#1073;&#1080;&#1085;&#1086;-&#1086;&#1073;&#1088;.&#1088;&#1092;/nastavnichestvo/" TargetMode="External"/><Relationship Id="rId34" Type="http://schemas.openxmlformats.org/officeDocument/2006/relationships/hyperlink" Target="http://pevekcentrobr.ru/nastavnichestvo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hao.chiroipk.ru/index.php/11-ffa/399-edinaya-regionalnaya-informatsionnaya-baza-nastavnikov-chao" TargetMode="External"/><Relationship Id="rId12" Type="http://schemas.openxmlformats.org/officeDocument/2006/relationships/hyperlink" Target="https://isagaydak.ktalk.ru/recordings/iIDT47GDYZ0A7mJw2ttd" TargetMode="External"/><Relationship Id="rId17" Type="http://schemas.openxmlformats.org/officeDocument/2006/relationships/hyperlink" Target="https://chiroipk.ru/content/stat&#1100;iaobshchieie/rieghional&#1100;nyi-konkurs-na-luchshuiu-praktiku-nastavnichiestva-" TargetMode="External"/><Relationship Id="rId25" Type="http://schemas.openxmlformats.org/officeDocument/2006/relationships/hyperlink" Target="https://cdo.edusite.ru/p72aa1.html" TargetMode="External"/><Relationship Id="rId33" Type="http://schemas.openxmlformats.org/officeDocument/2006/relationships/hyperlink" Target="https://ber-school.edusite.ru/p118aa1.html" TargetMode="External"/><Relationship Id="rId38" Type="http://schemas.openxmlformats.org/officeDocument/2006/relationships/hyperlink" Target="https://web.telegram.org/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hiroipk?w=wall-216290526_564" TargetMode="External"/><Relationship Id="rId20" Type="http://schemas.openxmlformats.org/officeDocument/2006/relationships/hyperlink" Target="https://bdshi.chao.muzkult.ru/mentorship" TargetMode="External"/><Relationship Id="rId29" Type="http://schemas.openxmlformats.org/officeDocument/2006/relationships/hyperlink" Target="https://sh1-anadyr.chukotschool.ru/?section_id=6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hao.chiroipk.ru/index.php/11-ffa/398-informatsionnye-i-metodicheskie-materialy-dlya-soprovozhdeniya-nastavnichestva-pedagogicheskikh-rabotnikov-v-obrazovatelnykh-organizatsiyakh-chao" TargetMode="External"/><Relationship Id="rId11" Type="http://schemas.openxmlformats.org/officeDocument/2006/relationships/hyperlink" Target="https://vk.com/chiroipk?z=photo-216290526_457240013%2F52b158d43c62a5b3ab" TargetMode="External"/><Relationship Id="rId24" Type="http://schemas.openxmlformats.org/officeDocument/2006/relationships/hyperlink" Target="http://schooluelkal.ru/index/nastavnichestvo/0-146" TargetMode="External"/><Relationship Id="rId32" Type="http://schemas.openxmlformats.org/officeDocument/2006/relationships/hyperlink" Target="https://ecouk.edusite.ru/magicpage.html?page=76429" TargetMode="External"/><Relationship Id="rId37" Type="http://schemas.openxmlformats.org/officeDocument/2006/relationships/hyperlink" Target="https://bilibinoteh.ru/page.php?level=1&amp;id_level_1=34" TargetMode="External"/><Relationship Id="rId40" Type="http://schemas.openxmlformats.org/officeDocument/2006/relationships/image" Target="media/image1.jpeg"/><Relationship Id="rId5" Type="http://schemas.openxmlformats.org/officeDocument/2006/relationships/hyperlink" Target="https://chao.chiroipk.ru/index.php/11-ffa/395-normativno-pravovoe-obespechenie-nastavnichestva" TargetMode="External"/><Relationship Id="rId15" Type="http://schemas.openxmlformats.org/officeDocument/2006/relationships/hyperlink" Target="https://vk.com/wall-216290526_459" TargetMode="External"/><Relationship Id="rId23" Type="http://schemas.openxmlformats.org/officeDocument/2006/relationships/hyperlink" Target="https://&#1072;&#1084;&#1075;&#1091;&#1101;&#1084;&#1072;.&#1088;&#1092;/news/?ELEMENT_ID=115875" TargetMode="External"/><Relationship Id="rId28" Type="http://schemas.openxmlformats.org/officeDocument/2006/relationships/hyperlink" Target="https://dshi-lavr.chao.muzkult.ru/disciplines" TargetMode="External"/><Relationship Id="rId36" Type="http://schemas.openxmlformats.org/officeDocument/2006/relationships/hyperlink" Target="http://pdshi.ru/2025/05/28/konkurs-nastavnikov-my-pobediteli.html" TargetMode="External"/><Relationship Id="rId10" Type="http://schemas.openxmlformats.org/officeDocument/2006/relationships/hyperlink" Target="https://vk.com/chiroipk?w=wall-216290526_449" TargetMode="External"/><Relationship Id="rId19" Type="http://schemas.openxmlformats.org/officeDocument/2006/relationships/hyperlink" Target="https://bilibinoschool1.ru/mconstr.html?page=/p617aa1.html" TargetMode="External"/><Relationship Id="rId31" Type="http://schemas.openxmlformats.org/officeDocument/2006/relationships/hyperlink" Target="https://&#1094;&#1086;-&#1091;&#1089;&#1090;&#1100;-&#1073;&#1077;&#1083;&#1072;&#1103;.&#1072;&#1085;&#1072;&#1076;&#1099;&#1088;&#1100;-&#1086;&#1073;&#1088;.&#1088;&#1092;/nastavnichestvo/" TargetMode="External"/><Relationship Id="rId4" Type="http://schemas.openxmlformats.org/officeDocument/2006/relationships/hyperlink" Target="https://chao.chiroipk.ru/index.php/11-ffa/395-normativno-pravovoe-obespechenie-nastavnichestva" TargetMode="External"/><Relationship Id="rId9" Type="http://schemas.openxmlformats.org/officeDocument/2006/relationships/hyperlink" Target="https://cloud.mail.ru/public/1Ceo/vWtEk83Zd" TargetMode="External"/><Relationship Id="rId14" Type="http://schemas.openxmlformats.org/officeDocument/2006/relationships/hyperlink" Target="https://cloud.mail.ru/public/1Ceo/vWtEk83Zd" TargetMode="External"/><Relationship Id="rId22" Type="http://schemas.openxmlformats.org/officeDocument/2006/relationships/hyperlink" Target="https://&#1072;&#1084;&#1075;&#1091;&#1101;&#1084;&#1072;.&#1088;&#1092;/news/?ELEMENT_ID=115879" TargetMode="External"/><Relationship Id="rId27" Type="http://schemas.openxmlformats.org/officeDocument/2006/relationships/hyperlink" Target="https://&#1096;&#1082;&#1086;&#1083;&#1072;-&#1083;&#1086;&#1088;&#1080;&#1085;&#1086;.&#1088;&#1092;/item/2065164" TargetMode="External"/><Relationship Id="rId30" Type="http://schemas.openxmlformats.org/officeDocument/2006/relationships/hyperlink" Target="https://t.me/markovo_centr_obrazovaniya/9564" TargetMode="External"/><Relationship Id="rId35" Type="http://schemas.openxmlformats.org/officeDocument/2006/relationships/hyperlink" Target="https://pdshi.ru/nastavnichest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</dc:creator>
  <cp:keywords/>
  <dc:description/>
  <cp:lastModifiedBy>Леонова</cp:lastModifiedBy>
  <cp:revision>20</cp:revision>
  <cp:lastPrinted>2025-12-03T03:32:00Z</cp:lastPrinted>
  <dcterms:created xsi:type="dcterms:W3CDTF">2025-12-03T00:06:00Z</dcterms:created>
  <dcterms:modified xsi:type="dcterms:W3CDTF">2025-12-24T04:21:00Z</dcterms:modified>
</cp:coreProperties>
</file>