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4E" w:rsidRDefault="00D4774E" w:rsidP="00D4774E">
      <w:pPr>
        <w:keepNext/>
        <w:ind w:firstLine="709"/>
        <w:jc w:val="center"/>
        <w:rPr>
          <w:b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4E" w:rsidRDefault="00D4774E" w:rsidP="00D4774E">
      <w:pPr>
        <w:keepNext/>
        <w:ind w:firstLine="709"/>
        <w:jc w:val="center"/>
        <w:rPr>
          <w:b/>
          <w:sz w:val="26"/>
          <w:szCs w:val="26"/>
        </w:rPr>
      </w:pPr>
    </w:p>
    <w:p w:rsidR="00D4774E" w:rsidRDefault="00D4774E" w:rsidP="00D4774E">
      <w:pPr>
        <w:keepNext/>
        <w:ind w:firstLine="709"/>
        <w:jc w:val="center"/>
        <w:rPr>
          <w:b/>
        </w:rPr>
      </w:pPr>
      <w:r w:rsidRPr="00595A6B">
        <w:rPr>
          <w:b/>
        </w:rPr>
        <w:t>ГОСУДАРСТВЕННОЕ АВТОНОМНОЕ</w:t>
      </w:r>
      <w:r>
        <w:rPr>
          <w:b/>
        </w:rPr>
        <w:t xml:space="preserve"> </w:t>
      </w:r>
      <w:r w:rsidRPr="00595A6B">
        <w:rPr>
          <w:b/>
        </w:rPr>
        <w:t xml:space="preserve">УЧРЕЖДЕНИЕ </w:t>
      </w:r>
    </w:p>
    <w:p w:rsidR="00D4774E" w:rsidRDefault="00D4774E" w:rsidP="00D4774E">
      <w:pPr>
        <w:keepNext/>
        <w:ind w:firstLine="709"/>
        <w:jc w:val="center"/>
        <w:rPr>
          <w:b/>
        </w:rPr>
      </w:pPr>
      <w:r w:rsidRPr="00595A6B">
        <w:rPr>
          <w:b/>
        </w:rPr>
        <w:t xml:space="preserve">ДОПОЛНИТЕЛЬНОГО ПРОФЕССИОНАЛЬНОГО ОБРАЗОВАНИЯ </w:t>
      </w:r>
    </w:p>
    <w:p w:rsidR="00D4774E" w:rsidRDefault="00D4774E" w:rsidP="00D4774E">
      <w:pPr>
        <w:keepNext/>
        <w:ind w:firstLine="709"/>
        <w:jc w:val="center"/>
        <w:rPr>
          <w:b/>
        </w:rPr>
      </w:pPr>
      <w:r w:rsidRPr="00595A6B">
        <w:rPr>
          <w:b/>
        </w:rPr>
        <w:t xml:space="preserve">ЧУКОТСКОГО АВТОНОМНОГО ОКРУГА </w:t>
      </w:r>
    </w:p>
    <w:p w:rsidR="00D4774E" w:rsidRDefault="00D4774E" w:rsidP="00D4774E">
      <w:pPr>
        <w:keepNext/>
        <w:ind w:firstLine="709"/>
        <w:jc w:val="center"/>
        <w:rPr>
          <w:b/>
        </w:rPr>
      </w:pPr>
      <w:r w:rsidRPr="00595A6B">
        <w:rPr>
          <w:b/>
        </w:rPr>
        <w:t xml:space="preserve">«ЧУКОТСКИЙ ИНСТИТУТ РАЗВИТИЯ ОБРАЗОВАНИЯ </w:t>
      </w:r>
    </w:p>
    <w:p w:rsidR="00D4774E" w:rsidRPr="00595A6B" w:rsidRDefault="00D4774E" w:rsidP="00D4774E">
      <w:pPr>
        <w:keepNext/>
        <w:ind w:firstLine="709"/>
        <w:jc w:val="center"/>
        <w:rPr>
          <w:b/>
        </w:rPr>
      </w:pPr>
      <w:r w:rsidRPr="00595A6B">
        <w:rPr>
          <w:b/>
        </w:rPr>
        <w:t>И ПОВЫШЕНИЯ КВАЛИФИКАЦИИ»</w:t>
      </w:r>
    </w:p>
    <w:p w:rsidR="00D4774E" w:rsidRDefault="00D4774E" w:rsidP="00D4774E">
      <w:pPr>
        <w:keepNext/>
        <w:ind w:firstLine="709"/>
        <w:jc w:val="center"/>
        <w:rPr>
          <w:b/>
        </w:rPr>
      </w:pPr>
      <w:r w:rsidRPr="00595A6B">
        <w:rPr>
          <w:b/>
        </w:rPr>
        <w:t xml:space="preserve">Центр </w:t>
      </w:r>
      <w:r>
        <w:rPr>
          <w:b/>
        </w:rPr>
        <w:t>развития образования</w:t>
      </w:r>
    </w:p>
    <w:p w:rsidR="00D4774E" w:rsidRDefault="00D4774E" w:rsidP="00D4774E">
      <w:pPr>
        <w:keepNext/>
        <w:ind w:firstLine="709"/>
        <w:jc w:val="center"/>
        <w:rPr>
          <w:b/>
        </w:rPr>
      </w:pPr>
    </w:p>
    <w:p w:rsidR="00D4774E" w:rsidRDefault="00D4774E" w:rsidP="00D4774E">
      <w:pPr>
        <w:keepNext/>
        <w:ind w:firstLine="709"/>
        <w:jc w:val="center"/>
        <w:rPr>
          <w:b/>
        </w:rPr>
      </w:pPr>
    </w:p>
    <w:p w:rsidR="00D4774E" w:rsidRPr="00CF375B" w:rsidRDefault="00D4774E" w:rsidP="00D4774E">
      <w:pPr>
        <w:keepNext/>
        <w:ind w:firstLine="709"/>
        <w:jc w:val="center"/>
        <w:rPr>
          <w:b/>
          <w:color w:val="0000FF"/>
          <w:sz w:val="26"/>
          <w:szCs w:val="26"/>
        </w:rPr>
      </w:pPr>
      <w:r w:rsidRPr="00CF375B">
        <w:rPr>
          <w:b/>
          <w:color w:val="0000FF"/>
          <w:sz w:val="26"/>
          <w:szCs w:val="26"/>
        </w:rPr>
        <w:t>Информационно-аналитическая справка</w:t>
      </w:r>
    </w:p>
    <w:p w:rsidR="00D4774E" w:rsidRPr="00D4774E" w:rsidRDefault="00D4774E" w:rsidP="00D4774E">
      <w:pPr>
        <w:jc w:val="center"/>
        <w:rPr>
          <w:b/>
          <w:color w:val="0000FF"/>
          <w:sz w:val="26"/>
          <w:szCs w:val="26"/>
          <w:u w:val="single"/>
        </w:rPr>
      </w:pPr>
      <w:r w:rsidRPr="00DA6527">
        <w:rPr>
          <w:b/>
          <w:color w:val="0000FF"/>
          <w:sz w:val="26"/>
          <w:szCs w:val="26"/>
          <w:u w:val="single"/>
        </w:rPr>
        <w:t xml:space="preserve">о </w:t>
      </w:r>
      <w:r>
        <w:rPr>
          <w:b/>
          <w:color w:val="0000FF"/>
          <w:sz w:val="26"/>
          <w:szCs w:val="26"/>
          <w:u w:val="single"/>
        </w:rPr>
        <w:t xml:space="preserve">проведении мероприятий </w:t>
      </w:r>
      <w:r w:rsidRPr="00D4774E">
        <w:rPr>
          <w:b/>
          <w:color w:val="0000FF"/>
          <w:sz w:val="26"/>
          <w:szCs w:val="26"/>
          <w:u w:val="single"/>
        </w:rPr>
        <w:t xml:space="preserve">по информированию </w:t>
      </w:r>
    </w:p>
    <w:p w:rsidR="00D4774E" w:rsidRPr="00D4774E" w:rsidRDefault="00D4774E" w:rsidP="00D4774E">
      <w:pPr>
        <w:jc w:val="center"/>
        <w:rPr>
          <w:b/>
          <w:color w:val="0000FF"/>
          <w:sz w:val="26"/>
          <w:szCs w:val="26"/>
          <w:u w:val="single"/>
        </w:rPr>
      </w:pPr>
      <w:r w:rsidRPr="00D4774E">
        <w:rPr>
          <w:b/>
          <w:color w:val="0000FF"/>
          <w:sz w:val="26"/>
          <w:szCs w:val="26"/>
          <w:u w:val="single"/>
        </w:rPr>
        <w:t xml:space="preserve">педагогических работников ОО ЧАО о  новых тенденциях в сфере образования, </w:t>
      </w:r>
    </w:p>
    <w:p w:rsidR="00D4774E" w:rsidRPr="00D4774E" w:rsidRDefault="00D4774E" w:rsidP="00D4774E">
      <w:pPr>
        <w:jc w:val="center"/>
        <w:rPr>
          <w:b/>
          <w:color w:val="0000FF"/>
          <w:sz w:val="26"/>
          <w:szCs w:val="26"/>
          <w:u w:val="single"/>
        </w:rPr>
      </w:pPr>
      <w:proofErr w:type="gramStart"/>
      <w:r w:rsidRPr="00D4774E">
        <w:rPr>
          <w:b/>
          <w:color w:val="0000FF"/>
          <w:sz w:val="26"/>
          <w:szCs w:val="26"/>
          <w:u w:val="single"/>
        </w:rPr>
        <w:t>задачах</w:t>
      </w:r>
      <w:proofErr w:type="gramEnd"/>
      <w:r w:rsidRPr="00D4774E">
        <w:rPr>
          <w:b/>
          <w:color w:val="0000FF"/>
          <w:sz w:val="26"/>
          <w:szCs w:val="26"/>
          <w:u w:val="single"/>
        </w:rPr>
        <w:t xml:space="preserve"> и требованиях к профессиональной компетентности работника</w:t>
      </w:r>
    </w:p>
    <w:p w:rsidR="00D4774E" w:rsidRPr="00D4774E" w:rsidRDefault="00D4774E" w:rsidP="00D4774E">
      <w:pPr>
        <w:keepNext/>
        <w:ind w:firstLine="709"/>
        <w:jc w:val="center"/>
        <w:rPr>
          <w:b/>
          <w:color w:val="0000FF"/>
          <w:sz w:val="26"/>
          <w:szCs w:val="26"/>
          <w:u w:val="single"/>
        </w:rPr>
      </w:pPr>
      <w:r w:rsidRPr="00D4774E">
        <w:rPr>
          <w:b/>
          <w:color w:val="0000FF"/>
          <w:sz w:val="26"/>
          <w:szCs w:val="26"/>
          <w:u w:val="single"/>
        </w:rPr>
        <w:t>по состоянию на 30 июня 2022 г.</w:t>
      </w:r>
    </w:p>
    <w:p w:rsidR="00D4774E" w:rsidRDefault="00D4774E" w:rsidP="00D4774E">
      <w:pPr>
        <w:keepNext/>
        <w:ind w:firstLine="709"/>
        <w:jc w:val="center"/>
        <w:rPr>
          <w:b/>
          <w:sz w:val="26"/>
          <w:szCs w:val="26"/>
          <w:u w:val="single"/>
        </w:rPr>
      </w:pPr>
    </w:p>
    <w:p w:rsidR="008C57A9" w:rsidRPr="00D4774E" w:rsidRDefault="00D4774E" w:rsidP="00D4774E">
      <w:pPr>
        <w:ind w:left="-142" w:firstLine="348"/>
        <w:jc w:val="center"/>
        <w:rPr>
          <w:b/>
          <w:sz w:val="26"/>
          <w:szCs w:val="26"/>
        </w:rPr>
      </w:pPr>
      <w:r w:rsidRPr="00D4774E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="008C57A9" w:rsidRPr="00D4774E">
        <w:rPr>
          <w:b/>
          <w:sz w:val="26"/>
          <w:szCs w:val="26"/>
        </w:rPr>
        <w:t>Переход общеобразовательных организаций ЧАО на обновленные ФГОС НОО, ФГОС ООО</w:t>
      </w:r>
    </w:p>
    <w:p w:rsidR="008C57A9" w:rsidRPr="008C57A9" w:rsidRDefault="008C57A9" w:rsidP="008C57A9">
      <w:pPr>
        <w:ind w:left="-142" w:firstLine="348"/>
        <w:jc w:val="center"/>
        <w:rPr>
          <w:b/>
          <w:sz w:val="26"/>
          <w:szCs w:val="26"/>
        </w:rPr>
      </w:pPr>
    </w:p>
    <w:p w:rsidR="0000155F" w:rsidRPr="0000155F" w:rsidRDefault="007F0CA7" w:rsidP="008C57A9">
      <w:pPr>
        <w:ind w:firstLine="568"/>
        <w:jc w:val="both"/>
        <w:rPr>
          <w:sz w:val="26"/>
          <w:szCs w:val="26"/>
        </w:rPr>
      </w:pPr>
      <w:proofErr w:type="gramStart"/>
      <w:r w:rsidRPr="007F0CA7">
        <w:rPr>
          <w:sz w:val="26"/>
          <w:szCs w:val="26"/>
        </w:rPr>
        <w:t>В целях обеспечения единства образовательного пространства Российской Федерации, идентичности содержания образовательных программ начального общего и основного общего образования,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 приказами Министерства просвещения Российской Федерации от 31 мая 2021 года № 2861 и № 2872 утверждены обновленные Федеральные государственные образовательные</w:t>
      </w:r>
      <w:proofErr w:type="gramEnd"/>
      <w:r w:rsidRPr="007F0CA7">
        <w:rPr>
          <w:sz w:val="26"/>
          <w:szCs w:val="26"/>
        </w:rPr>
        <w:t xml:space="preserve"> стандарты начального общего и основного общего образования (далее – ФГОС НОО </w:t>
      </w:r>
      <w:proofErr w:type="gramStart"/>
      <w:r w:rsidRPr="007F0CA7">
        <w:rPr>
          <w:sz w:val="26"/>
          <w:szCs w:val="26"/>
        </w:rPr>
        <w:t>и ООО</w:t>
      </w:r>
      <w:proofErr w:type="gramEnd"/>
      <w:r w:rsidRPr="007F0CA7">
        <w:rPr>
          <w:sz w:val="26"/>
          <w:szCs w:val="26"/>
        </w:rPr>
        <w:t>).</w:t>
      </w:r>
    </w:p>
    <w:p w:rsidR="0000155F" w:rsidRPr="0000155F" w:rsidRDefault="0000155F" w:rsidP="008C57A9">
      <w:pPr>
        <w:pStyle w:val="Default"/>
        <w:ind w:firstLine="568"/>
        <w:jc w:val="both"/>
        <w:rPr>
          <w:color w:val="0000FF"/>
          <w:sz w:val="26"/>
          <w:szCs w:val="26"/>
        </w:rPr>
      </w:pPr>
      <w:r w:rsidRPr="0000155F">
        <w:rPr>
          <w:sz w:val="26"/>
          <w:szCs w:val="26"/>
        </w:rPr>
        <w:lastRenderedPageBreak/>
        <w:t xml:space="preserve">Приказ </w:t>
      </w:r>
      <w:proofErr w:type="spellStart"/>
      <w:r w:rsidRPr="0000155F">
        <w:rPr>
          <w:sz w:val="26"/>
          <w:szCs w:val="26"/>
        </w:rPr>
        <w:t>Минпросвещения</w:t>
      </w:r>
      <w:proofErr w:type="spellEnd"/>
      <w:r w:rsidRPr="0000155F">
        <w:rPr>
          <w:sz w:val="26"/>
          <w:szCs w:val="26"/>
        </w:rPr>
        <w:t xml:space="preserve"> России от 31.05.2021 N 286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 - </w:t>
      </w:r>
      <w:r w:rsidRPr="0000155F">
        <w:rPr>
          <w:color w:val="0000FF"/>
          <w:sz w:val="26"/>
          <w:szCs w:val="26"/>
        </w:rPr>
        <w:t xml:space="preserve">http://www.consultant.ru/document/cons_doc_LAW_389561/ </w:t>
      </w:r>
    </w:p>
    <w:p w:rsidR="0000155F" w:rsidRDefault="0000155F" w:rsidP="008C57A9">
      <w:pPr>
        <w:ind w:firstLine="568"/>
        <w:jc w:val="both"/>
        <w:rPr>
          <w:sz w:val="26"/>
          <w:szCs w:val="26"/>
        </w:rPr>
      </w:pPr>
      <w:r w:rsidRPr="0000155F">
        <w:rPr>
          <w:sz w:val="26"/>
          <w:szCs w:val="26"/>
        </w:rPr>
        <w:t xml:space="preserve"> Приказ </w:t>
      </w:r>
      <w:proofErr w:type="spellStart"/>
      <w:r w:rsidRPr="0000155F">
        <w:rPr>
          <w:sz w:val="26"/>
          <w:szCs w:val="26"/>
        </w:rPr>
        <w:t>Минпросвещения</w:t>
      </w:r>
      <w:proofErr w:type="spellEnd"/>
      <w:r w:rsidRPr="0000155F">
        <w:rPr>
          <w:sz w:val="26"/>
          <w:szCs w:val="26"/>
        </w:rPr>
        <w:t xml:space="preserve"> России от 31.05.2021 N 287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 - </w:t>
      </w:r>
      <w:r w:rsidRPr="0000155F">
        <w:rPr>
          <w:color w:val="0000FF"/>
          <w:sz w:val="26"/>
          <w:szCs w:val="26"/>
        </w:rPr>
        <w:t xml:space="preserve">http://www.consultant.ru/document/cons_doc_LAW_389560/ </w:t>
      </w:r>
      <w:r w:rsidRPr="0000155F">
        <w:rPr>
          <w:sz w:val="26"/>
          <w:szCs w:val="26"/>
        </w:rPr>
        <w:t xml:space="preserve"> </w:t>
      </w:r>
    </w:p>
    <w:p w:rsidR="00AF4514" w:rsidRPr="0000155F" w:rsidRDefault="00AF4514" w:rsidP="008C57A9">
      <w:pPr>
        <w:ind w:firstLine="568"/>
        <w:rPr>
          <w:sz w:val="26"/>
          <w:szCs w:val="26"/>
        </w:rPr>
      </w:pPr>
    </w:p>
    <w:p w:rsidR="007C5C88" w:rsidRPr="008C57A9" w:rsidRDefault="00AF4514" w:rsidP="007A3F36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Д</w:t>
      </w:r>
      <w:r w:rsidRPr="008C57A9">
        <w:rPr>
          <w:b/>
          <w:i/>
          <w:sz w:val="26"/>
          <w:szCs w:val="26"/>
        </w:rPr>
        <w:t>иагностика затруднений руководящих и педагогических работников по переходу на обновленные ФГОС НОО, ФГОС ООО в части разработки основных образовательных программ начального общего образования и основных</w:t>
      </w:r>
    </w:p>
    <w:p w:rsidR="007A3F36" w:rsidRPr="007A3F36" w:rsidRDefault="007A3F36" w:rsidP="007A3F36">
      <w:pPr>
        <w:jc w:val="center"/>
        <w:rPr>
          <w:b/>
          <w:sz w:val="26"/>
          <w:szCs w:val="26"/>
        </w:rPr>
      </w:pPr>
    </w:p>
    <w:p w:rsidR="00524CD4" w:rsidRPr="005C12E1" w:rsidRDefault="00524CD4" w:rsidP="005C0AEF">
      <w:pPr>
        <w:pStyle w:val="a4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4CD4">
        <w:rPr>
          <w:rFonts w:ascii="Times New Roman" w:hAnsi="Times New Roman" w:cs="Times New Roman"/>
          <w:sz w:val="26"/>
          <w:szCs w:val="26"/>
        </w:rPr>
        <w:t xml:space="preserve">В рамках перехода ОО на обновленные ФГОС НОО, ФГОС ООО </w:t>
      </w:r>
      <w:r w:rsidR="004667A4">
        <w:rPr>
          <w:rFonts w:ascii="Times New Roman" w:hAnsi="Times New Roman" w:cs="Times New Roman"/>
          <w:sz w:val="26"/>
          <w:szCs w:val="26"/>
        </w:rPr>
        <w:t xml:space="preserve">в период с 1 апреля по 7 апреля 2022 года </w:t>
      </w:r>
      <w:r w:rsidRPr="00524CD4">
        <w:rPr>
          <w:rFonts w:ascii="Times New Roman" w:hAnsi="Times New Roman" w:cs="Times New Roman"/>
          <w:sz w:val="26"/>
          <w:szCs w:val="26"/>
        </w:rPr>
        <w:t>проведена диагностика затруднений руководящих и педагогических работников по переходу на обновленные ФГОС НОО, ФГОС ООО в части разработки основных образовательных программ начального общего образования и основных образовательных программ основного общего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C12E1">
        <w:rPr>
          <w:rFonts w:ascii="Times New Roman" w:hAnsi="Times New Roman" w:cs="Times New Roman"/>
          <w:sz w:val="26"/>
          <w:szCs w:val="26"/>
        </w:rPr>
        <w:t xml:space="preserve"> Диагностика включала вопросы реализации целевого, содержательного и организационного разделов Примерных основных общеобразовательных программ начального общего образования и основного общего образования, а также использования</w:t>
      </w:r>
      <w:r w:rsidR="005C12E1" w:rsidRPr="005C12E1">
        <w:rPr>
          <w:rFonts w:ascii="Times New Roman" w:hAnsi="Times New Roman" w:cs="Times New Roman"/>
          <w:sz w:val="26"/>
          <w:szCs w:val="26"/>
        </w:rPr>
        <w:t xml:space="preserve"> примерных рабочих программ начального общего образования</w:t>
      </w:r>
      <w:r w:rsidR="005C12E1">
        <w:rPr>
          <w:rFonts w:ascii="Times New Roman" w:hAnsi="Times New Roman" w:cs="Times New Roman"/>
          <w:sz w:val="26"/>
          <w:szCs w:val="26"/>
        </w:rPr>
        <w:t xml:space="preserve"> и основного общего образования. Диагностика осуществлялась в целях оказания общеобразовательных организациям методической помощи при разработке основных </w:t>
      </w:r>
      <w:r w:rsidR="007A3F36">
        <w:rPr>
          <w:rFonts w:ascii="Times New Roman" w:hAnsi="Times New Roman" w:cs="Times New Roman"/>
          <w:sz w:val="26"/>
          <w:szCs w:val="26"/>
        </w:rPr>
        <w:t>образовательных</w:t>
      </w:r>
      <w:r w:rsidR="005C12E1">
        <w:rPr>
          <w:rFonts w:ascii="Times New Roman" w:hAnsi="Times New Roman" w:cs="Times New Roman"/>
          <w:sz w:val="26"/>
          <w:szCs w:val="26"/>
        </w:rPr>
        <w:t xml:space="preserve"> программ в условиях перехода на обновленные ФГОС НОО, ФГОС ООО.</w:t>
      </w:r>
    </w:p>
    <w:p w:rsidR="00CA06DC" w:rsidRPr="00893A31" w:rsidRDefault="00282FEF" w:rsidP="00524CD4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282FEF">
        <w:rPr>
          <w:rFonts w:ascii="Times New Roman" w:hAnsi="Times New Roman" w:cs="Times New Roman"/>
          <w:sz w:val="26"/>
          <w:szCs w:val="26"/>
        </w:rPr>
        <w:tab/>
      </w:r>
      <w:r w:rsidRPr="00282FEF">
        <w:rPr>
          <w:rFonts w:ascii="Times New Roman" w:hAnsi="Times New Roman" w:cs="Times New Roman"/>
          <w:sz w:val="26"/>
          <w:szCs w:val="26"/>
        </w:rPr>
        <w:tab/>
      </w:r>
      <w:r w:rsidRPr="00893A31">
        <w:rPr>
          <w:rFonts w:ascii="Times New Roman" w:hAnsi="Times New Roman" w:cs="Times New Roman"/>
          <w:sz w:val="26"/>
          <w:szCs w:val="26"/>
        </w:rPr>
        <w:t xml:space="preserve">В диагностике приняли участие </w:t>
      </w:r>
      <w:r w:rsidR="00657194" w:rsidRPr="00893A31">
        <w:rPr>
          <w:rFonts w:ascii="Times New Roman" w:hAnsi="Times New Roman" w:cs="Times New Roman"/>
          <w:sz w:val="26"/>
          <w:szCs w:val="26"/>
        </w:rPr>
        <w:t>12 образовательных организаций Чукотского автономного округа.</w:t>
      </w:r>
    </w:p>
    <w:p w:rsidR="00657194" w:rsidRPr="00893A31" w:rsidRDefault="00657194" w:rsidP="00524CD4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"/>
        <w:gridCol w:w="6470"/>
        <w:gridCol w:w="851"/>
        <w:gridCol w:w="7023"/>
      </w:tblGrid>
      <w:tr w:rsidR="00657194" w:rsidRPr="00893A31" w:rsidTr="00657194">
        <w:tc>
          <w:tcPr>
            <w:tcW w:w="584" w:type="dxa"/>
          </w:tcPr>
          <w:p w:rsidR="00657194" w:rsidRPr="00893A31" w:rsidRDefault="00657194" w:rsidP="00D316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70" w:type="dxa"/>
          </w:tcPr>
          <w:p w:rsidR="00657194" w:rsidRPr="00893A31" w:rsidRDefault="00657194" w:rsidP="00266A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A31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Pr="00893A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«Центр образования села </w:t>
            </w:r>
            <w:proofErr w:type="spellStart"/>
            <w:r w:rsidRPr="00893A31">
              <w:rPr>
                <w:rFonts w:ascii="Times New Roman" w:eastAsia="Calibri" w:hAnsi="Times New Roman" w:cs="Times New Roman"/>
                <w:sz w:val="26"/>
                <w:szCs w:val="26"/>
              </w:rPr>
              <w:t>Инчоун</w:t>
            </w:r>
            <w:proofErr w:type="spellEnd"/>
            <w:r w:rsidRPr="00893A31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657194" w:rsidRPr="00893A31" w:rsidRDefault="00657194" w:rsidP="00266A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23" w:type="dxa"/>
          </w:tcPr>
          <w:p w:rsidR="00657194" w:rsidRPr="00893A31" w:rsidRDefault="00657194" w:rsidP="00266A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A31">
              <w:rPr>
                <w:rFonts w:ascii="Times New Roman" w:hAnsi="Times New Roman" w:cs="Times New Roman"/>
                <w:sz w:val="26"/>
                <w:szCs w:val="26"/>
              </w:rPr>
              <w:t xml:space="preserve">МБОУ «Центр образования с. </w:t>
            </w:r>
            <w:proofErr w:type="spellStart"/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Энурмино</w:t>
            </w:r>
            <w:proofErr w:type="spellEnd"/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57194" w:rsidRPr="00893A31" w:rsidTr="00657194">
        <w:tc>
          <w:tcPr>
            <w:tcW w:w="584" w:type="dxa"/>
          </w:tcPr>
          <w:p w:rsidR="00657194" w:rsidRPr="00893A31" w:rsidRDefault="00657194" w:rsidP="00D316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70" w:type="dxa"/>
          </w:tcPr>
          <w:p w:rsidR="00657194" w:rsidRPr="00893A31" w:rsidRDefault="00657194" w:rsidP="00266A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A31">
              <w:rPr>
                <w:rFonts w:ascii="Times New Roman" w:hAnsi="Times New Roman" w:cs="Times New Roman"/>
                <w:sz w:val="26"/>
                <w:szCs w:val="26"/>
              </w:rPr>
              <w:t xml:space="preserve">МБОУ «Центр образования </w:t>
            </w:r>
            <w:proofErr w:type="gramStart"/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93A3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Певек</w:t>
            </w:r>
            <w:proofErr w:type="spellEnd"/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657194" w:rsidRPr="00893A31" w:rsidRDefault="00657194" w:rsidP="00266A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23" w:type="dxa"/>
          </w:tcPr>
          <w:p w:rsidR="00657194" w:rsidRPr="00893A31" w:rsidRDefault="00657194" w:rsidP="00266A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A31">
              <w:rPr>
                <w:rFonts w:ascii="Times New Roman" w:hAnsi="Times New Roman" w:cs="Times New Roman"/>
                <w:sz w:val="26"/>
                <w:szCs w:val="26"/>
              </w:rPr>
              <w:t xml:space="preserve">МБОУ «Школа-интернат с. </w:t>
            </w:r>
            <w:proofErr w:type="spellStart"/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Кепервеем</w:t>
            </w:r>
            <w:proofErr w:type="spellEnd"/>
            <w:r w:rsidRPr="00893A31">
              <w:rPr>
                <w:rFonts w:ascii="Times New Roman" w:hAnsi="Times New Roman" w:cs="Times New Roman"/>
                <w:sz w:val="26"/>
                <w:szCs w:val="26"/>
              </w:rPr>
              <w:t xml:space="preserve">»   </w:t>
            </w:r>
          </w:p>
        </w:tc>
      </w:tr>
      <w:tr w:rsidR="00657194" w:rsidRPr="00893A31" w:rsidTr="00657194">
        <w:tc>
          <w:tcPr>
            <w:tcW w:w="584" w:type="dxa"/>
          </w:tcPr>
          <w:p w:rsidR="00657194" w:rsidRPr="00893A31" w:rsidRDefault="00657194" w:rsidP="00D316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70" w:type="dxa"/>
          </w:tcPr>
          <w:p w:rsidR="00657194" w:rsidRPr="00893A31" w:rsidRDefault="00657194" w:rsidP="00266A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A31">
              <w:rPr>
                <w:rFonts w:ascii="Times New Roman" w:hAnsi="Times New Roman" w:cs="Times New Roman"/>
                <w:sz w:val="26"/>
                <w:szCs w:val="26"/>
              </w:rPr>
              <w:t xml:space="preserve">Чукотский окружной профильный лицей </w:t>
            </w:r>
            <w:proofErr w:type="gramStart"/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. Анадырь</w:t>
            </w:r>
          </w:p>
        </w:tc>
        <w:tc>
          <w:tcPr>
            <w:tcW w:w="851" w:type="dxa"/>
          </w:tcPr>
          <w:p w:rsidR="00657194" w:rsidRPr="00893A31" w:rsidRDefault="00657194" w:rsidP="00266A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23" w:type="dxa"/>
          </w:tcPr>
          <w:p w:rsidR="00657194" w:rsidRPr="00893A31" w:rsidRDefault="00657194" w:rsidP="00266A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МБОУ «Центр образования с. Лаврентия»</w:t>
            </w:r>
          </w:p>
        </w:tc>
      </w:tr>
      <w:tr w:rsidR="00657194" w:rsidRPr="00893A31" w:rsidTr="00657194">
        <w:tc>
          <w:tcPr>
            <w:tcW w:w="584" w:type="dxa"/>
          </w:tcPr>
          <w:p w:rsidR="00657194" w:rsidRPr="00893A31" w:rsidRDefault="00657194" w:rsidP="00D316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70" w:type="dxa"/>
          </w:tcPr>
          <w:p w:rsidR="00657194" w:rsidRPr="00893A31" w:rsidRDefault="00657194" w:rsidP="00266A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A31">
              <w:rPr>
                <w:rFonts w:ascii="Times New Roman" w:hAnsi="Times New Roman" w:cs="Times New Roman"/>
                <w:sz w:val="26"/>
                <w:szCs w:val="26"/>
              </w:rPr>
              <w:t xml:space="preserve">МБОУ «Основная общеобразовательная школа № 1 города Анадыря»   </w:t>
            </w:r>
          </w:p>
        </w:tc>
        <w:tc>
          <w:tcPr>
            <w:tcW w:w="851" w:type="dxa"/>
          </w:tcPr>
          <w:p w:rsidR="00657194" w:rsidRPr="00893A31" w:rsidRDefault="00657194" w:rsidP="00266A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23" w:type="dxa"/>
          </w:tcPr>
          <w:p w:rsidR="00657194" w:rsidRPr="00893A31" w:rsidRDefault="00657194" w:rsidP="00266A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A31">
              <w:rPr>
                <w:rFonts w:ascii="Times New Roman" w:hAnsi="Times New Roman" w:cs="Times New Roman"/>
                <w:sz w:val="26"/>
                <w:szCs w:val="26"/>
              </w:rPr>
              <w:t xml:space="preserve">МБОУ «ЦО </w:t>
            </w:r>
            <w:proofErr w:type="spellStart"/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элькаль</w:t>
            </w:r>
            <w:proofErr w:type="spellEnd"/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57194" w:rsidRPr="00893A31" w:rsidTr="00657194">
        <w:tc>
          <w:tcPr>
            <w:tcW w:w="584" w:type="dxa"/>
          </w:tcPr>
          <w:p w:rsidR="00657194" w:rsidRPr="00893A31" w:rsidRDefault="00657194" w:rsidP="00D316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70" w:type="dxa"/>
          </w:tcPr>
          <w:p w:rsidR="00657194" w:rsidRPr="00893A31" w:rsidRDefault="00657194" w:rsidP="00266A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A31">
              <w:rPr>
                <w:rFonts w:ascii="Times New Roman" w:hAnsi="Times New Roman" w:cs="Times New Roman"/>
                <w:sz w:val="26"/>
                <w:szCs w:val="26"/>
              </w:rPr>
              <w:t xml:space="preserve">МБОУ «Школа-интернат основного общего образования села </w:t>
            </w:r>
            <w:proofErr w:type="spellStart"/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Нунлигран</w:t>
            </w:r>
            <w:proofErr w:type="spellEnd"/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657194" w:rsidRPr="00893A31" w:rsidRDefault="00657194" w:rsidP="00266A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23" w:type="dxa"/>
          </w:tcPr>
          <w:p w:rsidR="00657194" w:rsidRPr="00893A31" w:rsidRDefault="00657194" w:rsidP="00266A4A">
            <w:pPr>
              <w:suppressAutoHyphens/>
              <w:jc w:val="both"/>
              <w:rPr>
                <w:kern w:val="1"/>
                <w:sz w:val="26"/>
                <w:szCs w:val="26"/>
              </w:rPr>
            </w:pPr>
            <w:r w:rsidRPr="00893A31">
              <w:rPr>
                <w:kern w:val="1"/>
                <w:sz w:val="26"/>
                <w:szCs w:val="26"/>
              </w:rPr>
              <w:t xml:space="preserve">МБОУ «Центр образования села </w:t>
            </w:r>
            <w:proofErr w:type="spellStart"/>
            <w:r w:rsidRPr="00893A31">
              <w:rPr>
                <w:kern w:val="1"/>
                <w:sz w:val="26"/>
                <w:szCs w:val="26"/>
              </w:rPr>
              <w:t>Нешкан</w:t>
            </w:r>
            <w:proofErr w:type="spellEnd"/>
            <w:r w:rsidRPr="00893A31">
              <w:rPr>
                <w:kern w:val="1"/>
                <w:sz w:val="26"/>
                <w:szCs w:val="26"/>
              </w:rPr>
              <w:t>»</w:t>
            </w:r>
          </w:p>
          <w:p w:rsidR="00657194" w:rsidRPr="00893A31" w:rsidRDefault="00657194" w:rsidP="00266A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7194" w:rsidRPr="00893A31" w:rsidTr="00657194">
        <w:tc>
          <w:tcPr>
            <w:tcW w:w="584" w:type="dxa"/>
          </w:tcPr>
          <w:p w:rsidR="00657194" w:rsidRPr="00893A31" w:rsidRDefault="00657194" w:rsidP="00524C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A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470" w:type="dxa"/>
          </w:tcPr>
          <w:p w:rsidR="00657194" w:rsidRPr="00893A31" w:rsidRDefault="00657194" w:rsidP="00266A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МБОУ «Школа-интернат основного общего образования села Уэлен»</w:t>
            </w:r>
          </w:p>
        </w:tc>
        <w:tc>
          <w:tcPr>
            <w:tcW w:w="851" w:type="dxa"/>
          </w:tcPr>
          <w:p w:rsidR="00657194" w:rsidRPr="00893A31" w:rsidRDefault="00657194" w:rsidP="00266A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23" w:type="dxa"/>
          </w:tcPr>
          <w:p w:rsidR="00657194" w:rsidRPr="00893A31" w:rsidRDefault="00657194" w:rsidP="00266A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A31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г. </w:t>
            </w:r>
            <w:proofErr w:type="spellStart"/>
            <w:r w:rsidRPr="00893A31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893A31">
              <w:rPr>
                <w:rFonts w:ascii="Times New Roman" w:hAnsi="Times New Roman" w:cs="Times New Roman"/>
                <w:sz w:val="26"/>
                <w:szCs w:val="26"/>
              </w:rPr>
              <w:t xml:space="preserve"> ЧАО»</w:t>
            </w:r>
          </w:p>
        </w:tc>
      </w:tr>
    </w:tbl>
    <w:p w:rsidR="004667A4" w:rsidRDefault="004667A4" w:rsidP="004667A4">
      <w:pPr>
        <w:pStyle w:val="a4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4667A4" w:rsidRDefault="004667A4" w:rsidP="004667A4">
      <w:pPr>
        <w:ind w:firstLine="708"/>
        <w:jc w:val="both"/>
        <w:rPr>
          <w:sz w:val="26"/>
          <w:szCs w:val="26"/>
        </w:rPr>
      </w:pPr>
      <w:proofErr w:type="gramStart"/>
      <w:r w:rsidRPr="004667A4">
        <w:rPr>
          <w:sz w:val="26"/>
          <w:szCs w:val="26"/>
        </w:rPr>
        <w:t>По результатам диагностики выявлены затруднения, касающиеся разработки рабочих программ учебных предметов и курсов, учета программы воспитания образовательной организации в тематическом планировании рабочих программ, о</w:t>
      </w:r>
      <w:r>
        <w:rPr>
          <w:sz w:val="26"/>
          <w:szCs w:val="26"/>
        </w:rPr>
        <w:t>писания</w:t>
      </w:r>
      <w:r w:rsidRPr="004667A4">
        <w:rPr>
          <w:sz w:val="26"/>
          <w:szCs w:val="26"/>
        </w:rPr>
        <w:t xml:space="preserve">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</w:t>
      </w:r>
      <w:r>
        <w:rPr>
          <w:sz w:val="26"/>
          <w:szCs w:val="26"/>
        </w:rPr>
        <w:t xml:space="preserve">ре образовательной деятельности, </w:t>
      </w:r>
      <w:r w:rsidRPr="004667A4">
        <w:rPr>
          <w:sz w:val="26"/>
          <w:szCs w:val="26"/>
        </w:rPr>
        <w:t>о</w:t>
      </w:r>
      <w:r>
        <w:rPr>
          <w:sz w:val="26"/>
          <w:szCs w:val="26"/>
        </w:rPr>
        <w:t>собенностей</w:t>
      </w:r>
      <w:r w:rsidRPr="004667A4">
        <w:rPr>
          <w:sz w:val="26"/>
          <w:szCs w:val="26"/>
        </w:rPr>
        <w:t xml:space="preserve"> учебно-исследовательской и проектной деятельности обучающихся</w:t>
      </w:r>
      <w:r>
        <w:rPr>
          <w:sz w:val="26"/>
          <w:szCs w:val="26"/>
        </w:rPr>
        <w:t>;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содержания, видов</w:t>
      </w:r>
      <w:r w:rsidRPr="004667A4">
        <w:rPr>
          <w:sz w:val="26"/>
          <w:szCs w:val="26"/>
        </w:rPr>
        <w:t xml:space="preserve"> и форм организации учебной деятельности по развитию информацио</w:t>
      </w:r>
      <w:r>
        <w:rPr>
          <w:sz w:val="26"/>
          <w:szCs w:val="26"/>
        </w:rPr>
        <w:t xml:space="preserve">нно-коммуникационных технологий; </w:t>
      </w:r>
      <w:r w:rsidRPr="004667A4">
        <w:rPr>
          <w:sz w:val="26"/>
          <w:szCs w:val="26"/>
        </w:rPr>
        <w:t>у</w:t>
      </w:r>
      <w:r>
        <w:rPr>
          <w:sz w:val="26"/>
          <w:szCs w:val="26"/>
        </w:rPr>
        <w:t>словий</w:t>
      </w:r>
      <w:r w:rsidRPr="004667A4">
        <w:rPr>
          <w:sz w:val="26"/>
          <w:szCs w:val="26"/>
        </w:rPr>
        <w:t>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</w:t>
      </w:r>
      <w:r>
        <w:rPr>
          <w:sz w:val="26"/>
          <w:szCs w:val="26"/>
        </w:rPr>
        <w:t xml:space="preserve"> и т.д. </w:t>
      </w:r>
      <w:r w:rsidRPr="004667A4">
        <w:rPr>
          <w:sz w:val="26"/>
          <w:szCs w:val="26"/>
        </w:rPr>
        <w:tab/>
      </w:r>
      <w:proofErr w:type="gramEnd"/>
    </w:p>
    <w:p w:rsidR="00D3162A" w:rsidRPr="00D54899" w:rsidRDefault="00F55724" w:rsidP="00D54899">
      <w:pPr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В целях снятия затруднений был</w:t>
      </w:r>
      <w:r w:rsidR="008E747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4667A4" w:rsidRPr="004667A4">
        <w:rPr>
          <w:sz w:val="26"/>
          <w:szCs w:val="26"/>
        </w:rPr>
        <w:t>проведен</w:t>
      </w:r>
      <w:r w:rsidR="008E747C">
        <w:rPr>
          <w:sz w:val="26"/>
          <w:szCs w:val="26"/>
        </w:rPr>
        <w:t>ы</w:t>
      </w:r>
      <w:r w:rsidR="004667A4" w:rsidRPr="004667A4">
        <w:rPr>
          <w:sz w:val="26"/>
          <w:szCs w:val="26"/>
        </w:rPr>
        <w:t xml:space="preserve"> </w:t>
      </w:r>
      <w:proofErr w:type="spellStart"/>
      <w:r w:rsidR="004667A4" w:rsidRPr="004667A4">
        <w:rPr>
          <w:sz w:val="26"/>
          <w:szCs w:val="26"/>
        </w:rPr>
        <w:t>вебинар</w:t>
      </w:r>
      <w:r w:rsidR="008E747C">
        <w:rPr>
          <w:sz w:val="26"/>
          <w:szCs w:val="26"/>
        </w:rPr>
        <w:t>ы</w:t>
      </w:r>
      <w:proofErr w:type="spellEnd"/>
      <w:r w:rsidR="004667A4" w:rsidRPr="004667A4">
        <w:rPr>
          <w:sz w:val="26"/>
          <w:szCs w:val="26"/>
        </w:rPr>
        <w:t xml:space="preserve"> «Обновленные ФГОС НОО, ФГОС ООО: общие вопросы»,</w:t>
      </w:r>
      <w:r w:rsidR="00140E31">
        <w:rPr>
          <w:sz w:val="26"/>
          <w:szCs w:val="26"/>
        </w:rPr>
        <w:t xml:space="preserve"> «»Обновленные ФГОС НОО, ФГОС ООО. Требования к разработке основных образовательных программ НОО, ООО»,</w:t>
      </w:r>
      <w:r w:rsidR="004667A4" w:rsidRPr="004667A4">
        <w:rPr>
          <w:sz w:val="26"/>
          <w:szCs w:val="26"/>
        </w:rPr>
        <w:t xml:space="preserve"> на</w:t>
      </w:r>
      <w:r w:rsidR="00140E31">
        <w:rPr>
          <w:sz w:val="26"/>
          <w:szCs w:val="26"/>
        </w:rPr>
        <w:t xml:space="preserve"> которых</w:t>
      </w:r>
      <w:r w:rsidR="004667A4" w:rsidRPr="004667A4">
        <w:rPr>
          <w:sz w:val="26"/>
          <w:szCs w:val="26"/>
        </w:rPr>
        <w:t xml:space="preserve"> были рассмотрены ключевые вопросы перехода на обновленные ФГОС НОО, ФГОС ООО</w:t>
      </w:r>
      <w:r w:rsidR="004667A4">
        <w:rPr>
          <w:sz w:val="26"/>
          <w:szCs w:val="26"/>
        </w:rPr>
        <w:t xml:space="preserve">, </w:t>
      </w:r>
      <w:r w:rsidR="00CB1725">
        <w:rPr>
          <w:sz w:val="26"/>
          <w:szCs w:val="26"/>
        </w:rPr>
        <w:t xml:space="preserve">рекомендации по разработке ООП НОО, ООП ООО, </w:t>
      </w:r>
      <w:r w:rsidR="004667A4">
        <w:rPr>
          <w:sz w:val="26"/>
          <w:szCs w:val="26"/>
        </w:rPr>
        <w:t>даны исчерпывающие ответы на возникшие вопросы</w:t>
      </w:r>
      <w:r w:rsidR="004667A4" w:rsidRPr="004667A4">
        <w:rPr>
          <w:sz w:val="26"/>
          <w:szCs w:val="26"/>
        </w:rPr>
        <w:t xml:space="preserve"> (дистанционно на сервисе «</w:t>
      </w:r>
      <w:proofErr w:type="spellStart"/>
      <w:r w:rsidR="004667A4" w:rsidRPr="004667A4">
        <w:rPr>
          <w:sz w:val="26"/>
          <w:szCs w:val="26"/>
        </w:rPr>
        <w:t>Яндекс</w:t>
      </w:r>
      <w:proofErr w:type="gramStart"/>
      <w:r w:rsidR="004667A4" w:rsidRPr="004667A4">
        <w:rPr>
          <w:sz w:val="26"/>
          <w:szCs w:val="26"/>
        </w:rPr>
        <w:t>.Т</w:t>
      </w:r>
      <w:proofErr w:type="gramEnd"/>
      <w:r w:rsidR="004667A4" w:rsidRPr="004667A4">
        <w:rPr>
          <w:sz w:val="26"/>
          <w:szCs w:val="26"/>
        </w:rPr>
        <w:t>елемост</w:t>
      </w:r>
      <w:proofErr w:type="spellEnd"/>
      <w:r w:rsidR="004667A4" w:rsidRPr="004667A4">
        <w:rPr>
          <w:sz w:val="26"/>
          <w:szCs w:val="26"/>
        </w:rPr>
        <w:t>»</w:t>
      </w:r>
      <w:r w:rsidR="00CB1725">
        <w:rPr>
          <w:sz w:val="26"/>
          <w:szCs w:val="26"/>
        </w:rPr>
        <w:t>, «</w:t>
      </w:r>
      <w:proofErr w:type="spellStart"/>
      <w:r w:rsidR="00CB1725">
        <w:rPr>
          <w:sz w:val="26"/>
          <w:szCs w:val="26"/>
        </w:rPr>
        <w:t>Мираполис</w:t>
      </w:r>
      <w:proofErr w:type="spellEnd"/>
      <w:r w:rsidR="00CB1725">
        <w:rPr>
          <w:sz w:val="26"/>
          <w:szCs w:val="26"/>
        </w:rPr>
        <w:t>»</w:t>
      </w:r>
      <w:r w:rsidR="004667A4" w:rsidRPr="004667A4">
        <w:rPr>
          <w:sz w:val="26"/>
          <w:szCs w:val="26"/>
        </w:rPr>
        <w:t>).</w:t>
      </w:r>
      <w:r w:rsidR="00266A4A">
        <w:rPr>
          <w:sz w:val="26"/>
          <w:szCs w:val="26"/>
        </w:rPr>
        <w:t xml:space="preserve"> </w:t>
      </w:r>
      <w:r w:rsidR="00266A4A" w:rsidRPr="00D54899">
        <w:rPr>
          <w:sz w:val="26"/>
          <w:szCs w:val="26"/>
        </w:rPr>
        <w:t xml:space="preserve">Целевая аудитория: </w:t>
      </w:r>
      <w:r w:rsidR="00266A4A" w:rsidRPr="00D54899">
        <w:rPr>
          <w:sz w:val="26"/>
          <w:szCs w:val="26"/>
          <w:lang w:eastAsia="en-US"/>
        </w:rPr>
        <w:t xml:space="preserve">руководители, заместители руководителей общеобразовательных организаций, а также </w:t>
      </w:r>
      <w:r w:rsidR="00266A4A" w:rsidRPr="00D54899">
        <w:rPr>
          <w:bCs/>
          <w:sz w:val="26"/>
          <w:szCs w:val="26"/>
        </w:rPr>
        <w:t xml:space="preserve">заведующие отделами методического сопровождения ОУ муниципальных районов ГАУ ДПО </w:t>
      </w:r>
      <w:proofErr w:type="spellStart"/>
      <w:r w:rsidR="00266A4A" w:rsidRPr="00D54899">
        <w:rPr>
          <w:bCs/>
          <w:sz w:val="26"/>
          <w:szCs w:val="26"/>
        </w:rPr>
        <w:t>ЧИРОиПК</w:t>
      </w:r>
      <w:proofErr w:type="spellEnd"/>
      <w:r w:rsidR="00266A4A" w:rsidRPr="00D54899">
        <w:rPr>
          <w:bCs/>
          <w:sz w:val="26"/>
          <w:szCs w:val="26"/>
        </w:rPr>
        <w:t xml:space="preserve"> (42 общеобразовательные организации)</w:t>
      </w:r>
      <w:r w:rsidR="00D54899">
        <w:rPr>
          <w:bCs/>
          <w:sz w:val="26"/>
          <w:szCs w:val="26"/>
        </w:rPr>
        <w:t>.</w:t>
      </w:r>
    </w:p>
    <w:p w:rsidR="00282FEF" w:rsidRPr="00B16D70" w:rsidRDefault="00282FEF" w:rsidP="00524CD4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4514" w:rsidRPr="008C57A9" w:rsidRDefault="00AF4514" w:rsidP="00B16D70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C57A9">
        <w:rPr>
          <w:rFonts w:ascii="Times New Roman" w:hAnsi="Times New Roman" w:cs="Times New Roman"/>
          <w:b/>
          <w:i/>
          <w:sz w:val="26"/>
          <w:szCs w:val="26"/>
        </w:rPr>
        <w:t xml:space="preserve">Мониторинг самооценки готовности общеобразовательных организаций к реализации </w:t>
      </w:r>
    </w:p>
    <w:p w:rsidR="00AF4514" w:rsidRPr="008C57A9" w:rsidRDefault="00AF4514" w:rsidP="00B16D70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C57A9">
        <w:rPr>
          <w:rFonts w:ascii="Times New Roman" w:hAnsi="Times New Roman" w:cs="Times New Roman"/>
          <w:b/>
          <w:i/>
          <w:sz w:val="26"/>
          <w:szCs w:val="26"/>
        </w:rPr>
        <w:t>обновленных ФГОС НОО, ФГОС ООО с 1 сентября 2022 года</w:t>
      </w:r>
    </w:p>
    <w:p w:rsidR="00AF4514" w:rsidRDefault="00AF4514" w:rsidP="00B16D70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1D98" w:rsidRDefault="00F81D98" w:rsidP="00F81D98">
      <w:pPr>
        <w:pStyle w:val="a4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524CD4">
        <w:rPr>
          <w:rFonts w:ascii="Times New Roman" w:hAnsi="Times New Roman" w:cs="Times New Roman"/>
          <w:sz w:val="26"/>
          <w:szCs w:val="26"/>
        </w:rPr>
        <w:t>В рамках реализации плана-графика мероприятий по введению в общеобразовательных организациях ЧАО обновленных ФГОС НОО, ФГОС ООО организован мониторинг самооценки готовности общеобразовательных организаций к реализации обновленных ФГОС НОО, ФГОС ООО с 1 сентябр</w:t>
      </w:r>
      <w:r w:rsidR="00F01CE9">
        <w:rPr>
          <w:rFonts w:ascii="Times New Roman" w:hAnsi="Times New Roman" w:cs="Times New Roman"/>
          <w:sz w:val="26"/>
          <w:szCs w:val="26"/>
        </w:rPr>
        <w:t>я 2022 года. Мониторинг проводится</w:t>
      </w:r>
      <w:r w:rsidRPr="00524CD4">
        <w:rPr>
          <w:rFonts w:ascii="Times New Roman" w:hAnsi="Times New Roman" w:cs="Times New Roman"/>
          <w:sz w:val="26"/>
          <w:szCs w:val="26"/>
        </w:rPr>
        <w:t xml:space="preserve"> в период с 6 мая 2022 по 1 июня 2022 года.</w:t>
      </w:r>
      <w:r w:rsidR="008154C8">
        <w:rPr>
          <w:rFonts w:ascii="Times New Roman" w:hAnsi="Times New Roman" w:cs="Times New Roman"/>
          <w:sz w:val="26"/>
          <w:szCs w:val="26"/>
        </w:rPr>
        <w:t xml:space="preserve"> Мониторинг включает ряд показателей</w:t>
      </w:r>
      <w:r w:rsidR="0087486E">
        <w:rPr>
          <w:rFonts w:ascii="Times New Roman" w:hAnsi="Times New Roman" w:cs="Times New Roman"/>
          <w:sz w:val="26"/>
          <w:szCs w:val="26"/>
        </w:rPr>
        <w:t xml:space="preserve"> готовности общеобразовательных организаций ЧАО к введению обновленных ФГОС</w:t>
      </w:r>
      <w:r w:rsidR="008154C8">
        <w:rPr>
          <w:rFonts w:ascii="Times New Roman" w:hAnsi="Times New Roman" w:cs="Times New Roman"/>
          <w:sz w:val="26"/>
          <w:szCs w:val="26"/>
        </w:rPr>
        <w:t>, основными из которых являются следующие:</w:t>
      </w:r>
    </w:p>
    <w:p w:rsidR="008154C8" w:rsidRPr="005E4BEB" w:rsidRDefault="008154C8" w:rsidP="005E4BEB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E4BEB">
        <w:rPr>
          <w:rFonts w:ascii="Times New Roman" w:hAnsi="Times New Roman" w:cs="Times New Roman"/>
          <w:sz w:val="26"/>
          <w:szCs w:val="26"/>
        </w:rPr>
        <w:t xml:space="preserve">Организационное и нормативно-правовое обеспечение введения </w:t>
      </w:r>
      <w:proofErr w:type="gramStart"/>
      <w:r w:rsidRPr="005E4BEB">
        <w:rPr>
          <w:rFonts w:ascii="Times New Roman" w:hAnsi="Times New Roman" w:cs="Times New Roman"/>
          <w:sz w:val="26"/>
          <w:szCs w:val="26"/>
        </w:rPr>
        <w:t>обновленных</w:t>
      </w:r>
      <w:proofErr w:type="gramEnd"/>
      <w:r w:rsidRPr="005E4BEB">
        <w:rPr>
          <w:rFonts w:ascii="Times New Roman" w:hAnsi="Times New Roman" w:cs="Times New Roman"/>
          <w:sz w:val="26"/>
          <w:szCs w:val="26"/>
        </w:rPr>
        <w:t xml:space="preserve"> ФГОС</w:t>
      </w:r>
    </w:p>
    <w:p w:rsidR="008154C8" w:rsidRPr="005E4BEB" w:rsidRDefault="008154C8" w:rsidP="005E4BEB">
      <w:pPr>
        <w:ind w:left="708" w:hanging="708"/>
        <w:jc w:val="both"/>
        <w:rPr>
          <w:sz w:val="26"/>
          <w:szCs w:val="26"/>
        </w:rPr>
      </w:pPr>
      <w:r w:rsidRPr="005E4BEB">
        <w:rPr>
          <w:sz w:val="26"/>
          <w:szCs w:val="26"/>
        </w:rPr>
        <w:t xml:space="preserve">2. Финансовое обеспечение введения </w:t>
      </w:r>
      <w:proofErr w:type="gramStart"/>
      <w:r w:rsidRPr="005E4BEB">
        <w:rPr>
          <w:sz w:val="26"/>
          <w:szCs w:val="26"/>
        </w:rPr>
        <w:t>обновленных</w:t>
      </w:r>
      <w:proofErr w:type="gramEnd"/>
      <w:r w:rsidRPr="005E4BEB">
        <w:rPr>
          <w:sz w:val="26"/>
          <w:szCs w:val="26"/>
        </w:rPr>
        <w:t xml:space="preserve"> ФГОС</w:t>
      </w:r>
    </w:p>
    <w:p w:rsidR="008154C8" w:rsidRPr="005E4BEB" w:rsidRDefault="008154C8" w:rsidP="008154C8">
      <w:pPr>
        <w:jc w:val="both"/>
        <w:rPr>
          <w:sz w:val="26"/>
          <w:szCs w:val="26"/>
        </w:rPr>
      </w:pPr>
      <w:r w:rsidRPr="005E4BEB">
        <w:rPr>
          <w:sz w:val="26"/>
          <w:szCs w:val="26"/>
        </w:rPr>
        <w:t xml:space="preserve">3. Организационно-методическое обеспечение введения </w:t>
      </w:r>
      <w:proofErr w:type="gramStart"/>
      <w:r w:rsidRPr="005E4BEB">
        <w:rPr>
          <w:sz w:val="26"/>
          <w:szCs w:val="26"/>
        </w:rPr>
        <w:t>обновленных</w:t>
      </w:r>
      <w:proofErr w:type="gramEnd"/>
      <w:r w:rsidRPr="005E4BEB">
        <w:rPr>
          <w:sz w:val="26"/>
          <w:szCs w:val="26"/>
        </w:rPr>
        <w:t xml:space="preserve"> ФГОС</w:t>
      </w:r>
    </w:p>
    <w:p w:rsidR="005E4BEB" w:rsidRPr="005E4BEB" w:rsidRDefault="005E4BEB" w:rsidP="008154C8">
      <w:pPr>
        <w:jc w:val="both"/>
        <w:rPr>
          <w:sz w:val="26"/>
          <w:szCs w:val="26"/>
        </w:rPr>
      </w:pPr>
      <w:r w:rsidRPr="005E4BEB">
        <w:rPr>
          <w:sz w:val="26"/>
          <w:szCs w:val="26"/>
        </w:rPr>
        <w:t xml:space="preserve">4. Информационное обеспечение введения </w:t>
      </w:r>
      <w:proofErr w:type="gramStart"/>
      <w:r w:rsidRPr="005E4BEB">
        <w:rPr>
          <w:sz w:val="26"/>
          <w:szCs w:val="26"/>
        </w:rPr>
        <w:t>обновленных</w:t>
      </w:r>
      <w:proofErr w:type="gramEnd"/>
      <w:r w:rsidRPr="005E4BEB">
        <w:rPr>
          <w:sz w:val="26"/>
          <w:szCs w:val="26"/>
        </w:rPr>
        <w:t xml:space="preserve"> ФГОС</w:t>
      </w:r>
    </w:p>
    <w:p w:rsidR="005E4BEB" w:rsidRPr="005E4BEB" w:rsidRDefault="005E4BEB" w:rsidP="008154C8">
      <w:pPr>
        <w:jc w:val="both"/>
        <w:rPr>
          <w:sz w:val="26"/>
          <w:szCs w:val="26"/>
        </w:rPr>
      </w:pPr>
      <w:r w:rsidRPr="005E4BEB">
        <w:rPr>
          <w:sz w:val="26"/>
          <w:szCs w:val="26"/>
        </w:rPr>
        <w:lastRenderedPageBreak/>
        <w:t xml:space="preserve">5. Материально-техническое обеспечение введения </w:t>
      </w:r>
      <w:proofErr w:type="gramStart"/>
      <w:r w:rsidRPr="005E4BEB">
        <w:rPr>
          <w:sz w:val="26"/>
          <w:szCs w:val="26"/>
        </w:rPr>
        <w:t>обновленных</w:t>
      </w:r>
      <w:proofErr w:type="gramEnd"/>
      <w:r w:rsidRPr="005E4BEB">
        <w:rPr>
          <w:sz w:val="26"/>
          <w:szCs w:val="26"/>
        </w:rPr>
        <w:t xml:space="preserve"> ФГОС</w:t>
      </w:r>
    </w:p>
    <w:p w:rsidR="005E4BEB" w:rsidRPr="005E4BEB" w:rsidRDefault="005E4BEB" w:rsidP="008154C8">
      <w:pPr>
        <w:jc w:val="both"/>
        <w:rPr>
          <w:sz w:val="26"/>
          <w:szCs w:val="26"/>
        </w:rPr>
      </w:pPr>
      <w:r w:rsidRPr="005E4BEB">
        <w:rPr>
          <w:sz w:val="26"/>
          <w:szCs w:val="26"/>
        </w:rPr>
        <w:t xml:space="preserve">6. Кадровое обеспечение введения </w:t>
      </w:r>
      <w:proofErr w:type="gramStart"/>
      <w:r w:rsidRPr="005E4BEB">
        <w:rPr>
          <w:sz w:val="26"/>
          <w:szCs w:val="26"/>
        </w:rPr>
        <w:t>обновленных</w:t>
      </w:r>
      <w:proofErr w:type="gramEnd"/>
      <w:r w:rsidRPr="005E4BEB">
        <w:rPr>
          <w:sz w:val="26"/>
          <w:szCs w:val="26"/>
        </w:rPr>
        <w:t xml:space="preserve"> ФГОС</w:t>
      </w:r>
    </w:p>
    <w:p w:rsidR="005E4BEB" w:rsidRPr="005E4BEB" w:rsidRDefault="005E4BEB" w:rsidP="005E4BEB">
      <w:pPr>
        <w:jc w:val="both"/>
        <w:rPr>
          <w:sz w:val="26"/>
          <w:szCs w:val="26"/>
        </w:rPr>
      </w:pPr>
      <w:r w:rsidRPr="005E4BEB">
        <w:rPr>
          <w:sz w:val="26"/>
          <w:szCs w:val="26"/>
        </w:rPr>
        <w:t xml:space="preserve">7. Психолого-педагогическое обеспечение введения </w:t>
      </w:r>
      <w:proofErr w:type="gramStart"/>
      <w:r w:rsidRPr="005E4BEB">
        <w:rPr>
          <w:sz w:val="26"/>
          <w:szCs w:val="26"/>
        </w:rPr>
        <w:t>обновленных</w:t>
      </w:r>
      <w:proofErr w:type="gramEnd"/>
      <w:r w:rsidRPr="005E4BEB">
        <w:rPr>
          <w:sz w:val="26"/>
          <w:szCs w:val="26"/>
        </w:rPr>
        <w:t xml:space="preserve"> ФГОС</w:t>
      </w:r>
    </w:p>
    <w:p w:rsidR="005E4BEB" w:rsidRDefault="005E4BEB" w:rsidP="005E4BEB">
      <w:pPr>
        <w:ind w:left="-142" w:firstLine="85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A05F86">
        <w:rPr>
          <w:sz w:val="26"/>
          <w:szCs w:val="26"/>
        </w:rPr>
        <w:t>ров</w:t>
      </w:r>
      <w:r>
        <w:rPr>
          <w:sz w:val="26"/>
          <w:szCs w:val="26"/>
        </w:rPr>
        <w:t>ень готовности общеобразовательных организаций ЧАО</w:t>
      </w:r>
      <w:r w:rsidRPr="00A05F86">
        <w:rPr>
          <w:sz w:val="26"/>
          <w:szCs w:val="26"/>
        </w:rPr>
        <w:t xml:space="preserve"> к введению обновленных ФГОС в ходе самооценки результата </w:t>
      </w:r>
      <w:r>
        <w:rPr>
          <w:sz w:val="26"/>
          <w:szCs w:val="26"/>
        </w:rPr>
        <w:t>определяется в соответствии с приведенной ниже таблицей</w:t>
      </w:r>
      <w:r w:rsidR="00126F90">
        <w:rPr>
          <w:sz w:val="26"/>
          <w:szCs w:val="26"/>
        </w:rPr>
        <w:t xml:space="preserve"> 1</w:t>
      </w:r>
      <w:r>
        <w:rPr>
          <w:sz w:val="26"/>
          <w:szCs w:val="26"/>
        </w:rPr>
        <w:t>:</w:t>
      </w:r>
    </w:p>
    <w:p w:rsidR="005E4BEB" w:rsidRPr="00126F90" w:rsidRDefault="00126F90" w:rsidP="00126F90">
      <w:pPr>
        <w:ind w:left="-142" w:firstLine="1135"/>
        <w:jc w:val="right"/>
        <w:rPr>
          <w:i/>
          <w:sz w:val="26"/>
          <w:szCs w:val="26"/>
        </w:rPr>
      </w:pPr>
      <w:r w:rsidRPr="00126F90">
        <w:rPr>
          <w:i/>
          <w:sz w:val="26"/>
          <w:szCs w:val="26"/>
        </w:rPr>
        <w:t>Таблица 1</w:t>
      </w:r>
    </w:p>
    <w:tbl>
      <w:tblPr>
        <w:tblW w:w="14175" w:type="dxa"/>
        <w:tblInd w:w="4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64"/>
        <w:gridCol w:w="4111"/>
      </w:tblGrid>
      <w:tr w:rsidR="005E4BEB" w:rsidRPr="00E222B8" w:rsidTr="00266A4A">
        <w:trPr>
          <w:trHeight w:hRule="exact" w:val="402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EB" w:rsidRPr="00536183" w:rsidRDefault="005E4BEB" w:rsidP="005E4BE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36183">
              <w:rPr>
                <w:b/>
                <w:bCs/>
                <w:color w:val="000000"/>
                <w:sz w:val="26"/>
                <w:szCs w:val="26"/>
                <w:lang w:bidi="ru-RU"/>
              </w:rPr>
              <w:t>Доля от максимально возможного количества баллов</w:t>
            </w:r>
            <w:proofErr w:type="gramStart"/>
            <w:r w:rsidRPr="00536183">
              <w:rPr>
                <w:b/>
                <w:bCs/>
                <w:color w:val="000000"/>
                <w:sz w:val="26"/>
                <w:szCs w:val="26"/>
                <w:lang w:bidi="ru-RU"/>
              </w:rPr>
              <w:t xml:space="preserve"> (%)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EB" w:rsidRPr="00536183" w:rsidRDefault="005E4BEB" w:rsidP="005E4BE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36183">
              <w:rPr>
                <w:b/>
                <w:bCs/>
                <w:color w:val="000000"/>
                <w:sz w:val="26"/>
                <w:szCs w:val="26"/>
                <w:lang w:bidi="ru-RU"/>
              </w:rPr>
              <w:t>Уровни готовности</w:t>
            </w:r>
          </w:p>
        </w:tc>
      </w:tr>
      <w:tr w:rsidR="005E4BEB" w:rsidRPr="00E222B8" w:rsidTr="00266A4A">
        <w:trPr>
          <w:trHeight w:hRule="exact" w:val="61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EB" w:rsidRPr="00536183" w:rsidRDefault="005E4BEB" w:rsidP="005E4BE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36183">
              <w:rPr>
                <w:color w:val="000000"/>
                <w:sz w:val="26"/>
                <w:szCs w:val="26"/>
                <w:lang w:bidi="ru-RU"/>
              </w:rPr>
              <w:t>до 40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EB" w:rsidRPr="00536183" w:rsidRDefault="005E4BEB" w:rsidP="005E4BE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36183">
              <w:rPr>
                <w:color w:val="000000"/>
                <w:sz w:val="26"/>
                <w:szCs w:val="26"/>
                <w:lang w:bidi="ru-RU"/>
              </w:rPr>
              <w:t>Низкий</w:t>
            </w:r>
          </w:p>
        </w:tc>
      </w:tr>
      <w:tr w:rsidR="005E4BEB" w:rsidRPr="00E222B8" w:rsidTr="00266A4A">
        <w:trPr>
          <w:trHeight w:hRule="exact" w:val="398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EB" w:rsidRPr="00536183" w:rsidRDefault="005E4BEB" w:rsidP="005E4BE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36183">
              <w:rPr>
                <w:color w:val="000000"/>
                <w:sz w:val="26"/>
                <w:szCs w:val="26"/>
                <w:lang w:bidi="ru-RU"/>
              </w:rPr>
              <w:t xml:space="preserve">до </w:t>
            </w:r>
            <w:r>
              <w:rPr>
                <w:color w:val="000000"/>
                <w:sz w:val="26"/>
                <w:szCs w:val="26"/>
                <w:lang w:bidi="ru-RU"/>
              </w:rPr>
              <w:t>6</w:t>
            </w:r>
            <w:r w:rsidRPr="00536183">
              <w:rPr>
                <w:color w:val="000000"/>
                <w:sz w:val="26"/>
                <w:szCs w:val="26"/>
                <w:lang w:bidi="ru-RU"/>
              </w:rPr>
              <w:t>0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EB" w:rsidRPr="00536183" w:rsidRDefault="005E4BEB" w:rsidP="005E4BE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36183">
              <w:rPr>
                <w:color w:val="000000"/>
                <w:sz w:val="26"/>
                <w:szCs w:val="26"/>
                <w:lang w:bidi="ru-RU"/>
              </w:rPr>
              <w:t>Ниже среднего</w:t>
            </w:r>
          </w:p>
        </w:tc>
      </w:tr>
      <w:tr w:rsidR="005E4BEB" w:rsidRPr="00E222B8" w:rsidTr="00266A4A">
        <w:trPr>
          <w:trHeight w:hRule="exact" w:val="39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EB" w:rsidRPr="00536183" w:rsidRDefault="005E4BEB" w:rsidP="005E4BE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36183">
              <w:rPr>
                <w:color w:val="000000"/>
                <w:sz w:val="26"/>
                <w:szCs w:val="26"/>
                <w:lang w:bidi="ru-RU"/>
              </w:rPr>
              <w:t>до 70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EB" w:rsidRPr="00536183" w:rsidRDefault="005E4BEB" w:rsidP="005E4BE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36183">
              <w:rPr>
                <w:color w:val="000000"/>
                <w:sz w:val="26"/>
                <w:szCs w:val="26"/>
                <w:lang w:bidi="ru-RU"/>
              </w:rPr>
              <w:t>Средний</w:t>
            </w:r>
          </w:p>
        </w:tc>
      </w:tr>
      <w:tr w:rsidR="005E4BEB" w:rsidRPr="00E222B8" w:rsidTr="00266A4A">
        <w:trPr>
          <w:trHeight w:hRule="exact" w:val="398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EB" w:rsidRPr="00536183" w:rsidRDefault="005E4BEB" w:rsidP="005E4BE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36183">
              <w:rPr>
                <w:color w:val="000000"/>
                <w:sz w:val="26"/>
                <w:szCs w:val="26"/>
                <w:lang w:bidi="ru-RU"/>
              </w:rPr>
              <w:t>до 80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EB" w:rsidRPr="00536183" w:rsidRDefault="005E4BEB" w:rsidP="005E4BE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36183">
              <w:rPr>
                <w:color w:val="000000"/>
                <w:sz w:val="26"/>
                <w:szCs w:val="26"/>
                <w:lang w:bidi="ru-RU"/>
              </w:rPr>
              <w:t>Выше среднего</w:t>
            </w:r>
          </w:p>
        </w:tc>
      </w:tr>
      <w:tr w:rsidR="005E4BEB" w:rsidRPr="00E222B8" w:rsidTr="00266A4A">
        <w:trPr>
          <w:trHeight w:hRule="exact" w:val="408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EB" w:rsidRPr="00536183" w:rsidRDefault="005E4BEB" w:rsidP="005E4BE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36183">
              <w:rPr>
                <w:color w:val="000000"/>
                <w:sz w:val="26"/>
                <w:szCs w:val="26"/>
                <w:lang w:bidi="ru-RU"/>
              </w:rPr>
              <w:t>более 80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EB" w:rsidRPr="00536183" w:rsidRDefault="005E4BEB" w:rsidP="005E4BE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36183">
              <w:rPr>
                <w:color w:val="000000"/>
                <w:sz w:val="26"/>
                <w:szCs w:val="26"/>
                <w:lang w:bidi="ru-RU"/>
              </w:rPr>
              <w:t>Высокий</w:t>
            </w:r>
          </w:p>
        </w:tc>
      </w:tr>
    </w:tbl>
    <w:p w:rsidR="005E4BEB" w:rsidRPr="00BA056D" w:rsidRDefault="005E4BEB" w:rsidP="005E4BEB">
      <w:pPr>
        <w:rPr>
          <w:sz w:val="26"/>
          <w:szCs w:val="26"/>
        </w:rPr>
      </w:pPr>
    </w:p>
    <w:p w:rsidR="00AF4514" w:rsidRPr="005E4BEB" w:rsidRDefault="005E4BEB" w:rsidP="005E4BEB">
      <w:pPr>
        <w:pStyle w:val="a4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готовности общеобразовательных организаций Чукотского автономного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A05F86">
        <w:rPr>
          <w:rFonts w:ascii="Times New Roman" w:hAnsi="Times New Roman" w:cs="Times New Roman"/>
          <w:sz w:val="26"/>
          <w:szCs w:val="26"/>
        </w:rPr>
        <w:t xml:space="preserve"> к введению обновленных ФГОС в ходе самооценки результата</w:t>
      </w:r>
      <w:r>
        <w:rPr>
          <w:rFonts w:ascii="Times New Roman" w:hAnsi="Times New Roman" w:cs="Times New Roman"/>
          <w:sz w:val="26"/>
          <w:szCs w:val="26"/>
        </w:rPr>
        <w:t xml:space="preserve"> запланирован на начало июня 2022 года.</w:t>
      </w:r>
    </w:p>
    <w:p w:rsidR="00AF4514" w:rsidRDefault="00AF4514" w:rsidP="00B16D70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6D70" w:rsidRPr="008C57A9" w:rsidRDefault="00CA06DC" w:rsidP="00B16D70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C57A9">
        <w:rPr>
          <w:rFonts w:ascii="Times New Roman" w:hAnsi="Times New Roman" w:cs="Times New Roman"/>
          <w:b/>
          <w:i/>
          <w:sz w:val="26"/>
          <w:szCs w:val="26"/>
        </w:rPr>
        <w:t xml:space="preserve">Апробация </w:t>
      </w:r>
      <w:r w:rsidR="00B16D70" w:rsidRPr="008C57A9">
        <w:rPr>
          <w:rFonts w:ascii="Times New Roman" w:hAnsi="Times New Roman" w:cs="Times New Roman"/>
          <w:b/>
          <w:i/>
          <w:sz w:val="26"/>
          <w:szCs w:val="26"/>
        </w:rPr>
        <w:t xml:space="preserve">Примерных рабочих программ начального общего и основного общего образования </w:t>
      </w:r>
    </w:p>
    <w:p w:rsidR="00CA06DC" w:rsidRPr="008C57A9" w:rsidRDefault="00B16D70" w:rsidP="00B16D70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C57A9">
        <w:rPr>
          <w:rFonts w:ascii="Times New Roman" w:hAnsi="Times New Roman" w:cs="Times New Roman"/>
          <w:b/>
          <w:i/>
          <w:sz w:val="26"/>
          <w:szCs w:val="26"/>
        </w:rPr>
        <w:t>и Типового комплекта методических документов</w:t>
      </w:r>
    </w:p>
    <w:p w:rsidR="00CA06DC" w:rsidRPr="008C57A9" w:rsidRDefault="00CA06DC" w:rsidP="00B16D70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A06DC" w:rsidRPr="00F12D71" w:rsidRDefault="00CA06DC" w:rsidP="00F12D71">
      <w:pPr>
        <w:widowControl w:val="0"/>
        <w:tabs>
          <w:tab w:val="left" w:pos="9214"/>
        </w:tabs>
        <w:ind w:firstLine="567"/>
        <w:jc w:val="both"/>
        <w:rPr>
          <w:sz w:val="26"/>
          <w:szCs w:val="26"/>
        </w:rPr>
      </w:pPr>
      <w:r w:rsidRPr="00CA06DC">
        <w:rPr>
          <w:sz w:val="26"/>
          <w:szCs w:val="26"/>
        </w:rPr>
        <w:t xml:space="preserve">В период с 15 </w:t>
      </w:r>
      <w:r w:rsidR="00F12D71">
        <w:rPr>
          <w:sz w:val="26"/>
          <w:szCs w:val="26"/>
        </w:rPr>
        <w:t>февраля 2022</w:t>
      </w:r>
      <w:r w:rsidRPr="00CA06DC">
        <w:rPr>
          <w:sz w:val="26"/>
          <w:szCs w:val="26"/>
        </w:rPr>
        <w:t xml:space="preserve"> года по 30 апреля 2022 года</w:t>
      </w:r>
      <w:r w:rsidR="00F12D71">
        <w:rPr>
          <w:sz w:val="26"/>
          <w:szCs w:val="26"/>
        </w:rPr>
        <w:t xml:space="preserve"> проводилась</w:t>
      </w:r>
      <w:r w:rsidRPr="00CA06DC">
        <w:rPr>
          <w:sz w:val="26"/>
          <w:szCs w:val="26"/>
        </w:rPr>
        <w:t xml:space="preserve"> апробация Примерных рабочих программ начального общего и основного общего образования и Типового комплекта методических документов (далее – апробация, Примерные рабочие программы). К</w:t>
      </w:r>
      <w:r w:rsidR="00F12D71">
        <w:rPr>
          <w:sz w:val="26"/>
          <w:szCs w:val="26"/>
        </w:rPr>
        <w:t>оординатором апробации являлся</w:t>
      </w:r>
      <w:r w:rsidRPr="00CA06DC">
        <w:rPr>
          <w:sz w:val="26"/>
          <w:szCs w:val="26"/>
        </w:rPr>
        <w:t xml:space="preserve"> Федеральное государственное бюджетное научное учреждение «Институт стратегии развития образования Российской академии образования» (далее – ФГБНУ «ИСРО РАО») по заданию Министерства просвещения Российской Федерации. </w:t>
      </w:r>
      <w:r w:rsidRPr="00CA06DC">
        <w:rPr>
          <w:color w:val="000000"/>
          <w:sz w:val="26"/>
          <w:szCs w:val="26"/>
        </w:rPr>
        <w:t xml:space="preserve">Организационно-методическое сопровождение </w:t>
      </w:r>
      <w:r w:rsidR="00F12D71">
        <w:rPr>
          <w:color w:val="000000"/>
          <w:sz w:val="26"/>
          <w:szCs w:val="26"/>
        </w:rPr>
        <w:t>было возложено</w:t>
      </w:r>
      <w:r w:rsidRPr="00CA06DC">
        <w:rPr>
          <w:color w:val="000000"/>
          <w:sz w:val="26"/>
          <w:szCs w:val="26"/>
        </w:rPr>
        <w:t xml:space="preserve"> на </w:t>
      </w:r>
      <w:r w:rsidR="00CB59BA">
        <w:rPr>
          <w:color w:val="000000"/>
          <w:sz w:val="26"/>
          <w:szCs w:val="26"/>
        </w:rPr>
        <w:t>центр</w:t>
      </w:r>
      <w:r w:rsidR="00F12D71">
        <w:rPr>
          <w:color w:val="000000"/>
          <w:sz w:val="26"/>
          <w:szCs w:val="26"/>
        </w:rPr>
        <w:t xml:space="preserve"> развития образования ГАУ ДПО </w:t>
      </w:r>
      <w:proofErr w:type="spellStart"/>
      <w:r w:rsidR="00F12D71">
        <w:rPr>
          <w:color w:val="000000"/>
          <w:sz w:val="26"/>
          <w:szCs w:val="26"/>
        </w:rPr>
        <w:t>ЧИРОиПК</w:t>
      </w:r>
      <w:proofErr w:type="spellEnd"/>
      <w:r w:rsidR="00F12D71">
        <w:rPr>
          <w:color w:val="000000"/>
          <w:sz w:val="26"/>
          <w:szCs w:val="26"/>
        </w:rPr>
        <w:t xml:space="preserve"> </w:t>
      </w:r>
      <w:r w:rsidR="00F12D71" w:rsidRPr="003E7D5C">
        <w:rPr>
          <w:color w:val="000000"/>
          <w:sz w:val="26"/>
          <w:szCs w:val="26"/>
        </w:rPr>
        <w:t>(</w:t>
      </w:r>
      <w:r w:rsidR="00C04AF6" w:rsidRPr="003E7D5C">
        <w:rPr>
          <w:color w:val="000000"/>
          <w:sz w:val="26"/>
          <w:szCs w:val="26"/>
        </w:rPr>
        <w:t>отв</w:t>
      </w:r>
      <w:proofErr w:type="gramStart"/>
      <w:r w:rsidR="00C04AF6" w:rsidRPr="003E7D5C">
        <w:rPr>
          <w:color w:val="000000"/>
          <w:sz w:val="26"/>
          <w:szCs w:val="26"/>
        </w:rPr>
        <w:t>.л</w:t>
      </w:r>
      <w:proofErr w:type="gramEnd"/>
      <w:r w:rsidR="00C04AF6" w:rsidRPr="003E7D5C">
        <w:rPr>
          <w:color w:val="000000"/>
          <w:sz w:val="26"/>
          <w:szCs w:val="26"/>
        </w:rPr>
        <w:t xml:space="preserve">ицо за проведение апробации - </w:t>
      </w:r>
      <w:proofErr w:type="spellStart"/>
      <w:r w:rsidR="00F12D71" w:rsidRPr="003E7D5C">
        <w:rPr>
          <w:color w:val="000000"/>
          <w:sz w:val="26"/>
          <w:szCs w:val="26"/>
        </w:rPr>
        <w:t>Тогошиева</w:t>
      </w:r>
      <w:proofErr w:type="spellEnd"/>
      <w:r w:rsidR="00F12D71" w:rsidRPr="003E7D5C">
        <w:rPr>
          <w:color w:val="000000"/>
          <w:sz w:val="26"/>
          <w:szCs w:val="26"/>
        </w:rPr>
        <w:t xml:space="preserve"> Н.Е.</w:t>
      </w:r>
      <w:r w:rsidR="00C04AF6" w:rsidRPr="003E7D5C">
        <w:rPr>
          <w:color w:val="000000"/>
          <w:sz w:val="26"/>
          <w:szCs w:val="26"/>
        </w:rPr>
        <w:t>, заместитель директора по вопросам развития образования</w:t>
      </w:r>
      <w:r w:rsidR="00F12D71" w:rsidRPr="003E7D5C">
        <w:rPr>
          <w:color w:val="000000"/>
          <w:sz w:val="26"/>
          <w:szCs w:val="26"/>
        </w:rPr>
        <w:t>)</w:t>
      </w:r>
      <w:r w:rsidRPr="003E7D5C">
        <w:rPr>
          <w:color w:val="000000"/>
          <w:sz w:val="26"/>
          <w:szCs w:val="26"/>
        </w:rPr>
        <w:t>.</w:t>
      </w:r>
    </w:p>
    <w:p w:rsidR="00CA06DC" w:rsidRPr="00CA06DC" w:rsidRDefault="007A59D4" w:rsidP="00CA06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Целью мероприятия</w:t>
      </w:r>
      <w:r w:rsidR="00CA06DC" w:rsidRPr="00CA06DC">
        <w:rPr>
          <w:color w:val="000000"/>
          <w:sz w:val="26"/>
          <w:szCs w:val="26"/>
        </w:rPr>
        <w:t xml:space="preserve"> является экспертиза</w:t>
      </w:r>
      <w:r w:rsidR="00D1508D">
        <w:rPr>
          <w:sz w:val="26"/>
          <w:szCs w:val="26"/>
        </w:rPr>
        <w:t xml:space="preserve"> </w:t>
      </w:r>
      <w:r w:rsidR="00CA06DC" w:rsidRPr="00CA06DC">
        <w:rPr>
          <w:color w:val="000000"/>
          <w:sz w:val="26"/>
          <w:szCs w:val="26"/>
        </w:rPr>
        <w:t xml:space="preserve">и оценка </w:t>
      </w:r>
      <w:r w:rsidR="00CA06DC" w:rsidRPr="00CA06DC">
        <w:rPr>
          <w:sz w:val="26"/>
          <w:szCs w:val="26"/>
        </w:rPr>
        <w:t xml:space="preserve">практической значимости </w:t>
      </w:r>
      <w:r w:rsidR="00CA06DC" w:rsidRPr="00CA06DC">
        <w:rPr>
          <w:color w:val="000000"/>
          <w:sz w:val="26"/>
          <w:szCs w:val="26"/>
        </w:rPr>
        <w:t xml:space="preserve">Примерных рабочих программ и Типового комплекта методических документов, являющихся частью методического обеспечения обновленных федеральных государственных </w:t>
      </w:r>
      <w:r w:rsidR="00CA06DC" w:rsidRPr="00CA06DC">
        <w:rPr>
          <w:color w:val="000000"/>
          <w:sz w:val="26"/>
          <w:szCs w:val="26"/>
        </w:rPr>
        <w:lastRenderedPageBreak/>
        <w:t>образовательных стандартов начального общего и основного общего образования (далее</w:t>
      </w:r>
      <w:r w:rsidR="00CA06DC" w:rsidRPr="00CA06DC">
        <w:rPr>
          <w:sz w:val="26"/>
          <w:szCs w:val="26"/>
        </w:rPr>
        <w:t xml:space="preserve"> – </w:t>
      </w:r>
      <w:r w:rsidR="00CA06DC" w:rsidRPr="00CA06DC">
        <w:rPr>
          <w:color w:val="000000"/>
          <w:sz w:val="26"/>
          <w:szCs w:val="26"/>
        </w:rPr>
        <w:t xml:space="preserve">ФГОС НОО </w:t>
      </w:r>
      <w:proofErr w:type="gramStart"/>
      <w:r w:rsidR="00CA06DC" w:rsidRPr="00CA06DC">
        <w:rPr>
          <w:color w:val="000000"/>
          <w:sz w:val="26"/>
          <w:szCs w:val="26"/>
        </w:rPr>
        <w:t>и ООО</w:t>
      </w:r>
      <w:proofErr w:type="gramEnd"/>
      <w:r w:rsidR="00CA06DC" w:rsidRPr="00CA06DC">
        <w:rPr>
          <w:color w:val="000000"/>
          <w:sz w:val="26"/>
          <w:szCs w:val="26"/>
        </w:rPr>
        <w:t>).</w:t>
      </w:r>
    </w:p>
    <w:p w:rsidR="00CA06DC" w:rsidRPr="00CA06DC" w:rsidRDefault="00CA06DC" w:rsidP="00CA06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sz w:val="26"/>
          <w:szCs w:val="26"/>
        </w:rPr>
      </w:pPr>
      <w:r w:rsidRPr="00CA06DC">
        <w:rPr>
          <w:sz w:val="26"/>
          <w:szCs w:val="26"/>
        </w:rPr>
        <w:t>Участниками апробации являются педагогические работники общеобразовательных организаций</w:t>
      </w:r>
      <w:r w:rsidR="00C04AF6">
        <w:rPr>
          <w:sz w:val="26"/>
          <w:szCs w:val="26"/>
        </w:rPr>
        <w:t xml:space="preserve"> </w:t>
      </w:r>
      <w:r w:rsidR="00D1508D">
        <w:rPr>
          <w:sz w:val="26"/>
          <w:szCs w:val="26"/>
        </w:rPr>
        <w:t>Чукотского автономного округа</w:t>
      </w:r>
      <w:r w:rsidRPr="00CA06DC">
        <w:rPr>
          <w:sz w:val="26"/>
          <w:szCs w:val="26"/>
        </w:rPr>
        <w:t>, преподающие учебные предметы на уровне начального общего и основного общего образования. Участие в апробации носит добровольный заявительный характер.</w:t>
      </w:r>
    </w:p>
    <w:p w:rsidR="00CA06DC" w:rsidRDefault="00D1508D" w:rsidP="00D150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Апробация проводилась</w:t>
      </w:r>
      <w:r w:rsidR="00CA06DC" w:rsidRPr="00CA06DC">
        <w:rPr>
          <w:sz w:val="26"/>
          <w:szCs w:val="26"/>
        </w:rPr>
        <w:t xml:space="preserve"> в отношении 38 Примерных рабочих программ и Типового комплекта методических документов, прошедших рассмотрение и утверждение.</w:t>
      </w:r>
      <w:r>
        <w:rPr>
          <w:sz w:val="26"/>
          <w:szCs w:val="26"/>
        </w:rPr>
        <w:t xml:space="preserve"> </w:t>
      </w:r>
      <w:proofErr w:type="gramStart"/>
      <w:r w:rsidR="00CA06DC" w:rsidRPr="00CA06DC">
        <w:rPr>
          <w:color w:val="000000"/>
          <w:sz w:val="26"/>
          <w:szCs w:val="26"/>
        </w:rPr>
        <w:t xml:space="preserve">В 2021 году </w:t>
      </w:r>
      <w:r w:rsidR="00CA06DC" w:rsidRPr="00CA06DC">
        <w:rPr>
          <w:sz w:val="26"/>
          <w:szCs w:val="26"/>
        </w:rPr>
        <w:t xml:space="preserve">разработаны и утверждены на заседании федерального учебно-методического объединения по общему образованию </w:t>
      </w:r>
      <w:r w:rsidR="00CA06DC" w:rsidRPr="00CA06DC">
        <w:rPr>
          <w:color w:val="000000"/>
          <w:sz w:val="26"/>
          <w:szCs w:val="26"/>
        </w:rPr>
        <w:t xml:space="preserve">Примерные рабочие программы </w:t>
      </w:r>
      <w:r w:rsidR="00CA06DC" w:rsidRPr="00CA06DC">
        <w:rPr>
          <w:sz w:val="26"/>
          <w:szCs w:val="26"/>
        </w:rPr>
        <w:t xml:space="preserve">для 16 учебных предметов начального общего образования </w:t>
      </w:r>
      <w:r w:rsidR="00CA06DC" w:rsidRPr="00CA06DC">
        <w:rPr>
          <w:color w:val="000000"/>
          <w:sz w:val="26"/>
          <w:szCs w:val="26"/>
        </w:rPr>
        <w:t>и 2</w:t>
      </w:r>
      <w:r w:rsidR="00CA06DC" w:rsidRPr="00CA06DC">
        <w:rPr>
          <w:sz w:val="26"/>
          <w:szCs w:val="26"/>
        </w:rPr>
        <w:t>2</w:t>
      </w:r>
      <w:r w:rsidR="00CA06DC" w:rsidRPr="00CA06DC">
        <w:rPr>
          <w:color w:val="000000"/>
          <w:sz w:val="26"/>
          <w:szCs w:val="26"/>
        </w:rPr>
        <w:t xml:space="preserve"> учебн</w:t>
      </w:r>
      <w:r w:rsidR="00CA06DC" w:rsidRPr="00CA06DC">
        <w:rPr>
          <w:sz w:val="26"/>
          <w:szCs w:val="26"/>
        </w:rPr>
        <w:t>ых</w:t>
      </w:r>
      <w:r w:rsidR="00CA06DC" w:rsidRPr="00CA06DC">
        <w:rPr>
          <w:color w:val="000000"/>
          <w:sz w:val="26"/>
          <w:szCs w:val="26"/>
        </w:rPr>
        <w:t xml:space="preserve"> предмет</w:t>
      </w:r>
      <w:r w:rsidR="00CA06DC" w:rsidRPr="00CA06DC">
        <w:rPr>
          <w:sz w:val="26"/>
          <w:szCs w:val="26"/>
        </w:rPr>
        <w:t>ов</w:t>
      </w:r>
      <w:r w:rsidR="00CA06DC" w:rsidRPr="00CA06DC">
        <w:rPr>
          <w:color w:val="000000"/>
          <w:sz w:val="26"/>
          <w:szCs w:val="26"/>
        </w:rPr>
        <w:t xml:space="preserve"> основного общего образования.</w:t>
      </w:r>
      <w:proofErr w:type="gramEnd"/>
      <w:r w:rsidR="00CA06DC" w:rsidRPr="00CA06DC">
        <w:rPr>
          <w:sz w:val="26"/>
          <w:szCs w:val="26"/>
        </w:rPr>
        <w:t xml:space="preserve"> </w:t>
      </w:r>
      <w:r w:rsidR="00CA06DC" w:rsidRPr="00CA06DC">
        <w:rPr>
          <w:color w:val="000000"/>
          <w:sz w:val="26"/>
          <w:szCs w:val="26"/>
        </w:rPr>
        <w:t xml:space="preserve">Примерные рабочие программы соответствуют требованиям </w:t>
      </w:r>
      <w:r w:rsidR="00CA06DC" w:rsidRPr="00CA06DC">
        <w:rPr>
          <w:sz w:val="26"/>
          <w:szCs w:val="26"/>
        </w:rPr>
        <w:t xml:space="preserve">ФГОС НОО </w:t>
      </w:r>
      <w:proofErr w:type="gramStart"/>
      <w:r w:rsidR="00CA06DC" w:rsidRPr="00CA06DC">
        <w:rPr>
          <w:sz w:val="26"/>
          <w:szCs w:val="26"/>
        </w:rPr>
        <w:t>и ООО</w:t>
      </w:r>
      <w:r w:rsidR="00CA06DC" w:rsidRPr="00CA06DC">
        <w:rPr>
          <w:color w:val="000000"/>
          <w:sz w:val="26"/>
          <w:szCs w:val="26"/>
        </w:rPr>
        <w:t xml:space="preserve"> и</w:t>
      </w:r>
      <w:proofErr w:type="gramEnd"/>
      <w:r w:rsidR="00CA06DC" w:rsidRPr="00CA06DC">
        <w:rPr>
          <w:color w:val="000000"/>
          <w:sz w:val="26"/>
          <w:szCs w:val="26"/>
        </w:rPr>
        <w:t xml:space="preserve"> обеспечивают: равный доступ к качественному образованию</w:t>
      </w:r>
      <w:r w:rsidR="00CA06DC" w:rsidRPr="00CA06DC">
        <w:rPr>
          <w:sz w:val="26"/>
          <w:szCs w:val="26"/>
        </w:rPr>
        <w:t>,</w:t>
      </w:r>
      <w:r w:rsidR="00CA06DC" w:rsidRPr="00CA06DC">
        <w:rPr>
          <w:color w:val="000000"/>
          <w:sz w:val="26"/>
          <w:szCs w:val="26"/>
        </w:rPr>
        <w:t xml:space="preserve"> единые требования к условиям организации образовательного процесса</w:t>
      </w:r>
      <w:r w:rsidR="00CA06DC" w:rsidRPr="00CA06DC">
        <w:rPr>
          <w:sz w:val="26"/>
          <w:szCs w:val="26"/>
        </w:rPr>
        <w:t>,</w:t>
      </w:r>
      <w:r w:rsidR="00CA06DC" w:rsidRPr="00CA06DC">
        <w:rPr>
          <w:color w:val="000000"/>
          <w:sz w:val="26"/>
          <w:szCs w:val="26"/>
        </w:rPr>
        <w:t xml:space="preserve"> единые подходы к оценке образовательных результатов.</w:t>
      </w:r>
    </w:p>
    <w:p w:rsidR="00612918" w:rsidRPr="00612918" w:rsidRDefault="007F57E5" w:rsidP="007F57E5">
      <w:pPr>
        <w:tabs>
          <w:tab w:val="left" w:pos="0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12918">
        <w:rPr>
          <w:color w:val="000000"/>
          <w:sz w:val="26"/>
          <w:szCs w:val="26"/>
        </w:rPr>
        <w:t xml:space="preserve">В целях оказания методической поддержки был </w:t>
      </w:r>
      <w:r w:rsidR="00612918">
        <w:rPr>
          <w:sz w:val="26"/>
          <w:szCs w:val="26"/>
        </w:rPr>
        <w:t>п</w:t>
      </w:r>
      <w:r w:rsidR="00612918" w:rsidRPr="00612918">
        <w:rPr>
          <w:sz w:val="26"/>
          <w:szCs w:val="26"/>
        </w:rPr>
        <w:t xml:space="preserve">роведен </w:t>
      </w:r>
      <w:proofErr w:type="spellStart"/>
      <w:r w:rsidR="00612918" w:rsidRPr="00612918">
        <w:rPr>
          <w:sz w:val="26"/>
          <w:szCs w:val="26"/>
        </w:rPr>
        <w:t>вебинар</w:t>
      </w:r>
      <w:proofErr w:type="spellEnd"/>
      <w:r w:rsidR="00612918" w:rsidRPr="00612918">
        <w:rPr>
          <w:sz w:val="26"/>
          <w:szCs w:val="26"/>
        </w:rPr>
        <w:t xml:space="preserve"> «Апробация Примерных рабочих программ и Типового комплекта методических документов» 2 февраля 2022 года на платформе </w:t>
      </w:r>
      <w:r w:rsidR="00612918" w:rsidRPr="00612918">
        <w:rPr>
          <w:sz w:val="26"/>
          <w:szCs w:val="26"/>
          <w:lang w:val="en-US"/>
        </w:rPr>
        <w:t>ZOOM</w:t>
      </w:r>
      <w:r w:rsidR="00612918" w:rsidRPr="00612918">
        <w:rPr>
          <w:sz w:val="26"/>
          <w:szCs w:val="26"/>
        </w:rPr>
        <w:t xml:space="preserve"> (</w:t>
      </w:r>
      <w:proofErr w:type="spellStart"/>
      <w:r w:rsidR="00612918" w:rsidRPr="00612918">
        <w:rPr>
          <w:sz w:val="26"/>
          <w:szCs w:val="26"/>
        </w:rPr>
        <w:t>Тогошиева</w:t>
      </w:r>
      <w:proofErr w:type="spellEnd"/>
      <w:r w:rsidR="00612918" w:rsidRPr="00612918">
        <w:rPr>
          <w:sz w:val="26"/>
          <w:szCs w:val="26"/>
        </w:rPr>
        <w:t xml:space="preserve"> Н.Е.)</w:t>
      </w:r>
      <w:r w:rsidR="00612918">
        <w:rPr>
          <w:sz w:val="26"/>
          <w:szCs w:val="26"/>
        </w:rPr>
        <w:t>.</w:t>
      </w:r>
      <w:r>
        <w:rPr>
          <w:sz w:val="26"/>
          <w:szCs w:val="26"/>
        </w:rPr>
        <w:t xml:space="preserve"> Задачи: 1) </w:t>
      </w:r>
      <w:r w:rsidRPr="007F57E5">
        <w:rPr>
          <w:bCs/>
          <w:sz w:val="26"/>
          <w:szCs w:val="26"/>
          <w:shd w:val="clear" w:color="auto" w:fill="FFFFFF"/>
        </w:rPr>
        <w:t xml:space="preserve">ознакомление с процедурой проведения экспертизы </w:t>
      </w:r>
      <w:r w:rsidRPr="007F57E5">
        <w:rPr>
          <w:sz w:val="26"/>
          <w:szCs w:val="26"/>
        </w:rPr>
        <w:t xml:space="preserve">Примерных рабочих программ НОО </w:t>
      </w:r>
      <w:proofErr w:type="gramStart"/>
      <w:r w:rsidRPr="007F57E5">
        <w:rPr>
          <w:sz w:val="26"/>
          <w:szCs w:val="26"/>
        </w:rPr>
        <w:t>и ООО</w:t>
      </w:r>
      <w:proofErr w:type="gramEnd"/>
      <w:r w:rsidRPr="007F57E5">
        <w:rPr>
          <w:sz w:val="26"/>
          <w:szCs w:val="26"/>
        </w:rPr>
        <w:t xml:space="preserve"> по виду «Экспертная оценка»;</w:t>
      </w:r>
      <w:r>
        <w:rPr>
          <w:sz w:val="26"/>
          <w:szCs w:val="26"/>
        </w:rPr>
        <w:t xml:space="preserve"> 2) </w:t>
      </w:r>
      <w:r>
        <w:rPr>
          <w:bCs/>
          <w:sz w:val="26"/>
          <w:szCs w:val="26"/>
          <w:shd w:val="clear" w:color="auto" w:fill="FFFFFF"/>
        </w:rPr>
        <w:t xml:space="preserve">ознакомление с процедурой проведения экспертизы </w:t>
      </w:r>
      <w:r>
        <w:rPr>
          <w:sz w:val="26"/>
          <w:szCs w:val="26"/>
        </w:rPr>
        <w:t xml:space="preserve">Типового комплекта методических документов по виду «Экспертная оценка». </w:t>
      </w:r>
      <w:r>
        <w:rPr>
          <w:bCs/>
          <w:sz w:val="26"/>
          <w:szCs w:val="26"/>
          <w:shd w:val="clear" w:color="auto" w:fill="FFFFFF"/>
        </w:rPr>
        <w:t>Целевая аудитория: руководители, заместители руководителей ОО, методисты. Приняли участие 35 образовательных организаций.</w:t>
      </w:r>
    </w:p>
    <w:p w:rsidR="00B16D70" w:rsidRDefault="00CC3C7C" w:rsidP="007F57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57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процедуре апробации приняли участие </w:t>
      </w:r>
      <w:r w:rsidR="008229BF">
        <w:rPr>
          <w:color w:val="000000"/>
          <w:sz w:val="26"/>
          <w:szCs w:val="26"/>
        </w:rPr>
        <w:t>552 педагога</w:t>
      </w:r>
      <w:r w:rsidR="005168A5">
        <w:rPr>
          <w:color w:val="000000"/>
          <w:sz w:val="26"/>
          <w:szCs w:val="26"/>
        </w:rPr>
        <w:t xml:space="preserve"> из 33</w:t>
      </w:r>
      <w:r>
        <w:rPr>
          <w:color w:val="000000"/>
          <w:sz w:val="26"/>
          <w:szCs w:val="26"/>
        </w:rPr>
        <w:t xml:space="preserve"> общеобразовательных организаций Чукотского автономного округа. </w:t>
      </w:r>
      <w:r w:rsidR="00B16D70" w:rsidRPr="00B16D70">
        <w:rPr>
          <w:sz w:val="26"/>
          <w:szCs w:val="26"/>
        </w:rPr>
        <w:t>По ит</w:t>
      </w:r>
      <w:r>
        <w:rPr>
          <w:sz w:val="26"/>
          <w:szCs w:val="26"/>
        </w:rPr>
        <w:t>огам апробации участники получили с</w:t>
      </w:r>
      <w:r w:rsidR="00B16D70" w:rsidRPr="00B16D70">
        <w:rPr>
          <w:sz w:val="26"/>
          <w:szCs w:val="26"/>
        </w:rPr>
        <w:t>ертификат</w:t>
      </w:r>
      <w:r>
        <w:rPr>
          <w:sz w:val="26"/>
          <w:szCs w:val="26"/>
        </w:rPr>
        <w:t>ы</w:t>
      </w:r>
      <w:r w:rsidR="00B16D70" w:rsidRPr="00B16D70">
        <w:rPr>
          <w:sz w:val="26"/>
          <w:szCs w:val="26"/>
        </w:rPr>
        <w:t xml:space="preserve"> эксперта Примерной рабочей программы.</w:t>
      </w:r>
    </w:p>
    <w:p w:rsidR="00126F90" w:rsidRPr="00126F90" w:rsidRDefault="00126F90" w:rsidP="00126F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57" w:firstLine="567"/>
        <w:jc w:val="right"/>
        <w:rPr>
          <w:i/>
          <w:color w:val="000000"/>
          <w:sz w:val="26"/>
          <w:szCs w:val="26"/>
        </w:rPr>
      </w:pPr>
      <w:r w:rsidRPr="00126F90">
        <w:rPr>
          <w:i/>
          <w:color w:val="000000"/>
          <w:sz w:val="26"/>
          <w:szCs w:val="26"/>
        </w:rPr>
        <w:t>Таблица 2</w:t>
      </w:r>
    </w:p>
    <w:tbl>
      <w:tblPr>
        <w:tblStyle w:val="a3"/>
        <w:tblW w:w="0" w:type="auto"/>
        <w:tblLook w:val="04A0"/>
      </w:tblPr>
      <w:tblGrid>
        <w:gridCol w:w="749"/>
        <w:gridCol w:w="7581"/>
        <w:gridCol w:w="2126"/>
        <w:gridCol w:w="1843"/>
        <w:gridCol w:w="2410"/>
      </w:tblGrid>
      <w:tr w:rsidR="005168A5" w:rsidRPr="004141D4" w:rsidTr="005168A5">
        <w:tc>
          <w:tcPr>
            <w:tcW w:w="749" w:type="dxa"/>
          </w:tcPr>
          <w:p w:rsidR="005168A5" w:rsidRPr="00D74993" w:rsidRDefault="005168A5" w:rsidP="00FB06FF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D74993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7499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74993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D7499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81" w:type="dxa"/>
          </w:tcPr>
          <w:p w:rsidR="005168A5" w:rsidRPr="00D74993" w:rsidRDefault="005168A5" w:rsidP="00FB06FF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D74993">
              <w:rPr>
                <w:rFonts w:ascii="Times New Roman" w:hAnsi="Times New Roman"/>
                <w:b/>
                <w:sz w:val="26"/>
                <w:szCs w:val="26"/>
              </w:rPr>
              <w:t>Наименование ОО</w:t>
            </w:r>
          </w:p>
        </w:tc>
        <w:tc>
          <w:tcPr>
            <w:tcW w:w="2126" w:type="dxa"/>
          </w:tcPr>
          <w:p w:rsidR="00D74993" w:rsidRPr="00D74993" w:rsidRDefault="00D74993" w:rsidP="00FB06FF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D74993">
              <w:rPr>
                <w:rFonts w:ascii="Times New Roman" w:hAnsi="Times New Roman"/>
                <w:b/>
                <w:sz w:val="26"/>
                <w:szCs w:val="26"/>
              </w:rPr>
              <w:t>Количество педагогов, принявших участие в экспертизе ПРП</w:t>
            </w:r>
          </w:p>
          <w:p w:rsidR="005168A5" w:rsidRPr="00D74993" w:rsidRDefault="005168A5" w:rsidP="00FB06FF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D74993">
              <w:rPr>
                <w:rFonts w:ascii="Times New Roman" w:hAnsi="Times New Roman"/>
                <w:b/>
                <w:sz w:val="26"/>
                <w:szCs w:val="26"/>
              </w:rPr>
              <w:t>НОО</w:t>
            </w:r>
          </w:p>
        </w:tc>
        <w:tc>
          <w:tcPr>
            <w:tcW w:w="1843" w:type="dxa"/>
          </w:tcPr>
          <w:p w:rsidR="00D74993" w:rsidRPr="00D74993" w:rsidRDefault="00D74993" w:rsidP="00FB06FF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D74993">
              <w:rPr>
                <w:rFonts w:ascii="Times New Roman" w:hAnsi="Times New Roman"/>
                <w:b/>
                <w:sz w:val="26"/>
                <w:szCs w:val="26"/>
              </w:rPr>
              <w:t>Количество педагогов, принявших участие в экспертизе ПРП</w:t>
            </w:r>
          </w:p>
          <w:p w:rsidR="005168A5" w:rsidRPr="00D74993" w:rsidRDefault="005168A5" w:rsidP="00FB06FF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D74993">
              <w:rPr>
                <w:rFonts w:ascii="Times New Roman" w:hAnsi="Times New Roman"/>
                <w:b/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5168A5" w:rsidRPr="00D74993" w:rsidRDefault="005168A5" w:rsidP="00FB06FF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D74993">
              <w:rPr>
                <w:rFonts w:ascii="Times New Roman" w:hAnsi="Times New Roman"/>
                <w:b/>
                <w:sz w:val="26"/>
                <w:szCs w:val="26"/>
              </w:rPr>
              <w:t xml:space="preserve">Общее количество экспертиз ПРП  </w:t>
            </w:r>
            <w:r w:rsidR="00D74993" w:rsidRPr="00D74993">
              <w:rPr>
                <w:rFonts w:ascii="Times New Roman" w:hAnsi="Times New Roman"/>
                <w:b/>
                <w:sz w:val="26"/>
                <w:szCs w:val="26"/>
              </w:rPr>
              <w:t xml:space="preserve">НОО, ПРП ООО и </w:t>
            </w:r>
            <w:r w:rsidRPr="00D74993">
              <w:rPr>
                <w:rFonts w:ascii="Times New Roman" w:hAnsi="Times New Roman"/>
                <w:b/>
                <w:sz w:val="26"/>
                <w:szCs w:val="26"/>
              </w:rPr>
              <w:t>Типового комплекта</w:t>
            </w:r>
            <w:r w:rsidR="00D74993" w:rsidRPr="00D74993">
              <w:rPr>
                <w:rFonts w:ascii="Times New Roman" w:hAnsi="Times New Roman"/>
                <w:b/>
                <w:sz w:val="26"/>
                <w:szCs w:val="26"/>
              </w:rPr>
              <w:t xml:space="preserve"> методических документов</w:t>
            </w:r>
          </w:p>
        </w:tc>
      </w:tr>
      <w:tr w:rsidR="005168A5" w:rsidRPr="004141D4" w:rsidTr="005168A5">
        <w:tc>
          <w:tcPr>
            <w:tcW w:w="14709" w:type="dxa"/>
            <w:gridSpan w:val="5"/>
          </w:tcPr>
          <w:p w:rsidR="005168A5" w:rsidRDefault="00FB70BB" w:rsidP="00FB06F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 </w:t>
            </w:r>
            <w:r w:rsidR="005168A5">
              <w:rPr>
                <w:rFonts w:ascii="Times New Roman" w:hAnsi="Times New Roman"/>
                <w:sz w:val="26"/>
                <w:szCs w:val="26"/>
              </w:rPr>
              <w:t>Анадырь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81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415FF">
              <w:rPr>
                <w:rFonts w:ascii="Times New Roman" w:hAnsi="Times New Roman"/>
                <w:sz w:val="26"/>
                <w:szCs w:val="26"/>
              </w:rPr>
              <w:t>Чукотский окружной профильный лицей</w:t>
            </w:r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81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75614">
              <w:rPr>
                <w:rFonts w:ascii="Times New Roman" w:hAnsi="Times New Roman"/>
                <w:sz w:val="26"/>
                <w:szCs w:val="26"/>
              </w:rPr>
              <w:t>МБОУ «СОШ №1 г. Анадыря»</w:t>
            </w:r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5168A5" w:rsidRPr="004141D4" w:rsidRDefault="008229BF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5168A5" w:rsidRPr="004141D4" w:rsidTr="005168A5">
        <w:tc>
          <w:tcPr>
            <w:tcW w:w="14709" w:type="dxa"/>
            <w:gridSpan w:val="5"/>
          </w:tcPr>
          <w:p w:rsidR="005168A5" w:rsidRDefault="005168A5" w:rsidP="00FB06F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Анадырский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МР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581" w:type="dxa"/>
          </w:tcPr>
          <w:p w:rsidR="005168A5" w:rsidRPr="00BE3C8A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75614">
              <w:rPr>
                <w:rFonts w:ascii="Times New Roman" w:hAnsi="Times New Roman"/>
                <w:sz w:val="26"/>
                <w:szCs w:val="26"/>
              </w:rPr>
              <w:t>МБОУ «Центр образования п. Угольные Копи»</w:t>
            </w:r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6063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581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3415FF">
              <w:rPr>
                <w:rFonts w:ascii="Times New Roman" w:hAnsi="Times New Roman"/>
                <w:sz w:val="26"/>
                <w:szCs w:val="26"/>
              </w:rPr>
              <w:t xml:space="preserve"> «Центр образования села </w:t>
            </w:r>
            <w:proofErr w:type="spellStart"/>
            <w:r w:rsidRPr="003415FF">
              <w:rPr>
                <w:rFonts w:ascii="Times New Roman" w:hAnsi="Times New Roman"/>
                <w:sz w:val="26"/>
                <w:szCs w:val="26"/>
              </w:rPr>
              <w:t>Мейныпильгыно</w:t>
            </w:r>
            <w:proofErr w:type="spellEnd"/>
            <w:r w:rsidRPr="003415F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581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3415FF">
              <w:rPr>
                <w:rFonts w:ascii="Times New Roman" w:hAnsi="Times New Roman"/>
                <w:sz w:val="26"/>
                <w:szCs w:val="26"/>
              </w:rPr>
              <w:t xml:space="preserve"> «Центр образования села </w:t>
            </w:r>
            <w:proofErr w:type="spellStart"/>
            <w:r w:rsidRPr="003415FF">
              <w:rPr>
                <w:rFonts w:ascii="Times New Roman" w:hAnsi="Times New Roman"/>
                <w:sz w:val="26"/>
                <w:szCs w:val="26"/>
              </w:rPr>
              <w:t>Алькатваама</w:t>
            </w:r>
            <w:proofErr w:type="spellEnd"/>
            <w:r w:rsidRPr="003415F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168A5" w:rsidRPr="004141D4" w:rsidRDefault="008229BF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5168A5" w:rsidRPr="004141D4" w:rsidRDefault="008229BF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581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3415FF">
              <w:rPr>
                <w:rFonts w:ascii="Times New Roman" w:hAnsi="Times New Roman"/>
                <w:sz w:val="26"/>
                <w:szCs w:val="26"/>
              </w:rPr>
              <w:t xml:space="preserve"> «Центр образования села </w:t>
            </w:r>
            <w:proofErr w:type="spellStart"/>
            <w:r w:rsidRPr="003415FF">
              <w:rPr>
                <w:rFonts w:ascii="Times New Roman" w:hAnsi="Times New Roman"/>
                <w:sz w:val="26"/>
                <w:szCs w:val="26"/>
              </w:rPr>
              <w:t>Ваеги</w:t>
            </w:r>
            <w:proofErr w:type="spellEnd"/>
            <w:r w:rsidRPr="003415F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606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581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75614">
              <w:rPr>
                <w:rFonts w:ascii="Times New Roman" w:hAnsi="Times New Roman"/>
                <w:sz w:val="26"/>
                <w:szCs w:val="26"/>
              </w:rPr>
              <w:t xml:space="preserve">МБОУ «Центр образования с. </w:t>
            </w:r>
            <w:proofErr w:type="spellStart"/>
            <w:r w:rsidRPr="00975614">
              <w:rPr>
                <w:rFonts w:ascii="Times New Roman" w:hAnsi="Times New Roman"/>
                <w:sz w:val="26"/>
                <w:szCs w:val="26"/>
              </w:rPr>
              <w:t>Канчалан</w:t>
            </w:r>
            <w:proofErr w:type="spellEnd"/>
            <w:r w:rsidRPr="0097561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5168A5" w:rsidRPr="004141D4" w:rsidRDefault="00860631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581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3415FF">
              <w:rPr>
                <w:rFonts w:ascii="Times New Roman" w:hAnsi="Times New Roman"/>
                <w:sz w:val="26"/>
                <w:szCs w:val="26"/>
              </w:rPr>
              <w:t xml:space="preserve"> «Центр образования села </w:t>
            </w:r>
            <w:proofErr w:type="spellStart"/>
            <w:r w:rsidRPr="003415FF">
              <w:rPr>
                <w:rFonts w:ascii="Times New Roman" w:hAnsi="Times New Roman"/>
                <w:sz w:val="26"/>
                <w:szCs w:val="26"/>
              </w:rPr>
              <w:t>Марково</w:t>
            </w:r>
            <w:proofErr w:type="spellEnd"/>
            <w:r w:rsidRPr="003415F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581" w:type="dxa"/>
          </w:tcPr>
          <w:p w:rsidR="005168A5" w:rsidRPr="003415FF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75614">
              <w:rPr>
                <w:rFonts w:ascii="Times New Roman" w:hAnsi="Times New Roman"/>
                <w:sz w:val="26"/>
                <w:szCs w:val="26"/>
              </w:rPr>
              <w:t xml:space="preserve">МБОУ «Центр образования с. </w:t>
            </w:r>
            <w:proofErr w:type="spellStart"/>
            <w:r w:rsidRPr="00975614">
              <w:rPr>
                <w:rFonts w:ascii="Times New Roman" w:hAnsi="Times New Roman"/>
                <w:sz w:val="26"/>
                <w:szCs w:val="26"/>
              </w:rPr>
              <w:t>Хатырка</w:t>
            </w:r>
            <w:proofErr w:type="spellEnd"/>
            <w:r w:rsidRPr="0097561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581" w:type="dxa"/>
          </w:tcPr>
          <w:p w:rsidR="005168A5" w:rsidRPr="003415FF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75614">
              <w:rPr>
                <w:rFonts w:ascii="Times New Roman" w:hAnsi="Times New Roman"/>
                <w:sz w:val="26"/>
                <w:szCs w:val="26"/>
              </w:rPr>
              <w:t xml:space="preserve">МБОУ «Центр образования с. </w:t>
            </w:r>
            <w:proofErr w:type="spellStart"/>
            <w:r w:rsidRPr="00975614">
              <w:rPr>
                <w:rFonts w:ascii="Times New Roman" w:hAnsi="Times New Roman"/>
                <w:sz w:val="26"/>
                <w:szCs w:val="26"/>
              </w:rPr>
              <w:t>Усть-Белая</w:t>
            </w:r>
            <w:proofErr w:type="spellEnd"/>
            <w:r w:rsidRPr="0097561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168A5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5168A5" w:rsidRPr="004141D4" w:rsidRDefault="008229BF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5168A5" w:rsidRPr="004141D4" w:rsidRDefault="008229BF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168A5" w:rsidRPr="004141D4" w:rsidTr="005168A5">
        <w:tc>
          <w:tcPr>
            <w:tcW w:w="14709" w:type="dxa"/>
            <w:gridSpan w:val="5"/>
          </w:tcPr>
          <w:p w:rsidR="005168A5" w:rsidRDefault="005168A5" w:rsidP="00FB06F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Билибинский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МР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581" w:type="dxa"/>
          </w:tcPr>
          <w:p w:rsidR="005168A5" w:rsidRPr="003415FF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75614">
              <w:rPr>
                <w:rFonts w:ascii="Times New Roman" w:hAnsi="Times New Roman"/>
                <w:sz w:val="26"/>
                <w:szCs w:val="26"/>
              </w:rPr>
              <w:t xml:space="preserve">МАОУ «СОШ г. </w:t>
            </w:r>
            <w:proofErr w:type="spellStart"/>
            <w:r w:rsidRPr="00975614">
              <w:rPr>
                <w:rFonts w:ascii="Times New Roman" w:hAnsi="Times New Roman"/>
                <w:sz w:val="26"/>
                <w:szCs w:val="26"/>
              </w:rPr>
              <w:t>Билибино</w:t>
            </w:r>
            <w:proofErr w:type="spellEnd"/>
            <w:r w:rsidRPr="00975614">
              <w:rPr>
                <w:rFonts w:ascii="Times New Roman" w:hAnsi="Times New Roman"/>
                <w:sz w:val="26"/>
                <w:szCs w:val="26"/>
              </w:rPr>
              <w:t xml:space="preserve"> ЧАО»</w:t>
            </w:r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581" w:type="dxa"/>
          </w:tcPr>
          <w:p w:rsidR="005168A5" w:rsidRPr="003415FF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75614">
              <w:rPr>
                <w:rFonts w:ascii="Times New Roman" w:hAnsi="Times New Roman"/>
                <w:sz w:val="26"/>
                <w:szCs w:val="26"/>
              </w:rPr>
              <w:t xml:space="preserve">МБОУ «Школа-интернат </w:t>
            </w:r>
            <w:proofErr w:type="spellStart"/>
            <w:r w:rsidRPr="0097561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975614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975614">
              <w:rPr>
                <w:rFonts w:ascii="Times New Roman" w:hAnsi="Times New Roman"/>
                <w:sz w:val="26"/>
                <w:szCs w:val="26"/>
              </w:rPr>
              <w:t>епервеем</w:t>
            </w:r>
            <w:proofErr w:type="spellEnd"/>
            <w:r w:rsidRPr="0097561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581" w:type="dxa"/>
          </w:tcPr>
          <w:p w:rsidR="005168A5" w:rsidRPr="003415FF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75614">
              <w:rPr>
                <w:rFonts w:ascii="Times New Roman" w:hAnsi="Times New Roman"/>
                <w:sz w:val="26"/>
                <w:szCs w:val="26"/>
              </w:rPr>
              <w:t xml:space="preserve">МБОУ «ШИ с. </w:t>
            </w:r>
            <w:proofErr w:type="spellStart"/>
            <w:r w:rsidRPr="00975614">
              <w:rPr>
                <w:rFonts w:ascii="Times New Roman" w:hAnsi="Times New Roman"/>
                <w:sz w:val="26"/>
                <w:szCs w:val="26"/>
              </w:rPr>
              <w:t>Омолон</w:t>
            </w:r>
            <w:proofErr w:type="spellEnd"/>
            <w:r w:rsidRPr="0097561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606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581" w:type="dxa"/>
          </w:tcPr>
          <w:p w:rsidR="005168A5" w:rsidRPr="003415FF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75614">
              <w:rPr>
                <w:rFonts w:ascii="Times New Roman" w:hAnsi="Times New Roman"/>
                <w:sz w:val="26"/>
                <w:szCs w:val="26"/>
              </w:rPr>
              <w:t xml:space="preserve">МБОУ «ЦО с. </w:t>
            </w:r>
            <w:proofErr w:type="spellStart"/>
            <w:r w:rsidRPr="00975614">
              <w:rPr>
                <w:rFonts w:ascii="Times New Roman" w:hAnsi="Times New Roman"/>
                <w:sz w:val="26"/>
                <w:szCs w:val="26"/>
              </w:rPr>
              <w:t>Анюйск</w:t>
            </w:r>
            <w:proofErr w:type="spellEnd"/>
            <w:r w:rsidRPr="0097561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581" w:type="dxa"/>
          </w:tcPr>
          <w:p w:rsidR="005168A5" w:rsidRPr="0097561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7D1A10">
              <w:rPr>
                <w:rFonts w:ascii="Times New Roman" w:hAnsi="Times New Roman"/>
                <w:sz w:val="26"/>
                <w:szCs w:val="26"/>
              </w:rPr>
              <w:t>МБОУ «ООШ с. Островное»</w:t>
            </w:r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168A5" w:rsidRPr="004141D4" w:rsidTr="005168A5">
        <w:tc>
          <w:tcPr>
            <w:tcW w:w="14709" w:type="dxa"/>
            <w:gridSpan w:val="5"/>
          </w:tcPr>
          <w:p w:rsidR="005168A5" w:rsidRDefault="00FB70BB" w:rsidP="00FB06F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="005168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168A5">
              <w:rPr>
                <w:rFonts w:ascii="Times New Roman" w:hAnsi="Times New Roman"/>
                <w:sz w:val="26"/>
                <w:szCs w:val="26"/>
              </w:rPr>
              <w:t>Эгвекинот</w:t>
            </w:r>
            <w:proofErr w:type="spellEnd"/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581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75614">
              <w:rPr>
                <w:rFonts w:ascii="Times New Roman" w:hAnsi="Times New Roman"/>
                <w:sz w:val="26"/>
                <w:szCs w:val="26"/>
              </w:rPr>
              <w:t xml:space="preserve">МБОУ «СОШ п. </w:t>
            </w:r>
            <w:proofErr w:type="spellStart"/>
            <w:r w:rsidRPr="00975614">
              <w:rPr>
                <w:rFonts w:ascii="Times New Roman" w:hAnsi="Times New Roman"/>
                <w:sz w:val="26"/>
                <w:szCs w:val="26"/>
              </w:rPr>
              <w:t>Эгвекинот</w:t>
            </w:r>
            <w:proofErr w:type="spellEnd"/>
            <w:r w:rsidRPr="0097561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581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7D1A10">
              <w:rPr>
                <w:rFonts w:ascii="Times New Roman" w:hAnsi="Times New Roman"/>
                <w:sz w:val="26"/>
                <w:szCs w:val="26"/>
              </w:rPr>
              <w:t xml:space="preserve">МБОУ «ЦО с. </w:t>
            </w:r>
            <w:proofErr w:type="spellStart"/>
            <w:r w:rsidRPr="007D1A10">
              <w:rPr>
                <w:rFonts w:ascii="Times New Roman" w:hAnsi="Times New Roman"/>
                <w:sz w:val="26"/>
                <w:szCs w:val="26"/>
              </w:rPr>
              <w:t>Амгуэмы</w:t>
            </w:r>
            <w:proofErr w:type="spellEnd"/>
            <w:r w:rsidRPr="007D1A1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581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7D1A10">
              <w:rPr>
                <w:rFonts w:ascii="Times New Roman" w:hAnsi="Times New Roman"/>
                <w:sz w:val="26"/>
                <w:szCs w:val="26"/>
              </w:rPr>
              <w:t xml:space="preserve">МБОУ «ЦО с. </w:t>
            </w:r>
            <w:proofErr w:type="spellStart"/>
            <w:r w:rsidRPr="007D1A10">
              <w:rPr>
                <w:rFonts w:ascii="Times New Roman" w:hAnsi="Times New Roman"/>
                <w:sz w:val="26"/>
                <w:szCs w:val="26"/>
              </w:rPr>
              <w:t>Конергино</w:t>
            </w:r>
            <w:proofErr w:type="spellEnd"/>
            <w:r w:rsidRPr="007D1A1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581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7D1A10">
              <w:rPr>
                <w:rFonts w:ascii="Times New Roman" w:hAnsi="Times New Roman"/>
                <w:sz w:val="26"/>
                <w:szCs w:val="26"/>
              </w:rPr>
              <w:t>МБОУ «ЦО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1A10">
              <w:rPr>
                <w:rFonts w:ascii="Times New Roman" w:hAnsi="Times New Roman"/>
                <w:sz w:val="26"/>
                <w:szCs w:val="26"/>
              </w:rPr>
              <w:t>Рыркайпий</w:t>
            </w:r>
            <w:proofErr w:type="spellEnd"/>
            <w:r w:rsidRPr="007D1A1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606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581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7D1A10">
              <w:rPr>
                <w:rFonts w:ascii="Times New Roman" w:hAnsi="Times New Roman"/>
                <w:sz w:val="26"/>
                <w:szCs w:val="26"/>
              </w:rPr>
              <w:t xml:space="preserve">МБОУ «ЦО </w:t>
            </w:r>
            <w:proofErr w:type="spellStart"/>
            <w:r w:rsidRPr="007D1A1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7D1A10"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 w:rsidRPr="007D1A10">
              <w:rPr>
                <w:rFonts w:ascii="Times New Roman" w:hAnsi="Times New Roman"/>
                <w:sz w:val="26"/>
                <w:szCs w:val="26"/>
              </w:rPr>
              <w:t>элькаль</w:t>
            </w:r>
            <w:proofErr w:type="spellEnd"/>
            <w:r w:rsidRPr="007D1A1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5168A5" w:rsidRPr="004141D4" w:rsidRDefault="008229BF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5168A5" w:rsidRPr="004141D4" w:rsidRDefault="008229BF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168A5" w:rsidRPr="004141D4" w:rsidTr="005168A5">
        <w:tc>
          <w:tcPr>
            <w:tcW w:w="14709" w:type="dxa"/>
            <w:gridSpan w:val="5"/>
          </w:tcPr>
          <w:p w:rsidR="005168A5" w:rsidRDefault="00FB70BB" w:rsidP="00FB06F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 </w:t>
            </w:r>
            <w:proofErr w:type="spellStart"/>
            <w:r w:rsidR="005168A5">
              <w:rPr>
                <w:rFonts w:ascii="Times New Roman" w:hAnsi="Times New Roman"/>
                <w:sz w:val="26"/>
                <w:szCs w:val="26"/>
              </w:rPr>
              <w:t>Провиденский</w:t>
            </w:r>
            <w:proofErr w:type="spellEnd"/>
            <w:r w:rsidR="005168A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581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7D1A10">
              <w:rPr>
                <w:rFonts w:ascii="Times New Roman" w:hAnsi="Times New Roman"/>
                <w:sz w:val="26"/>
                <w:szCs w:val="26"/>
              </w:rPr>
              <w:t>МБОУ «Ш-ИСОО п. Провидения»</w:t>
            </w:r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581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7D1A10">
              <w:rPr>
                <w:rFonts w:ascii="Times New Roman" w:hAnsi="Times New Roman"/>
                <w:sz w:val="26"/>
                <w:szCs w:val="26"/>
              </w:rPr>
              <w:t>МБОУ «ООШ с. Новое Чаплино»</w:t>
            </w:r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581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1A10">
              <w:rPr>
                <w:rFonts w:ascii="Times New Roman" w:hAnsi="Times New Roman"/>
                <w:sz w:val="26"/>
                <w:szCs w:val="26"/>
              </w:rPr>
              <w:t xml:space="preserve">(МБОУ «ООШ с. </w:t>
            </w:r>
            <w:proofErr w:type="spellStart"/>
            <w:r w:rsidRPr="007D1A10">
              <w:rPr>
                <w:rFonts w:ascii="Times New Roman" w:hAnsi="Times New Roman"/>
                <w:sz w:val="26"/>
                <w:szCs w:val="26"/>
              </w:rPr>
              <w:t>Энмелен</w:t>
            </w:r>
            <w:proofErr w:type="spellEnd"/>
            <w:r w:rsidRPr="007D1A10"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581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8254E5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254E5">
              <w:rPr>
                <w:rFonts w:ascii="Times New Roman" w:hAnsi="Times New Roman"/>
                <w:sz w:val="26"/>
                <w:szCs w:val="26"/>
              </w:rPr>
              <w:t xml:space="preserve">Ш-ИООО </w:t>
            </w:r>
            <w:proofErr w:type="spellStart"/>
            <w:r w:rsidRPr="008254E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8254E5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8254E5">
              <w:rPr>
                <w:rFonts w:ascii="Times New Roman" w:hAnsi="Times New Roman"/>
                <w:sz w:val="26"/>
                <w:szCs w:val="26"/>
              </w:rPr>
              <w:t>унлигран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168A5" w:rsidRPr="004141D4" w:rsidTr="005168A5">
        <w:tc>
          <w:tcPr>
            <w:tcW w:w="14709" w:type="dxa"/>
            <w:gridSpan w:val="5"/>
          </w:tcPr>
          <w:p w:rsidR="005168A5" w:rsidRDefault="00FB70BB" w:rsidP="00FB06F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="005168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168A5">
              <w:rPr>
                <w:rFonts w:ascii="Times New Roman" w:hAnsi="Times New Roman"/>
                <w:sz w:val="26"/>
                <w:szCs w:val="26"/>
              </w:rPr>
              <w:t>Певек</w:t>
            </w:r>
            <w:proofErr w:type="spellEnd"/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581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095D85">
              <w:rPr>
                <w:rFonts w:ascii="Times New Roman" w:hAnsi="Times New Roman"/>
                <w:sz w:val="26"/>
                <w:szCs w:val="26"/>
              </w:rPr>
              <w:t>МБОУ Центр обр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095D85">
              <w:rPr>
                <w:rFonts w:ascii="Times New Roman" w:hAnsi="Times New Roman"/>
                <w:sz w:val="26"/>
                <w:szCs w:val="26"/>
              </w:rPr>
              <w:t xml:space="preserve">зования </w:t>
            </w:r>
            <w:proofErr w:type="spellStart"/>
            <w:r w:rsidRPr="00095D85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095D85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095D85">
              <w:rPr>
                <w:rFonts w:ascii="Times New Roman" w:hAnsi="Times New Roman"/>
                <w:sz w:val="26"/>
                <w:szCs w:val="26"/>
              </w:rPr>
              <w:t>евек</w:t>
            </w:r>
            <w:proofErr w:type="spellEnd"/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581" w:type="dxa"/>
          </w:tcPr>
          <w:p w:rsidR="005168A5" w:rsidRPr="00BE3C8A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E3C8A">
              <w:rPr>
                <w:rFonts w:ascii="Times New Roman" w:hAnsi="Times New Roman"/>
                <w:sz w:val="26"/>
                <w:szCs w:val="26"/>
              </w:rPr>
              <w:t xml:space="preserve">МБОУ СШ с. </w:t>
            </w:r>
            <w:proofErr w:type="spellStart"/>
            <w:r w:rsidRPr="00BE3C8A">
              <w:rPr>
                <w:rFonts w:ascii="Times New Roman" w:hAnsi="Times New Roman"/>
                <w:sz w:val="26"/>
                <w:szCs w:val="26"/>
              </w:rPr>
              <w:t>Рыткучи</w:t>
            </w:r>
            <w:proofErr w:type="spellEnd"/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581" w:type="dxa"/>
          </w:tcPr>
          <w:p w:rsidR="005168A5" w:rsidRPr="0066587A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8221A">
              <w:rPr>
                <w:rFonts w:ascii="Times New Roman" w:hAnsi="Times New Roman"/>
                <w:sz w:val="26"/>
                <w:szCs w:val="26"/>
              </w:rPr>
              <w:t xml:space="preserve">МБОУ НШ с. </w:t>
            </w:r>
            <w:proofErr w:type="spellStart"/>
            <w:r w:rsidRPr="0038221A">
              <w:rPr>
                <w:rFonts w:ascii="Times New Roman" w:hAnsi="Times New Roman"/>
                <w:sz w:val="26"/>
                <w:szCs w:val="26"/>
              </w:rPr>
              <w:t>Айон</w:t>
            </w:r>
            <w:proofErr w:type="spellEnd"/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581" w:type="dxa"/>
          </w:tcPr>
          <w:p w:rsidR="005168A5" w:rsidRPr="0066587A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8221A">
              <w:rPr>
                <w:rFonts w:ascii="Times New Roman" w:hAnsi="Times New Roman"/>
                <w:sz w:val="26"/>
                <w:szCs w:val="26"/>
              </w:rPr>
              <w:t>МБОУ НШ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8221A">
              <w:rPr>
                <w:rFonts w:ascii="Times New Roman" w:hAnsi="Times New Roman"/>
                <w:sz w:val="26"/>
                <w:szCs w:val="26"/>
              </w:rPr>
              <w:t>Биллингс</w:t>
            </w:r>
            <w:proofErr w:type="spellEnd"/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5168A5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168A5" w:rsidRPr="004141D4" w:rsidTr="005168A5">
        <w:tc>
          <w:tcPr>
            <w:tcW w:w="14709" w:type="dxa"/>
            <w:gridSpan w:val="5"/>
          </w:tcPr>
          <w:p w:rsidR="005168A5" w:rsidRPr="004141D4" w:rsidRDefault="005168A5" w:rsidP="00FB06F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Чукотский МР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7581" w:type="dxa"/>
          </w:tcPr>
          <w:p w:rsidR="005168A5" w:rsidRPr="00BE3C8A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8D76A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D76A7">
              <w:rPr>
                <w:rFonts w:ascii="Times New Roman" w:hAnsi="Times New Roman"/>
                <w:sz w:val="26"/>
                <w:szCs w:val="26"/>
              </w:rPr>
              <w:t>СОШ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ела </w:t>
            </w:r>
            <w:proofErr w:type="spellStart"/>
            <w:r w:rsidRPr="008D76A7">
              <w:rPr>
                <w:rFonts w:ascii="Times New Roman" w:hAnsi="Times New Roman"/>
                <w:sz w:val="26"/>
                <w:szCs w:val="26"/>
              </w:rPr>
              <w:t>Лорино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581" w:type="dxa"/>
          </w:tcPr>
          <w:p w:rsidR="005168A5" w:rsidRPr="0066587A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0B4C13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B4C13">
              <w:rPr>
                <w:rFonts w:ascii="Times New Roman" w:hAnsi="Times New Roman"/>
                <w:sz w:val="26"/>
                <w:szCs w:val="26"/>
              </w:rPr>
              <w:t>Центр образования с. Лаврентия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581" w:type="dxa"/>
          </w:tcPr>
          <w:p w:rsidR="005168A5" w:rsidRPr="0066587A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E4344">
              <w:rPr>
                <w:rFonts w:ascii="Times New Roman" w:hAnsi="Times New Roman"/>
                <w:sz w:val="26"/>
                <w:szCs w:val="26"/>
              </w:rPr>
              <w:t>МБОУ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9E4344">
              <w:rPr>
                <w:rFonts w:ascii="Times New Roman" w:hAnsi="Times New Roman"/>
                <w:sz w:val="26"/>
                <w:szCs w:val="26"/>
              </w:rPr>
              <w:t xml:space="preserve">ЦО </w:t>
            </w:r>
            <w:proofErr w:type="spellStart"/>
            <w:r w:rsidRPr="009E434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9E4344">
              <w:rPr>
                <w:rFonts w:ascii="Times New Roman" w:hAnsi="Times New Roman"/>
                <w:sz w:val="26"/>
                <w:szCs w:val="26"/>
              </w:rPr>
              <w:t>.И</w:t>
            </w:r>
            <w:proofErr w:type="gramEnd"/>
            <w:r w:rsidRPr="009E4344">
              <w:rPr>
                <w:rFonts w:ascii="Times New Roman" w:hAnsi="Times New Roman"/>
                <w:sz w:val="26"/>
                <w:szCs w:val="26"/>
              </w:rPr>
              <w:t>нчоун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581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0154D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0154D">
              <w:rPr>
                <w:rFonts w:ascii="Times New Roman" w:hAnsi="Times New Roman"/>
                <w:sz w:val="26"/>
                <w:szCs w:val="26"/>
              </w:rPr>
              <w:t xml:space="preserve">ЦО с. </w:t>
            </w:r>
            <w:proofErr w:type="spellStart"/>
            <w:r w:rsidRPr="00C0154D">
              <w:rPr>
                <w:rFonts w:ascii="Times New Roman" w:hAnsi="Times New Roman"/>
                <w:sz w:val="26"/>
                <w:szCs w:val="26"/>
              </w:rPr>
              <w:t>Нешкан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168A5" w:rsidRPr="004141D4" w:rsidRDefault="008229BF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5168A5" w:rsidRPr="004141D4" w:rsidRDefault="008229BF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168A5" w:rsidRPr="004141D4" w:rsidTr="005168A5">
        <w:tc>
          <w:tcPr>
            <w:tcW w:w="749" w:type="dxa"/>
          </w:tcPr>
          <w:p w:rsidR="005168A5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581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8254E5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254E5">
              <w:rPr>
                <w:rFonts w:ascii="Times New Roman" w:hAnsi="Times New Roman"/>
                <w:sz w:val="26"/>
                <w:szCs w:val="26"/>
              </w:rPr>
              <w:t>Ш-И СОО с. Уэлен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168A5" w:rsidRPr="004141D4" w:rsidRDefault="008229BF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5168A5" w:rsidRPr="004141D4" w:rsidRDefault="005168A5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5168A5" w:rsidRPr="004141D4" w:rsidRDefault="008229BF" w:rsidP="00FB06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5168A5" w:rsidRPr="005168A5" w:rsidTr="00FB06FF">
        <w:tc>
          <w:tcPr>
            <w:tcW w:w="8330" w:type="dxa"/>
            <w:gridSpan w:val="2"/>
          </w:tcPr>
          <w:p w:rsidR="005168A5" w:rsidRPr="005168A5" w:rsidRDefault="005168A5" w:rsidP="00FB06FF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5168A5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126" w:type="dxa"/>
          </w:tcPr>
          <w:p w:rsidR="005168A5" w:rsidRPr="005168A5" w:rsidRDefault="008229BF" w:rsidP="00FB06FF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233</w:t>
            </w:r>
          </w:p>
        </w:tc>
        <w:tc>
          <w:tcPr>
            <w:tcW w:w="1843" w:type="dxa"/>
          </w:tcPr>
          <w:p w:rsidR="005168A5" w:rsidRPr="005168A5" w:rsidRDefault="008229BF" w:rsidP="00FB06FF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319</w:t>
            </w:r>
          </w:p>
        </w:tc>
        <w:tc>
          <w:tcPr>
            <w:tcW w:w="2410" w:type="dxa"/>
          </w:tcPr>
          <w:p w:rsidR="005168A5" w:rsidRPr="005168A5" w:rsidRDefault="008229BF" w:rsidP="00FB06FF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552</w:t>
            </w:r>
          </w:p>
        </w:tc>
      </w:tr>
    </w:tbl>
    <w:p w:rsidR="005A4E71" w:rsidRDefault="005A4E71" w:rsidP="000B6A94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168A5" w:rsidRDefault="00D74993" w:rsidP="000B6A94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0B6A94">
        <w:rPr>
          <w:rFonts w:ascii="Times New Roman" w:hAnsi="Times New Roman"/>
          <w:sz w:val="26"/>
          <w:szCs w:val="26"/>
        </w:rPr>
        <w:t xml:space="preserve">Данные таблицы </w:t>
      </w:r>
      <w:r w:rsidR="00126F90" w:rsidRPr="000B6A94">
        <w:rPr>
          <w:rFonts w:ascii="Times New Roman" w:hAnsi="Times New Roman"/>
          <w:sz w:val="26"/>
          <w:szCs w:val="26"/>
        </w:rPr>
        <w:t xml:space="preserve">2 </w:t>
      </w:r>
      <w:r w:rsidRPr="000B6A94">
        <w:rPr>
          <w:rFonts w:ascii="Times New Roman" w:hAnsi="Times New Roman"/>
          <w:sz w:val="26"/>
          <w:szCs w:val="26"/>
        </w:rPr>
        <w:t xml:space="preserve">демонстрируют </w:t>
      </w:r>
      <w:r w:rsidR="00437202" w:rsidRPr="000B6A94">
        <w:rPr>
          <w:rFonts w:ascii="Times New Roman" w:hAnsi="Times New Roman"/>
          <w:sz w:val="26"/>
          <w:szCs w:val="26"/>
        </w:rPr>
        <w:t>участие педагогов Чукотского автономного округа</w:t>
      </w:r>
      <w:r w:rsidR="00FB06FF" w:rsidRPr="000B6A94">
        <w:rPr>
          <w:rFonts w:ascii="Times New Roman" w:hAnsi="Times New Roman"/>
          <w:sz w:val="26"/>
          <w:szCs w:val="26"/>
        </w:rPr>
        <w:t xml:space="preserve"> в экспертизе Примерных рабочих программ НОО</w:t>
      </w:r>
      <w:r w:rsidR="00437202" w:rsidRPr="000B6A94">
        <w:rPr>
          <w:rFonts w:ascii="Times New Roman" w:hAnsi="Times New Roman"/>
          <w:sz w:val="26"/>
          <w:szCs w:val="26"/>
        </w:rPr>
        <w:t xml:space="preserve"> и Типового комплекта методических материалов</w:t>
      </w:r>
      <w:r w:rsidR="008229BF">
        <w:rPr>
          <w:rFonts w:ascii="Times New Roman" w:hAnsi="Times New Roman"/>
          <w:sz w:val="26"/>
          <w:szCs w:val="26"/>
        </w:rPr>
        <w:t xml:space="preserve"> в количестве 233</w:t>
      </w:r>
      <w:r w:rsidR="00FB06FF" w:rsidRPr="000B6A94">
        <w:rPr>
          <w:rFonts w:ascii="Times New Roman" w:hAnsi="Times New Roman"/>
          <w:sz w:val="26"/>
          <w:szCs w:val="26"/>
        </w:rPr>
        <w:t xml:space="preserve"> человек</w:t>
      </w:r>
      <w:r w:rsidR="008229BF">
        <w:rPr>
          <w:rFonts w:ascii="Times New Roman" w:hAnsi="Times New Roman"/>
          <w:sz w:val="26"/>
          <w:szCs w:val="26"/>
        </w:rPr>
        <w:t>а</w:t>
      </w:r>
      <w:r w:rsidR="00FB06FF" w:rsidRPr="000B6A94">
        <w:rPr>
          <w:rFonts w:ascii="Times New Roman" w:hAnsi="Times New Roman"/>
          <w:sz w:val="26"/>
          <w:szCs w:val="26"/>
        </w:rPr>
        <w:t xml:space="preserve">, </w:t>
      </w:r>
      <w:r w:rsidR="00437202" w:rsidRPr="000B6A94">
        <w:rPr>
          <w:rFonts w:ascii="Times New Roman" w:hAnsi="Times New Roman"/>
          <w:sz w:val="26"/>
          <w:szCs w:val="26"/>
        </w:rPr>
        <w:t>в экспертизе Примерных рабочих программ ООО и Типового комплекта методиче</w:t>
      </w:r>
      <w:r w:rsidR="001E747A">
        <w:rPr>
          <w:rFonts w:ascii="Times New Roman" w:hAnsi="Times New Roman"/>
          <w:sz w:val="26"/>
          <w:szCs w:val="26"/>
        </w:rPr>
        <w:t>ских материалов в количестве 319</w:t>
      </w:r>
      <w:r w:rsidR="00437202" w:rsidRPr="000B6A94">
        <w:rPr>
          <w:rFonts w:ascii="Times New Roman" w:hAnsi="Times New Roman"/>
          <w:sz w:val="26"/>
          <w:szCs w:val="26"/>
        </w:rPr>
        <w:t xml:space="preserve"> человек. Общее количество экспертиз Примерных рабочих программ НОО, ООО и Типового комплекта методических материалов по Чукотскому автономном</w:t>
      </w:r>
      <w:r w:rsidR="008229BF">
        <w:rPr>
          <w:rFonts w:ascii="Times New Roman" w:hAnsi="Times New Roman"/>
          <w:sz w:val="26"/>
          <w:szCs w:val="26"/>
        </w:rPr>
        <w:t>у округу составило 552</w:t>
      </w:r>
      <w:r w:rsidR="00437202" w:rsidRPr="000B6A94">
        <w:rPr>
          <w:rFonts w:ascii="Times New Roman" w:hAnsi="Times New Roman"/>
          <w:sz w:val="26"/>
          <w:szCs w:val="26"/>
        </w:rPr>
        <w:t>.</w:t>
      </w:r>
    </w:p>
    <w:p w:rsidR="005A4E71" w:rsidRDefault="005A4E71" w:rsidP="000B6A94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Данные приведенных ниже таблиц демонстрируют количество участников апробации примерных рабоч</w:t>
      </w:r>
      <w:r w:rsidR="001676FB">
        <w:rPr>
          <w:rFonts w:ascii="Times New Roman" w:hAnsi="Times New Roman"/>
          <w:sz w:val="26"/>
          <w:szCs w:val="26"/>
        </w:rPr>
        <w:t xml:space="preserve">их программ НОО </w:t>
      </w:r>
      <w:proofErr w:type="gramStart"/>
      <w:r w:rsidR="001676FB">
        <w:rPr>
          <w:rFonts w:ascii="Times New Roman" w:hAnsi="Times New Roman"/>
          <w:sz w:val="26"/>
          <w:szCs w:val="26"/>
        </w:rPr>
        <w:t>и ООО</w:t>
      </w:r>
      <w:proofErr w:type="gramEnd"/>
      <w:r w:rsidR="001676FB">
        <w:rPr>
          <w:rFonts w:ascii="Times New Roman" w:hAnsi="Times New Roman"/>
          <w:sz w:val="26"/>
          <w:szCs w:val="26"/>
        </w:rPr>
        <w:t xml:space="preserve"> по учебным</w:t>
      </w:r>
      <w:r>
        <w:rPr>
          <w:rFonts w:ascii="Times New Roman" w:hAnsi="Times New Roman"/>
          <w:sz w:val="26"/>
          <w:szCs w:val="26"/>
        </w:rPr>
        <w:t xml:space="preserve"> предметам в разрезе субъектов Российской Федерации (фрагменты таблиц).</w:t>
      </w:r>
    </w:p>
    <w:p w:rsidR="008229BF" w:rsidRDefault="008229BF" w:rsidP="000B6A94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9192386" cy="4526280"/>
            <wp:effectExtent l="19050" t="0" r="87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65" t="20917" r="25221" b="1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696" cy="452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9BF" w:rsidRDefault="008229BF" w:rsidP="000B6A94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29BF" w:rsidRDefault="008229BF" w:rsidP="000B6A94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9309032" cy="5463540"/>
            <wp:effectExtent l="19050" t="0" r="641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45" t="16332" r="25291" b="9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808" cy="546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9BF" w:rsidRPr="000B6A94" w:rsidRDefault="008229BF" w:rsidP="000B6A94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B6A94" w:rsidRDefault="000B6A94" w:rsidP="003C431E">
      <w:pPr>
        <w:pStyle w:val="Default"/>
        <w:ind w:firstLine="708"/>
        <w:jc w:val="both"/>
        <w:rPr>
          <w:sz w:val="26"/>
          <w:szCs w:val="26"/>
        </w:rPr>
      </w:pPr>
      <w:r w:rsidRPr="000B6A94">
        <w:rPr>
          <w:sz w:val="26"/>
          <w:szCs w:val="26"/>
        </w:rPr>
        <w:lastRenderedPageBreak/>
        <w:t>Всем</w:t>
      </w:r>
      <w:r w:rsidR="003C431E">
        <w:rPr>
          <w:sz w:val="26"/>
          <w:szCs w:val="26"/>
        </w:rPr>
        <w:t xml:space="preserve"> 38</w:t>
      </w:r>
      <w:r w:rsidRPr="000B6A94">
        <w:rPr>
          <w:sz w:val="26"/>
          <w:szCs w:val="26"/>
        </w:rPr>
        <w:t xml:space="preserve"> Примерным рабочим программам по учебным предметам начального общего образования </w:t>
      </w:r>
      <w:r w:rsidR="003C431E">
        <w:rPr>
          <w:sz w:val="26"/>
          <w:szCs w:val="26"/>
        </w:rPr>
        <w:t xml:space="preserve">и основного общего образования </w:t>
      </w:r>
      <w:r w:rsidRPr="000B6A94">
        <w:rPr>
          <w:sz w:val="26"/>
          <w:szCs w:val="26"/>
        </w:rPr>
        <w:t>участниками апробации дана высокая оценка – от 90% до 100%</w:t>
      </w:r>
      <w:r w:rsidR="003C431E">
        <w:rPr>
          <w:sz w:val="26"/>
          <w:szCs w:val="26"/>
        </w:rPr>
        <w:t>.</w:t>
      </w:r>
      <w:r w:rsidRPr="000B6A94">
        <w:rPr>
          <w:sz w:val="26"/>
          <w:szCs w:val="26"/>
        </w:rPr>
        <w:t xml:space="preserve"> </w:t>
      </w:r>
      <w:r w:rsidR="003C431E">
        <w:rPr>
          <w:sz w:val="26"/>
          <w:szCs w:val="26"/>
        </w:rPr>
        <w:t>Р</w:t>
      </w:r>
      <w:r w:rsidRPr="000B6A94">
        <w:rPr>
          <w:sz w:val="26"/>
          <w:szCs w:val="26"/>
        </w:rPr>
        <w:t>еспонд</w:t>
      </w:r>
      <w:r w:rsidR="003C431E">
        <w:rPr>
          <w:sz w:val="26"/>
          <w:szCs w:val="26"/>
        </w:rPr>
        <w:t>енты</w:t>
      </w:r>
      <w:r w:rsidRPr="000B6A94">
        <w:rPr>
          <w:sz w:val="26"/>
          <w:szCs w:val="26"/>
        </w:rPr>
        <w:t xml:space="preserve"> </w:t>
      </w:r>
      <w:r w:rsidR="003C431E">
        <w:rPr>
          <w:sz w:val="26"/>
          <w:szCs w:val="26"/>
        </w:rPr>
        <w:t>выразили</w:t>
      </w:r>
      <w:r w:rsidRPr="000B6A94">
        <w:rPr>
          <w:sz w:val="26"/>
          <w:szCs w:val="26"/>
        </w:rPr>
        <w:t xml:space="preserve"> свою удовлетворенность полнотой и качеством содержания программ по большинству показателей оценки. Результаты апробации в виде экспертной оценки свидетельствует о том, что Примерные рабочие программы по учебным предметам начального общего образования могут быть успешно использованы в методическом обеспечении обновленного ФГОС НОО. </w:t>
      </w:r>
    </w:p>
    <w:p w:rsidR="00E0525D" w:rsidRDefault="000B6A94" w:rsidP="00FB70BB">
      <w:pPr>
        <w:pStyle w:val="Default"/>
        <w:ind w:firstLine="708"/>
        <w:jc w:val="both"/>
        <w:rPr>
          <w:sz w:val="26"/>
          <w:szCs w:val="26"/>
        </w:rPr>
      </w:pPr>
      <w:r w:rsidRPr="000B6A94">
        <w:rPr>
          <w:sz w:val="26"/>
          <w:szCs w:val="26"/>
        </w:rPr>
        <w:t>В экспертной оценке Типового комплекта методических документов принял</w:t>
      </w:r>
      <w:r w:rsidR="00240D1C">
        <w:rPr>
          <w:sz w:val="26"/>
          <w:szCs w:val="26"/>
        </w:rPr>
        <w:t>и</w:t>
      </w:r>
      <w:r w:rsidRPr="000B6A94">
        <w:rPr>
          <w:sz w:val="26"/>
          <w:szCs w:val="26"/>
        </w:rPr>
        <w:t xml:space="preserve"> участие 301 педагогических работников из 33 общеобразовательных организаций Чукотского автономного округа. Респондентами дана высокая оценка </w:t>
      </w:r>
      <w:r w:rsidR="003C431E">
        <w:rPr>
          <w:sz w:val="26"/>
          <w:szCs w:val="26"/>
        </w:rPr>
        <w:t xml:space="preserve">практической ценности </w:t>
      </w:r>
      <w:r w:rsidRPr="000B6A94">
        <w:rPr>
          <w:sz w:val="26"/>
          <w:szCs w:val="26"/>
        </w:rPr>
        <w:t xml:space="preserve">материалов Типового комплекта методических документов для организации различных видов педагогической деятельности. Большинство </w:t>
      </w:r>
      <w:proofErr w:type="gramStart"/>
      <w:r w:rsidRPr="000B6A94">
        <w:rPr>
          <w:sz w:val="26"/>
          <w:szCs w:val="26"/>
        </w:rPr>
        <w:t>опрошенных</w:t>
      </w:r>
      <w:proofErr w:type="gramEnd"/>
      <w:r w:rsidR="00240D1C">
        <w:rPr>
          <w:sz w:val="26"/>
          <w:szCs w:val="26"/>
        </w:rPr>
        <w:t xml:space="preserve"> (7</w:t>
      </w:r>
      <w:r w:rsidRPr="000B6A94">
        <w:rPr>
          <w:sz w:val="26"/>
          <w:szCs w:val="26"/>
        </w:rPr>
        <w:t xml:space="preserve">4%) отметили, что материалы могут быть использованы при разработке рабочей программы по предмету. </w:t>
      </w:r>
      <w:proofErr w:type="gramStart"/>
      <w:r w:rsidRPr="000B6A94">
        <w:rPr>
          <w:sz w:val="26"/>
          <w:szCs w:val="26"/>
        </w:rPr>
        <w:t xml:space="preserve">Более половины участников (58,4%) отметили </w:t>
      </w:r>
      <w:r w:rsidR="009C2811">
        <w:rPr>
          <w:sz w:val="26"/>
          <w:szCs w:val="26"/>
        </w:rPr>
        <w:t xml:space="preserve">полезность </w:t>
      </w:r>
      <w:r w:rsidRPr="000B6A94">
        <w:rPr>
          <w:sz w:val="26"/>
          <w:szCs w:val="26"/>
        </w:rPr>
        <w:t>методических документов при разработки тематического планирования по классам и чуть менее половины респондентов (48,0%) – при разработке поурочного планирования.</w:t>
      </w:r>
      <w:proofErr w:type="gramEnd"/>
      <w:r w:rsidRPr="000B6A94">
        <w:rPr>
          <w:sz w:val="26"/>
          <w:szCs w:val="26"/>
        </w:rPr>
        <w:t xml:space="preserve"> Примерно по четверти участников (23-28%) отметили практическую значимость материалов при подборе информационных материалов к урокам, разработке учебных заданий к урокам и конспектов уроков.</w:t>
      </w:r>
    </w:p>
    <w:p w:rsidR="00832360" w:rsidRPr="00832360" w:rsidRDefault="00832360" w:rsidP="001676FB">
      <w:pPr>
        <w:pStyle w:val="Default"/>
        <w:ind w:firstLine="708"/>
        <w:jc w:val="both"/>
        <w:rPr>
          <w:sz w:val="26"/>
          <w:szCs w:val="26"/>
        </w:rPr>
      </w:pPr>
      <w:r w:rsidRPr="00832360">
        <w:rPr>
          <w:sz w:val="26"/>
          <w:szCs w:val="26"/>
        </w:rPr>
        <w:t xml:space="preserve">В результате проведения экспертного оценивания Типового комплекта методических документов были сделаны </w:t>
      </w:r>
      <w:r w:rsidRPr="00832360">
        <w:rPr>
          <w:b/>
          <w:bCs/>
          <w:sz w:val="26"/>
          <w:szCs w:val="26"/>
        </w:rPr>
        <w:t>следующие выводы</w:t>
      </w:r>
      <w:r w:rsidRPr="00832360">
        <w:rPr>
          <w:sz w:val="26"/>
          <w:szCs w:val="26"/>
        </w:rPr>
        <w:t xml:space="preserve">: </w:t>
      </w:r>
    </w:p>
    <w:p w:rsidR="00832360" w:rsidRPr="00832360" w:rsidRDefault="00832360" w:rsidP="0083236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360">
        <w:rPr>
          <w:sz w:val="26"/>
          <w:szCs w:val="26"/>
        </w:rPr>
        <w:t xml:space="preserve"> абсолютное большинство респондентов отметили полезность всех или большей части материалов, входящих в Типовой комплект методических документов; </w:t>
      </w:r>
    </w:p>
    <w:p w:rsidR="00832360" w:rsidRPr="00832360" w:rsidRDefault="00832360" w:rsidP="0083236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32360">
        <w:rPr>
          <w:sz w:val="26"/>
          <w:szCs w:val="26"/>
        </w:rPr>
        <w:t xml:space="preserve">большинством респондентов дана высокая оценка практической значимости рекомендациям предметной части Типового комплекта методических документов для проектирования целостности образовательного процесса, корректировки деятельности учителя/учеников в зависимости от конкретной ситуации и решении педагогических проблем общего характера; </w:t>
      </w:r>
    </w:p>
    <w:p w:rsidR="00832360" w:rsidRPr="00832360" w:rsidRDefault="00832360" w:rsidP="0083236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32360">
        <w:rPr>
          <w:sz w:val="26"/>
          <w:szCs w:val="26"/>
        </w:rPr>
        <w:t xml:space="preserve">участниками экспертной оценки отмечена </w:t>
      </w:r>
      <w:r>
        <w:rPr>
          <w:sz w:val="26"/>
          <w:szCs w:val="26"/>
        </w:rPr>
        <w:t xml:space="preserve">практическая значимость </w:t>
      </w:r>
      <w:r w:rsidRPr="00832360">
        <w:rPr>
          <w:sz w:val="26"/>
          <w:szCs w:val="26"/>
        </w:rPr>
        <w:t xml:space="preserve">материалов Типового комплекта методических документов при разработке рабочей программы по предмету, тематического и поурочного планирования по классам; </w:t>
      </w:r>
    </w:p>
    <w:p w:rsidR="00832360" w:rsidRPr="00832360" w:rsidRDefault="00832360" w:rsidP="0083236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32360">
        <w:rPr>
          <w:sz w:val="26"/>
          <w:szCs w:val="26"/>
        </w:rPr>
        <w:t xml:space="preserve">среди документов из общей части Типового комплекта методических </w:t>
      </w:r>
      <w:proofErr w:type="gramStart"/>
      <w:r w:rsidRPr="00832360">
        <w:rPr>
          <w:sz w:val="26"/>
          <w:szCs w:val="26"/>
        </w:rPr>
        <w:t>документов</w:t>
      </w:r>
      <w:proofErr w:type="gramEnd"/>
      <w:r w:rsidRPr="00832360">
        <w:rPr>
          <w:sz w:val="26"/>
          <w:szCs w:val="26"/>
        </w:rPr>
        <w:t xml:space="preserve"> наиболее востребованными при организации педагогической деятельности отмечены Положение о внутренней системе оценки качества образования, Методические рекомендации по организации учебной проектно-исследовательской деятельности обучающихся и Положение о единых требованиях к устной и письменной речи обучающихся; </w:t>
      </w:r>
    </w:p>
    <w:p w:rsidR="00832360" w:rsidRPr="00832360" w:rsidRDefault="00832360" w:rsidP="0083236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32360">
        <w:rPr>
          <w:sz w:val="26"/>
          <w:szCs w:val="26"/>
        </w:rPr>
        <w:t xml:space="preserve">большинством респондентов отмечено, что предложенные в предметной части Типового комплекта методических документов рекомендации позволяют всем педагогам провести конструктивный анализ деятельности и спроектировать новую «авторскую» модель обучения, а также позволяют опытным учителям определять объективные и субъективные причины проблем в профессиональной деятельности. </w:t>
      </w:r>
    </w:p>
    <w:p w:rsidR="00832360" w:rsidRPr="00FB70BB" w:rsidRDefault="00832360" w:rsidP="00FB70BB">
      <w:pPr>
        <w:pStyle w:val="Default"/>
        <w:ind w:firstLine="708"/>
        <w:jc w:val="both"/>
        <w:rPr>
          <w:sz w:val="26"/>
          <w:szCs w:val="26"/>
        </w:rPr>
      </w:pPr>
    </w:p>
    <w:p w:rsidR="00E0525D" w:rsidRPr="001266E9" w:rsidRDefault="001266E9" w:rsidP="001266E9">
      <w:pPr>
        <w:ind w:left="720"/>
        <w:jc w:val="center"/>
        <w:rPr>
          <w:b/>
          <w:sz w:val="26"/>
          <w:szCs w:val="26"/>
        </w:rPr>
      </w:pPr>
      <w:r w:rsidRPr="001266E9">
        <w:rPr>
          <w:rFonts w:eastAsiaTheme="minorEastAsia"/>
          <w:b/>
          <w:sz w:val="26"/>
          <w:szCs w:val="26"/>
        </w:rPr>
        <w:lastRenderedPageBreak/>
        <w:t>2.</w:t>
      </w:r>
      <w:r>
        <w:rPr>
          <w:b/>
          <w:sz w:val="26"/>
          <w:szCs w:val="26"/>
        </w:rPr>
        <w:t xml:space="preserve"> </w:t>
      </w:r>
      <w:r w:rsidR="00E0525D" w:rsidRPr="001266E9">
        <w:rPr>
          <w:b/>
          <w:sz w:val="26"/>
          <w:szCs w:val="26"/>
        </w:rPr>
        <w:t>Формирование и оценка функциональной грамотности обучающихся общеобразовательных организаций Чукотского автономного округа</w:t>
      </w:r>
    </w:p>
    <w:p w:rsidR="00E0525D" w:rsidRPr="00E0525D" w:rsidRDefault="00E0525D" w:rsidP="00E0525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525D" w:rsidRDefault="00E0525D" w:rsidP="00E0525D">
      <w:pPr>
        <w:ind w:firstLine="709"/>
        <w:jc w:val="both"/>
        <w:rPr>
          <w:bCs/>
          <w:color w:val="000000"/>
          <w:spacing w:val="-1"/>
          <w:sz w:val="26"/>
          <w:szCs w:val="26"/>
        </w:rPr>
      </w:pPr>
      <w:r w:rsidRPr="00E0525D">
        <w:rPr>
          <w:bCs/>
          <w:color w:val="000000"/>
          <w:spacing w:val="-1"/>
          <w:sz w:val="26"/>
          <w:szCs w:val="26"/>
        </w:rPr>
        <w:t xml:space="preserve">Одним из актуальных вопросов введения обновленных ФГОС НОО, ФГОС ООО является повышение уровня функциональной грамотности обучающихся. </w:t>
      </w:r>
      <w:r w:rsidR="00FB6749">
        <w:rPr>
          <w:bCs/>
          <w:color w:val="000000"/>
          <w:spacing w:val="-1"/>
          <w:sz w:val="26"/>
          <w:szCs w:val="26"/>
        </w:rPr>
        <w:t>Центр</w:t>
      </w:r>
      <w:r w:rsidR="0034321F">
        <w:rPr>
          <w:bCs/>
          <w:color w:val="000000"/>
          <w:spacing w:val="-1"/>
          <w:sz w:val="26"/>
          <w:szCs w:val="26"/>
        </w:rPr>
        <w:t xml:space="preserve"> развития образования (</w:t>
      </w:r>
      <w:proofErr w:type="spellStart"/>
      <w:r w:rsidR="0034321F">
        <w:rPr>
          <w:bCs/>
          <w:color w:val="000000"/>
          <w:spacing w:val="-1"/>
          <w:sz w:val="26"/>
          <w:szCs w:val="26"/>
        </w:rPr>
        <w:t>Тогошиева</w:t>
      </w:r>
      <w:proofErr w:type="spellEnd"/>
      <w:r w:rsidR="0034321F">
        <w:rPr>
          <w:bCs/>
          <w:color w:val="000000"/>
          <w:spacing w:val="-1"/>
          <w:sz w:val="26"/>
          <w:szCs w:val="26"/>
        </w:rPr>
        <w:t xml:space="preserve"> Н.Е.)</w:t>
      </w:r>
      <w:r w:rsidRPr="00E0525D">
        <w:rPr>
          <w:bCs/>
          <w:color w:val="000000"/>
          <w:spacing w:val="-1"/>
          <w:sz w:val="26"/>
          <w:szCs w:val="26"/>
        </w:rPr>
        <w:t xml:space="preserve"> является региональным координатором по формированию и оценке функциональной грамотности на территории ЧАО. </w:t>
      </w:r>
      <w:proofErr w:type="spellStart"/>
      <w:proofErr w:type="gramStart"/>
      <w:r w:rsidRPr="00E0525D">
        <w:rPr>
          <w:bCs/>
          <w:color w:val="000000"/>
          <w:spacing w:val="-1"/>
          <w:sz w:val="26"/>
          <w:szCs w:val="26"/>
        </w:rPr>
        <w:t>Тогошиевой</w:t>
      </w:r>
      <w:proofErr w:type="spellEnd"/>
      <w:r w:rsidRPr="00E0525D">
        <w:rPr>
          <w:bCs/>
          <w:color w:val="000000"/>
          <w:spacing w:val="-1"/>
          <w:sz w:val="26"/>
          <w:szCs w:val="26"/>
        </w:rPr>
        <w:t xml:space="preserve"> Н.Е. разработана и внедрена модель по организации системной работы в части формирования функциональной грамотности, включающая региональную команду </w:t>
      </w:r>
      <w:proofErr w:type="spellStart"/>
      <w:r w:rsidRPr="00E0525D">
        <w:rPr>
          <w:bCs/>
          <w:color w:val="000000"/>
          <w:spacing w:val="-1"/>
          <w:sz w:val="26"/>
          <w:szCs w:val="26"/>
        </w:rPr>
        <w:t>тьюторов</w:t>
      </w:r>
      <w:proofErr w:type="spellEnd"/>
      <w:r w:rsidRPr="00E0525D">
        <w:rPr>
          <w:bCs/>
          <w:color w:val="000000"/>
          <w:spacing w:val="-1"/>
          <w:sz w:val="26"/>
          <w:szCs w:val="26"/>
        </w:rPr>
        <w:t xml:space="preserve"> из числа сотрудников ГАУ ДПО </w:t>
      </w:r>
      <w:proofErr w:type="spellStart"/>
      <w:r w:rsidRPr="00E0525D">
        <w:rPr>
          <w:bCs/>
          <w:color w:val="000000"/>
          <w:spacing w:val="-1"/>
          <w:sz w:val="26"/>
          <w:szCs w:val="26"/>
        </w:rPr>
        <w:t>ЧИРОиПК</w:t>
      </w:r>
      <w:proofErr w:type="spellEnd"/>
      <w:r w:rsidRPr="00E0525D">
        <w:rPr>
          <w:bCs/>
          <w:color w:val="000000"/>
          <w:spacing w:val="-1"/>
          <w:sz w:val="26"/>
          <w:szCs w:val="26"/>
        </w:rPr>
        <w:t xml:space="preserve">, ответственных за реализацию </w:t>
      </w:r>
      <w:r w:rsidRPr="00E0525D">
        <w:rPr>
          <w:b/>
          <w:bCs/>
          <w:color w:val="000000"/>
          <w:spacing w:val="-1"/>
          <w:sz w:val="26"/>
          <w:szCs w:val="26"/>
        </w:rPr>
        <w:t>шести направлений функциональной грамотности</w:t>
      </w:r>
      <w:r w:rsidRPr="00E0525D">
        <w:rPr>
          <w:bCs/>
          <w:color w:val="000000"/>
          <w:spacing w:val="-1"/>
          <w:sz w:val="26"/>
          <w:szCs w:val="26"/>
        </w:rPr>
        <w:t xml:space="preserve"> (читательская грамотность, математическая грамотность, естественнонаучная грамотность, финансовая грамотность, глобальные компетенции, </w:t>
      </w:r>
      <w:proofErr w:type="spellStart"/>
      <w:r w:rsidRPr="00E0525D">
        <w:rPr>
          <w:bCs/>
          <w:color w:val="000000"/>
          <w:spacing w:val="-1"/>
          <w:sz w:val="26"/>
          <w:szCs w:val="26"/>
        </w:rPr>
        <w:t>креативное</w:t>
      </w:r>
      <w:proofErr w:type="spellEnd"/>
      <w:r w:rsidRPr="00E0525D">
        <w:rPr>
          <w:bCs/>
          <w:color w:val="000000"/>
          <w:spacing w:val="-1"/>
          <w:sz w:val="26"/>
          <w:szCs w:val="26"/>
        </w:rPr>
        <w:t xml:space="preserve"> мышление), муниципальных </w:t>
      </w:r>
      <w:proofErr w:type="spellStart"/>
      <w:r w:rsidRPr="00E0525D">
        <w:rPr>
          <w:bCs/>
          <w:color w:val="000000"/>
          <w:spacing w:val="-1"/>
          <w:sz w:val="26"/>
          <w:szCs w:val="26"/>
        </w:rPr>
        <w:t>тьюторов</w:t>
      </w:r>
      <w:proofErr w:type="spellEnd"/>
      <w:r w:rsidRPr="00E0525D">
        <w:rPr>
          <w:bCs/>
          <w:color w:val="000000"/>
          <w:spacing w:val="-1"/>
          <w:sz w:val="26"/>
          <w:szCs w:val="26"/>
        </w:rPr>
        <w:t xml:space="preserve"> из числа заведующих муниципальными методическими службами и членов педагогических команд общеобразовательных организаций, ответственных</w:t>
      </w:r>
      <w:proofErr w:type="gramEnd"/>
      <w:r w:rsidRPr="00E0525D">
        <w:rPr>
          <w:bCs/>
          <w:color w:val="000000"/>
          <w:spacing w:val="-1"/>
          <w:sz w:val="26"/>
          <w:szCs w:val="26"/>
        </w:rPr>
        <w:t xml:space="preserve"> за реализацию направлений функциональной грамотности. </w:t>
      </w:r>
      <w:proofErr w:type="spellStart"/>
      <w:proofErr w:type="gramStart"/>
      <w:r w:rsidRPr="00E0525D">
        <w:rPr>
          <w:bCs/>
          <w:color w:val="000000"/>
          <w:spacing w:val="-1"/>
          <w:sz w:val="26"/>
          <w:szCs w:val="26"/>
        </w:rPr>
        <w:t>Тогошиевой</w:t>
      </w:r>
      <w:proofErr w:type="spellEnd"/>
      <w:r w:rsidRPr="00E0525D">
        <w:rPr>
          <w:bCs/>
          <w:color w:val="000000"/>
          <w:spacing w:val="-1"/>
          <w:sz w:val="26"/>
          <w:szCs w:val="26"/>
        </w:rPr>
        <w:t xml:space="preserve"> Н.Е. совместно с командой региональных </w:t>
      </w:r>
      <w:proofErr w:type="spellStart"/>
      <w:r w:rsidRPr="00E0525D">
        <w:rPr>
          <w:bCs/>
          <w:color w:val="000000"/>
          <w:spacing w:val="-1"/>
          <w:sz w:val="26"/>
          <w:szCs w:val="26"/>
        </w:rPr>
        <w:t>тьюторов</w:t>
      </w:r>
      <w:proofErr w:type="spellEnd"/>
      <w:r w:rsidRPr="00E0525D">
        <w:rPr>
          <w:bCs/>
          <w:color w:val="000000"/>
          <w:spacing w:val="-1"/>
          <w:sz w:val="26"/>
          <w:szCs w:val="26"/>
        </w:rPr>
        <w:t xml:space="preserve"> (Коваленко М.Н., </w:t>
      </w:r>
      <w:proofErr w:type="spellStart"/>
      <w:r w:rsidRPr="00E0525D">
        <w:rPr>
          <w:bCs/>
          <w:color w:val="000000"/>
          <w:spacing w:val="-1"/>
          <w:sz w:val="26"/>
          <w:szCs w:val="26"/>
        </w:rPr>
        <w:t>Пивович</w:t>
      </w:r>
      <w:proofErr w:type="spellEnd"/>
      <w:r w:rsidRPr="00E0525D">
        <w:rPr>
          <w:bCs/>
          <w:color w:val="000000"/>
          <w:spacing w:val="-1"/>
          <w:sz w:val="26"/>
          <w:szCs w:val="26"/>
        </w:rPr>
        <w:t xml:space="preserve"> А.И., Смирнова И.Б., </w:t>
      </w:r>
      <w:proofErr w:type="spellStart"/>
      <w:r w:rsidRPr="00E0525D">
        <w:rPr>
          <w:bCs/>
          <w:color w:val="000000"/>
          <w:spacing w:val="-1"/>
          <w:sz w:val="26"/>
          <w:szCs w:val="26"/>
        </w:rPr>
        <w:t>Шаповалова</w:t>
      </w:r>
      <w:proofErr w:type="spellEnd"/>
      <w:r w:rsidRPr="00E0525D">
        <w:rPr>
          <w:bCs/>
          <w:color w:val="000000"/>
          <w:spacing w:val="-1"/>
          <w:sz w:val="26"/>
          <w:szCs w:val="26"/>
        </w:rPr>
        <w:t xml:space="preserve"> Л.В., </w:t>
      </w:r>
      <w:proofErr w:type="spellStart"/>
      <w:r w:rsidRPr="00E0525D">
        <w:rPr>
          <w:bCs/>
          <w:color w:val="000000"/>
          <w:spacing w:val="-1"/>
          <w:sz w:val="26"/>
          <w:szCs w:val="26"/>
        </w:rPr>
        <w:t>Науть</w:t>
      </w:r>
      <w:r w:rsidR="006B735A">
        <w:rPr>
          <w:bCs/>
          <w:color w:val="000000"/>
          <w:spacing w:val="-1"/>
          <w:sz w:val="26"/>
          <w:szCs w:val="26"/>
        </w:rPr>
        <w:t>е</w:t>
      </w:r>
      <w:proofErr w:type="spellEnd"/>
      <w:r w:rsidR="006B735A">
        <w:rPr>
          <w:bCs/>
          <w:color w:val="000000"/>
          <w:spacing w:val="-1"/>
          <w:sz w:val="26"/>
          <w:szCs w:val="26"/>
        </w:rPr>
        <w:t xml:space="preserve"> С.А.) за </w:t>
      </w:r>
      <w:r w:rsidR="00432BBD">
        <w:rPr>
          <w:bCs/>
          <w:color w:val="000000"/>
          <w:spacing w:val="-1"/>
          <w:sz w:val="26"/>
          <w:szCs w:val="26"/>
        </w:rPr>
        <w:t xml:space="preserve">первое полугодие </w:t>
      </w:r>
      <w:r w:rsidR="006B735A">
        <w:rPr>
          <w:bCs/>
          <w:color w:val="000000"/>
          <w:spacing w:val="-1"/>
          <w:sz w:val="26"/>
          <w:szCs w:val="26"/>
        </w:rPr>
        <w:t>2022 год</w:t>
      </w:r>
      <w:r w:rsidR="00432BBD">
        <w:rPr>
          <w:bCs/>
          <w:color w:val="000000"/>
          <w:spacing w:val="-1"/>
          <w:sz w:val="26"/>
          <w:szCs w:val="26"/>
        </w:rPr>
        <w:t>а</w:t>
      </w:r>
      <w:r w:rsidR="006B735A">
        <w:rPr>
          <w:bCs/>
          <w:color w:val="000000"/>
          <w:spacing w:val="-1"/>
          <w:sz w:val="26"/>
          <w:szCs w:val="26"/>
        </w:rPr>
        <w:t xml:space="preserve"> проведено 11</w:t>
      </w:r>
      <w:r w:rsidRPr="00E0525D">
        <w:rPr>
          <w:bCs/>
          <w:color w:val="000000"/>
          <w:spacing w:val="-1"/>
          <w:sz w:val="26"/>
          <w:szCs w:val="26"/>
        </w:rPr>
        <w:t xml:space="preserve"> методических </w:t>
      </w:r>
      <w:proofErr w:type="spellStart"/>
      <w:r w:rsidRPr="00E0525D">
        <w:rPr>
          <w:bCs/>
          <w:color w:val="000000"/>
          <w:spacing w:val="-1"/>
          <w:sz w:val="26"/>
          <w:szCs w:val="26"/>
        </w:rPr>
        <w:t>вебинаров</w:t>
      </w:r>
      <w:proofErr w:type="spellEnd"/>
      <w:r w:rsidRPr="00E0525D">
        <w:rPr>
          <w:bCs/>
          <w:color w:val="000000"/>
          <w:spacing w:val="-1"/>
          <w:sz w:val="26"/>
          <w:szCs w:val="26"/>
        </w:rPr>
        <w:t xml:space="preserve"> для педагогических команд по ознакомлению с концептуальными понятиями каждого направления функциональной грамотности, типом заданий, системой оценки и т.д.</w:t>
      </w:r>
      <w:proofErr w:type="gramEnd"/>
      <w:r w:rsidRPr="00E0525D">
        <w:rPr>
          <w:bCs/>
          <w:color w:val="000000"/>
          <w:spacing w:val="-1"/>
          <w:sz w:val="26"/>
          <w:szCs w:val="26"/>
        </w:rPr>
        <w:t xml:space="preserve"> </w:t>
      </w:r>
      <w:r w:rsidR="00911D59">
        <w:rPr>
          <w:bCs/>
          <w:color w:val="000000"/>
          <w:spacing w:val="-1"/>
          <w:sz w:val="26"/>
          <w:szCs w:val="26"/>
        </w:rPr>
        <w:t xml:space="preserve">Информация о </w:t>
      </w:r>
      <w:proofErr w:type="gramStart"/>
      <w:r w:rsidR="00911D59">
        <w:rPr>
          <w:bCs/>
          <w:color w:val="000000"/>
          <w:spacing w:val="-1"/>
          <w:sz w:val="26"/>
          <w:szCs w:val="26"/>
        </w:rPr>
        <w:t>проведенных</w:t>
      </w:r>
      <w:proofErr w:type="gramEnd"/>
      <w:r w:rsidR="00911D59">
        <w:rPr>
          <w:bCs/>
          <w:color w:val="000000"/>
          <w:spacing w:val="-1"/>
          <w:sz w:val="26"/>
          <w:szCs w:val="26"/>
        </w:rPr>
        <w:t xml:space="preserve">  </w:t>
      </w:r>
      <w:proofErr w:type="spellStart"/>
      <w:r w:rsidR="00911D59">
        <w:rPr>
          <w:bCs/>
          <w:color w:val="000000"/>
          <w:spacing w:val="-1"/>
          <w:sz w:val="26"/>
          <w:szCs w:val="26"/>
        </w:rPr>
        <w:t>вебинарах</w:t>
      </w:r>
      <w:proofErr w:type="spellEnd"/>
      <w:r w:rsidR="00911D59">
        <w:rPr>
          <w:bCs/>
          <w:color w:val="000000"/>
          <w:spacing w:val="-1"/>
          <w:sz w:val="26"/>
          <w:szCs w:val="26"/>
        </w:rPr>
        <w:t xml:space="preserve"> представлена</w:t>
      </w:r>
      <w:r w:rsidR="00126F90">
        <w:rPr>
          <w:bCs/>
          <w:color w:val="000000"/>
          <w:spacing w:val="-1"/>
          <w:sz w:val="26"/>
          <w:szCs w:val="26"/>
        </w:rPr>
        <w:t xml:space="preserve"> в таблице 3</w:t>
      </w:r>
      <w:r w:rsidR="00911D59">
        <w:rPr>
          <w:bCs/>
          <w:color w:val="000000"/>
          <w:spacing w:val="-1"/>
          <w:sz w:val="26"/>
          <w:szCs w:val="26"/>
        </w:rPr>
        <w:t>.</w:t>
      </w:r>
    </w:p>
    <w:p w:rsidR="006F7FBD" w:rsidRPr="00911D59" w:rsidRDefault="00126F90" w:rsidP="00911D59">
      <w:pPr>
        <w:ind w:firstLine="709"/>
        <w:jc w:val="right"/>
        <w:rPr>
          <w:bCs/>
          <w:i/>
          <w:color w:val="000000"/>
          <w:spacing w:val="-1"/>
          <w:sz w:val="26"/>
          <w:szCs w:val="26"/>
        </w:rPr>
      </w:pPr>
      <w:r>
        <w:rPr>
          <w:bCs/>
          <w:i/>
          <w:color w:val="000000"/>
          <w:spacing w:val="-1"/>
          <w:sz w:val="26"/>
          <w:szCs w:val="26"/>
        </w:rPr>
        <w:t>Таблица 3</w:t>
      </w:r>
    </w:p>
    <w:tbl>
      <w:tblPr>
        <w:tblStyle w:val="a3"/>
        <w:tblW w:w="0" w:type="auto"/>
        <w:tblLook w:val="04A0"/>
      </w:tblPr>
      <w:tblGrid>
        <w:gridCol w:w="624"/>
        <w:gridCol w:w="3326"/>
        <w:gridCol w:w="2279"/>
        <w:gridCol w:w="3828"/>
        <w:gridCol w:w="4729"/>
      </w:tblGrid>
      <w:tr w:rsidR="00266A4A" w:rsidRPr="001325AC" w:rsidTr="00246D1D">
        <w:trPr>
          <w:trHeight w:val="954"/>
        </w:trPr>
        <w:tc>
          <w:tcPr>
            <w:tcW w:w="624" w:type="dxa"/>
          </w:tcPr>
          <w:p w:rsidR="00266A4A" w:rsidRPr="008D33D3" w:rsidRDefault="00266A4A" w:rsidP="00266A4A">
            <w:pPr>
              <w:jc w:val="center"/>
              <w:rPr>
                <w:b/>
                <w:sz w:val="24"/>
                <w:szCs w:val="24"/>
              </w:rPr>
            </w:pPr>
            <w:r w:rsidRPr="008D33D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3D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33D3">
              <w:rPr>
                <w:b/>
                <w:sz w:val="24"/>
                <w:szCs w:val="24"/>
              </w:rPr>
              <w:t>/</w:t>
            </w:r>
            <w:proofErr w:type="spellStart"/>
            <w:r w:rsidRPr="008D33D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6" w:type="dxa"/>
          </w:tcPr>
          <w:p w:rsidR="00266A4A" w:rsidRPr="008D33D3" w:rsidRDefault="00266A4A" w:rsidP="008D33D3">
            <w:pPr>
              <w:jc w:val="center"/>
              <w:rPr>
                <w:b/>
                <w:sz w:val="24"/>
                <w:szCs w:val="24"/>
              </w:rPr>
            </w:pPr>
            <w:r w:rsidRPr="008D33D3">
              <w:rPr>
                <w:b/>
                <w:sz w:val="24"/>
                <w:szCs w:val="24"/>
              </w:rPr>
              <w:t xml:space="preserve">Название </w:t>
            </w:r>
            <w:proofErr w:type="spellStart"/>
            <w:r w:rsidR="008D33D3" w:rsidRPr="008D33D3">
              <w:rPr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2279" w:type="dxa"/>
          </w:tcPr>
          <w:p w:rsidR="00266A4A" w:rsidRPr="008D33D3" w:rsidRDefault="00266A4A" w:rsidP="00266A4A">
            <w:pPr>
              <w:jc w:val="center"/>
              <w:rPr>
                <w:b/>
                <w:sz w:val="24"/>
                <w:szCs w:val="24"/>
              </w:rPr>
            </w:pPr>
            <w:r w:rsidRPr="008D33D3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28" w:type="dxa"/>
          </w:tcPr>
          <w:p w:rsidR="00266A4A" w:rsidRPr="008D33D3" w:rsidRDefault="00266A4A" w:rsidP="00266A4A">
            <w:pPr>
              <w:jc w:val="center"/>
              <w:rPr>
                <w:b/>
                <w:sz w:val="24"/>
                <w:szCs w:val="24"/>
              </w:rPr>
            </w:pPr>
            <w:r w:rsidRPr="008D33D3">
              <w:rPr>
                <w:b/>
                <w:sz w:val="24"/>
                <w:szCs w:val="24"/>
              </w:rPr>
              <w:t xml:space="preserve">Форма </w:t>
            </w:r>
          </w:p>
          <w:p w:rsidR="00266A4A" w:rsidRPr="008D33D3" w:rsidRDefault="00266A4A" w:rsidP="00266A4A">
            <w:pPr>
              <w:jc w:val="center"/>
              <w:rPr>
                <w:b/>
                <w:sz w:val="24"/>
                <w:szCs w:val="24"/>
              </w:rPr>
            </w:pPr>
            <w:r w:rsidRPr="008D33D3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729" w:type="dxa"/>
          </w:tcPr>
          <w:p w:rsidR="00266A4A" w:rsidRPr="008D33D3" w:rsidRDefault="00266A4A" w:rsidP="00266A4A">
            <w:pPr>
              <w:jc w:val="center"/>
              <w:rPr>
                <w:b/>
                <w:sz w:val="24"/>
                <w:szCs w:val="24"/>
              </w:rPr>
            </w:pPr>
            <w:r w:rsidRPr="008D33D3">
              <w:rPr>
                <w:b/>
                <w:sz w:val="24"/>
                <w:szCs w:val="24"/>
              </w:rPr>
              <w:t>Краткое описание</w:t>
            </w:r>
          </w:p>
          <w:p w:rsidR="00266A4A" w:rsidRPr="008D33D3" w:rsidRDefault="00266A4A" w:rsidP="00266A4A">
            <w:pPr>
              <w:jc w:val="center"/>
              <w:rPr>
                <w:b/>
                <w:sz w:val="24"/>
                <w:szCs w:val="24"/>
              </w:rPr>
            </w:pPr>
            <w:r w:rsidRPr="008D33D3">
              <w:rPr>
                <w:b/>
                <w:sz w:val="24"/>
                <w:szCs w:val="24"/>
              </w:rPr>
              <w:t>(Цель, задачи, целевая аудитория,  кол-во участников, результат)</w:t>
            </w:r>
          </w:p>
        </w:tc>
      </w:tr>
      <w:tr w:rsidR="00246D1D" w:rsidRPr="001325AC" w:rsidTr="00266A4A">
        <w:tc>
          <w:tcPr>
            <w:tcW w:w="624" w:type="dxa"/>
          </w:tcPr>
          <w:p w:rsidR="00246D1D" w:rsidRPr="00246D1D" w:rsidRDefault="00246D1D" w:rsidP="00266A4A">
            <w:pPr>
              <w:jc w:val="center"/>
              <w:rPr>
                <w:sz w:val="24"/>
                <w:szCs w:val="24"/>
              </w:rPr>
            </w:pPr>
            <w:r w:rsidRPr="00246D1D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246D1D" w:rsidRPr="00246D1D" w:rsidRDefault="00246D1D" w:rsidP="00246D1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46D1D">
              <w:rPr>
                <w:sz w:val="24"/>
                <w:szCs w:val="24"/>
              </w:rPr>
              <w:t>Вебинар</w:t>
            </w:r>
            <w:proofErr w:type="spellEnd"/>
            <w:r w:rsidRPr="00246D1D">
              <w:rPr>
                <w:b/>
                <w:sz w:val="24"/>
                <w:szCs w:val="24"/>
              </w:rPr>
              <w:t xml:space="preserve"> «</w:t>
            </w:r>
            <w:r w:rsidRPr="00246D1D">
              <w:rPr>
                <w:sz w:val="24"/>
                <w:szCs w:val="24"/>
              </w:rPr>
              <w:t>Организация работы по повышению функциональной грамотности обучающихся образовательных организаций Чукотского автономного округа</w:t>
            </w:r>
            <w:r w:rsidRPr="00246D1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79" w:type="dxa"/>
          </w:tcPr>
          <w:p w:rsidR="00246D1D" w:rsidRDefault="006B735A" w:rsidP="00266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46D1D" w:rsidRPr="00246D1D">
              <w:rPr>
                <w:sz w:val="24"/>
                <w:szCs w:val="24"/>
              </w:rPr>
              <w:t>.12.2021</w:t>
            </w:r>
          </w:p>
          <w:p w:rsidR="00246D1D" w:rsidRDefault="00246D1D" w:rsidP="00266A4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Тогошиева</w:t>
            </w:r>
            <w:proofErr w:type="spellEnd"/>
            <w:r>
              <w:rPr>
                <w:sz w:val="24"/>
                <w:szCs w:val="24"/>
              </w:rPr>
              <w:t xml:space="preserve"> Н.Е.,</w:t>
            </w:r>
            <w:proofErr w:type="gramEnd"/>
          </w:p>
          <w:p w:rsidR="00246D1D" w:rsidRDefault="00246D1D" w:rsidP="00266A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Пивович</w:t>
            </w:r>
            <w:proofErr w:type="spellEnd"/>
            <w:r>
              <w:rPr>
                <w:sz w:val="24"/>
                <w:szCs w:val="24"/>
              </w:rPr>
              <w:t xml:space="preserve"> А.И., Смирнова И.Б., </w:t>
            </w: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Л.В., </w:t>
            </w:r>
          </w:p>
          <w:p w:rsidR="00246D1D" w:rsidRPr="00246D1D" w:rsidRDefault="00246D1D" w:rsidP="00266A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Наутье</w:t>
            </w:r>
            <w:proofErr w:type="spellEnd"/>
            <w:r>
              <w:rPr>
                <w:sz w:val="24"/>
                <w:szCs w:val="24"/>
              </w:rPr>
              <w:t xml:space="preserve"> С.А.)</w:t>
            </w:r>
          </w:p>
        </w:tc>
        <w:tc>
          <w:tcPr>
            <w:tcW w:w="3828" w:type="dxa"/>
          </w:tcPr>
          <w:p w:rsidR="00246D1D" w:rsidRPr="008D33D3" w:rsidRDefault="00246D1D" w:rsidP="00246D1D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>Дистанционная /</w:t>
            </w:r>
          </w:p>
          <w:p w:rsidR="00246D1D" w:rsidRPr="008D33D3" w:rsidRDefault="00246D1D" w:rsidP="00246D1D">
            <w:pPr>
              <w:jc w:val="center"/>
              <w:rPr>
                <w:b/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 xml:space="preserve">Информационно-коммуникационная площадка </w:t>
            </w:r>
            <w:r w:rsidRPr="008D33D3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4729" w:type="dxa"/>
          </w:tcPr>
          <w:p w:rsidR="006B735A" w:rsidRPr="00A952EA" w:rsidRDefault="00246D1D" w:rsidP="00A952EA">
            <w:pPr>
              <w:tabs>
                <w:tab w:val="left" w:pos="-12"/>
              </w:tabs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 xml:space="preserve">Цель: </w:t>
            </w:r>
            <w:r w:rsidR="006F7FBD" w:rsidRPr="00A952EA">
              <w:rPr>
                <w:bCs/>
                <w:sz w:val="24"/>
                <w:szCs w:val="24"/>
                <w:shd w:val="clear" w:color="auto" w:fill="FFFFFF"/>
              </w:rPr>
              <w:t xml:space="preserve">определение ключевых моментов деятельности педагогических </w:t>
            </w:r>
            <w:proofErr w:type="gramStart"/>
            <w:r w:rsidR="006F7FBD" w:rsidRPr="00A952EA">
              <w:rPr>
                <w:bCs/>
                <w:sz w:val="24"/>
                <w:szCs w:val="24"/>
                <w:shd w:val="clear" w:color="auto" w:fill="FFFFFF"/>
              </w:rPr>
              <w:t>команд</w:t>
            </w:r>
            <w:proofErr w:type="gramEnd"/>
            <w:r w:rsidR="006F7FBD" w:rsidRPr="00A952EA">
              <w:rPr>
                <w:bCs/>
                <w:sz w:val="24"/>
                <w:szCs w:val="24"/>
                <w:shd w:val="clear" w:color="auto" w:fill="FFFFFF"/>
              </w:rPr>
              <w:t xml:space="preserve"> по формированию функциональной грамотности обучающихся ОО ЧАО</w:t>
            </w:r>
          </w:p>
          <w:p w:rsidR="006F7FBD" w:rsidRPr="00A952EA" w:rsidRDefault="006F7FBD" w:rsidP="00A952EA">
            <w:pPr>
              <w:tabs>
                <w:tab w:val="left" w:pos="-12"/>
              </w:tabs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>Задачи:</w:t>
            </w:r>
          </w:p>
          <w:p w:rsidR="006F7FBD" w:rsidRPr="00A952EA" w:rsidRDefault="00A952EA" w:rsidP="00A952EA">
            <w:pPr>
              <w:pStyle w:val="a4"/>
              <w:numPr>
                <w:ilvl w:val="0"/>
                <w:numId w:val="23"/>
              </w:numPr>
              <w:tabs>
                <w:tab w:val="left" w:pos="-12"/>
                <w:tab w:val="left" w:pos="291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определение</w:t>
            </w:r>
            <w:r w:rsidR="006F7FBD" w:rsidRPr="00A952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понятия функциональной грамотности  в контексте</w:t>
            </w:r>
            <w:r w:rsidR="00A46899" w:rsidRPr="00A952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требований</w:t>
            </w:r>
            <w:r w:rsidR="006F7FBD" w:rsidRPr="00A952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ФГОС;</w:t>
            </w:r>
          </w:p>
          <w:p w:rsidR="00246D1D" w:rsidRPr="00A952EA" w:rsidRDefault="006F7FBD" w:rsidP="00A952EA">
            <w:pPr>
              <w:tabs>
                <w:tab w:val="left" w:pos="-12"/>
              </w:tabs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>2) описание направлений функциональной грамотности (</w:t>
            </w:r>
            <w:r w:rsidR="00966958" w:rsidRPr="00A952EA">
              <w:rPr>
                <w:bCs/>
                <w:sz w:val="24"/>
                <w:szCs w:val="24"/>
                <w:shd w:val="clear" w:color="auto" w:fill="FFFFFF"/>
              </w:rPr>
              <w:t xml:space="preserve">читательская грамотность, математическая грамотность, финансовая грамотность, естественнонаучная </w:t>
            </w:r>
            <w:r w:rsidR="00966958" w:rsidRPr="00A952EA">
              <w:rPr>
                <w:bCs/>
                <w:sz w:val="24"/>
                <w:szCs w:val="24"/>
                <w:shd w:val="clear" w:color="auto" w:fill="FFFFFF"/>
              </w:rPr>
              <w:lastRenderedPageBreak/>
              <w:t xml:space="preserve">грамотность, глобальные компетенции, </w:t>
            </w:r>
            <w:proofErr w:type="spellStart"/>
            <w:r w:rsidR="00966958" w:rsidRPr="00A952EA">
              <w:rPr>
                <w:bCs/>
                <w:sz w:val="24"/>
                <w:szCs w:val="24"/>
                <w:shd w:val="clear" w:color="auto" w:fill="FFFFFF"/>
              </w:rPr>
              <w:t>креативное</w:t>
            </w:r>
            <w:proofErr w:type="spellEnd"/>
            <w:r w:rsidR="00966958" w:rsidRPr="00A952EA">
              <w:rPr>
                <w:bCs/>
                <w:sz w:val="24"/>
                <w:szCs w:val="24"/>
                <w:shd w:val="clear" w:color="auto" w:fill="FFFFFF"/>
              </w:rPr>
              <w:t xml:space="preserve"> мышление</w:t>
            </w:r>
            <w:r w:rsidRPr="00A952EA">
              <w:rPr>
                <w:bCs/>
                <w:sz w:val="24"/>
                <w:szCs w:val="24"/>
                <w:shd w:val="clear" w:color="auto" w:fill="FFFFFF"/>
              </w:rPr>
              <w:t>)</w:t>
            </w:r>
            <w:r w:rsidR="00966958" w:rsidRPr="00A952EA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B735A" w:rsidRPr="00A952EA" w:rsidRDefault="00246D1D" w:rsidP="00A952EA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 xml:space="preserve">Целевая аудитория: </w:t>
            </w:r>
            <w:r w:rsidR="006B735A" w:rsidRPr="00A952EA">
              <w:rPr>
                <w:sz w:val="24"/>
                <w:szCs w:val="24"/>
                <w:lang w:eastAsia="en-US"/>
              </w:rPr>
              <w:t xml:space="preserve">руководители, заместители руководителей общеобразовательных организаций, ответственные за реализацию функциональной грамотности в общеобразовательных организациях, реализующих программы основного общего образования, а также </w:t>
            </w:r>
            <w:r w:rsidR="006B735A" w:rsidRPr="00A952EA">
              <w:rPr>
                <w:bCs/>
                <w:sz w:val="24"/>
                <w:szCs w:val="24"/>
              </w:rPr>
              <w:t xml:space="preserve">заведующие отделами методического сопровождения ОУ муниципальных районов ГАУ ДПО </w:t>
            </w:r>
            <w:proofErr w:type="spellStart"/>
            <w:r w:rsidR="006B735A" w:rsidRPr="00A952EA">
              <w:rPr>
                <w:bCs/>
                <w:sz w:val="24"/>
                <w:szCs w:val="24"/>
              </w:rPr>
              <w:t>ЧИРОиПК</w:t>
            </w:r>
            <w:proofErr w:type="spellEnd"/>
            <w:r w:rsidR="006B735A" w:rsidRPr="00A952EA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246D1D" w:rsidRPr="00A952EA" w:rsidRDefault="006B735A" w:rsidP="00A952EA">
            <w:pPr>
              <w:jc w:val="both"/>
              <w:rPr>
                <w:b/>
                <w:sz w:val="24"/>
                <w:szCs w:val="24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>Приняли участие педагоги из 31</w:t>
            </w:r>
            <w:r w:rsidR="00246D1D" w:rsidRPr="00A952EA">
              <w:rPr>
                <w:bCs/>
                <w:sz w:val="24"/>
                <w:szCs w:val="24"/>
                <w:shd w:val="clear" w:color="auto" w:fill="FFFFFF"/>
              </w:rPr>
              <w:t xml:space="preserve"> образовате</w:t>
            </w:r>
            <w:r w:rsidRPr="00A952EA">
              <w:rPr>
                <w:bCs/>
                <w:sz w:val="24"/>
                <w:szCs w:val="24"/>
                <w:shd w:val="clear" w:color="auto" w:fill="FFFFFF"/>
              </w:rPr>
              <w:t>льных</w:t>
            </w:r>
            <w:r w:rsidR="00246D1D" w:rsidRPr="00A952EA">
              <w:rPr>
                <w:bCs/>
                <w:sz w:val="24"/>
                <w:szCs w:val="24"/>
                <w:shd w:val="clear" w:color="auto" w:fill="FFFFFF"/>
              </w:rPr>
              <w:t xml:space="preserve"> организаци</w:t>
            </w:r>
            <w:r w:rsidRPr="00A952EA">
              <w:rPr>
                <w:bCs/>
                <w:sz w:val="24"/>
                <w:szCs w:val="24"/>
                <w:shd w:val="clear" w:color="auto" w:fill="FFFFFF"/>
              </w:rPr>
              <w:t>й</w:t>
            </w:r>
          </w:p>
        </w:tc>
      </w:tr>
      <w:tr w:rsidR="007F57E5" w:rsidRPr="001325AC" w:rsidTr="00266A4A">
        <w:tc>
          <w:tcPr>
            <w:tcW w:w="624" w:type="dxa"/>
          </w:tcPr>
          <w:p w:rsidR="007F57E5" w:rsidRPr="008D33D3" w:rsidRDefault="006560C0" w:rsidP="00266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26" w:type="dxa"/>
          </w:tcPr>
          <w:p w:rsidR="007F57E5" w:rsidRPr="008D33D3" w:rsidRDefault="007F57E5" w:rsidP="00FB06FF">
            <w:pPr>
              <w:tabs>
                <w:tab w:val="left" w:pos="8265"/>
              </w:tabs>
              <w:jc w:val="both"/>
              <w:rPr>
                <w:sz w:val="24"/>
                <w:szCs w:val="24"/>
              </w:rPr>
            </w:pPr>
            <w:proofErr w:type="spellStart"/>
            <w:r w:rsidRPr="008D33D3">
              <w:rPr>
                <w:sz w:val="24"/>
                <w:szCs w:val="24"/>
              </w:rPr>
              <w:t>Вебинар</w:t>
            </w:r>
            <w:proofErr w:type="spellEnd"/>
            <w:r w:rsidRPr="008D33D3">
              <w:rPr>
                <w:sz w:val="24"/>
                <w:szCs w:val="24"/>
              </w:rPr>
              <w:t xml:space="preserve"> «Формирование и оценка финансовой грамотности»</w:t>
            </w:r>
          </w:p>
          <w:p w:rsidR="007F57E5" w:rsidRPr="008D33D3" w:rsidRDefault="007F57E5" w:rsidP="00FB06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F57E5" w:rsidRPr="008D33D3" w:rsidRDefault="007F57E5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>31.01.2022</w:t>
            </w:r>
          </w:p>
          <w:p w:rsidR="007F57E5" w:rsidRPr="008D33D3" w:rsidRDefault="007F57E5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>(Коваленко М.Н.)</w:t>
            </w:r>
          </w:p>
        </w:tc>
        <w:tc>
          <w:tcPr>
            <w:tcW w:w="3828" w:type="dxa"/>
          </w:tcPr>
          <w:p w:rsidR="007F57E5" w:rsidRPr="008D33D3" w:rsidRDefault="007F57E5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>Дистанционная /</w:t>
            </w:r>
          </w:p>
          <w:p w:rsidR="007F57E5" w:rsidRPr="008D33D3" w:rsidRDefault="007F57E5" w:rsidP="00FB06FF">
            <w:pPr>
              <w:jc w:val="both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 xml:space="preserve">Информационно-коммуникационная площадка </w:t>
            </w:r>
            <w:r w:rsidRPr="008D33D3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4729" w:type="dxa"/>
          </w:tcPr>
          <w:p w:rsidR="007F57E5" w:rsidRPr="00A952EA" w:rsidRDefault="007F57E5" w:rsidP="00A952EA">
            <w:pPr>
              <w:tabs>
                <w:tab w:val="left" w:pos="-12"/>
              </w:tabs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 xml:space="preserve">Цель: формирование и оценка функциональной грамотности </w:t>
            </w:r>
            <w:proofErr w:type="gramStart"/>
            <w:r w:rsidRPr="00A952EA">
              <w:rPr>
                <w:b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A952EA">
              <w:rPr>
                <w:bCs/>
                <w:sz w:val="24"/>
                <w:szCs w:val="24"/>
                <w:shd w:val="clear" w:color="auto" w:fill="FFFFFF"/>
              </w:rPr>
              <w:t xml:space="preserve"> по направлению «финансовая грамотность»</w:t>
            </w:r>
          </w:p>
          <w:p w:rsidR="00246D1D" w:rsidRPr="00A952EA" w:rsidRDefault="00246D1D" w:rsidP="00A952EA">
            <w:pPr>
              <w:tabs>
                <w:tab w:val="left" w:pos="-12"/>
              </w:tabs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>Задачи:</w:t>
            </w:r>
          </w:p>
          <w:p w:rsidR="007F57E5" w:rsidRPr="00A952EA" w:rsidRDefault="007F57E5" w:rsidP="00A952EA">
            <w:pPr>
              <w:tabs>
                <w:tab w:val="left" w:pos="-12"/>
              </w:tabs>
              <w:jc w:val="both"/>
              <w:rPr>
                <w:sz w:val="24"/>
                <w:szCs w:val="24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>1. определить контексты, структуру и содержание финансовой грамотности.</w:t>
            </w:r>
          </w:p>
          <w:p w:rsidR="007F57E5" w:rsidRPr="00A952EA" w:rsidRDefault="007F57E5" w:rsidP="00A952EA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 xml:space="preserve"> 2. определить особенности заданий по финансовой грамотности: общая характеристика заданий; ориентация заданий  на практические умения и навыки (понимание, управление, планирование своих собственных личных и семейных финансовых дел)</w:t>
            </w:r>
          </w:p>
          <w:p w:rsidR="007F57E5" w:rsidRPr="00A952EA" w:rsidRDefault="007F57E5" w:rsidP="00A952EA">
            <w:pPr>
              <w:jc w:val="both"/>
              <w:rPr>
                <w:sz w:val="24"/>
                <w:szCs w:val="24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21 образовательная организация.</w:t>
            </w:r>
          </w:p>
        </w:tc>
      </w:tr>
      <w:tr w:rsidR="00B03D53" w:rsidRPr="001325AC" w:rsidTr="00266A4A">
        <w:tc>
          <w:tcPr>
            <w:tcW w:w="624" w:type="dxa"/>
          </w:tcPr>
          <w:p w:rsidR="00B03D53" w:rsidRPr="008D33D3" w:rsidRDefault="006560C0" w:rsidP="00266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</w:tcPr>
          <w:p w:rsidR="00B03D53" w:rsidRPr="008D33D3" w:rsidRDefault="00B03D53" w:rsidP="00FB06F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D33D3">
              <w:rPr>
                <w:sz w:val="24"/>
                <w:szCs w:val="24"/>
              </w:rPr>
              <w:t>Вебинар</w:t>
            </w:r>
            <w:proofErr w:type="spellEnd"/>
            <w:r w:rsidRPr="008D33D3">
              <w:rPr>
                <w:sz w:val="24"/>
                <w:szCs w:val="24"/>
              </w:rPr>
              <w:t xml:space="preserve"> </w:t>
            </w:r>
            <w:r w:rsidRPr="008D33D3">
              <w:rPr>
                <w:color w:val="000000"/>
                <w:sz w:val="24"/>
                <w:szCs w:val="24"/>
              </w:rPr>
              <w:t>«</w:t>
            </w:r>
            <w:r w:rsidRPr="008D33D3">
              <w:rPr>
                <w:sz w:val="24"/>
                <w:szCs w:val="24"/>
              </w:rPr>
              <w:t xml:space="preserve">Основные вопросы </w:t>
            </w:r>
            <w:r w:rsidRPr="008D33D3">
              <w:rPr>
                <w:sz w:val="24"/>
                <w:szCs w:val="24"/>
              </w:rPr>
              <w:lastRenderedPageBreak/>
              <w:t>формирования читательской грамотности у обучающихся в образовательных организациях Чукотского автономного округа</w:t>
            </w:r>
            <w:r w:rsidRPr="008D33D3">
              <w:rPr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79" w:type="dxa"/>
          </w:tcPr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lastRenderedPageBreak/>
              <w:t>07.02.2022</w:t>
            </w:r>
          </w:p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8D33D3">
              <w:rPr>
                <w:sz w:val="24"/>
                <w:szCs w:val="24"/>
              </w:rPr>
              <w:t>Пивович</w:t>
            </w:r>
            <w:proofErr w:type="spellEnd"/>
            <w:r w:rsidRPr="008D33D3">
              <w:rPr>
                <w:sz w:val="24"/>
                <w:szCs w:val="24"/>
              </w:rPr>
              <w:t xml:space="preserve"> А.И.)</w:t>
            </w:r>
          </w:p>
        </w:tc>
        <w:tc>
          <w:tcPr>
            <w:tcW w:w="3828" w:type="dxa"/>
          </w:tcPr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lastRenderedPageBreak/>
              <w:t>Дистанционная /</w:t>
            </w:r>
          </w:p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lastRenderedPageBreak/>
              <w:t xml:space="preserve">Информационно-коммуникационная площадка </w:t>
            </w:r>
            <w:r w:rsidRPr="008D33D3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4729" w:type="dxa"/>
          </w:tcPr>
          <w:p w:rsidR="00B03D53" w:rsidRPr="00A952EA" w:rsidRDefault="00B03D53" w:rsidP="00A952EA">
            <w:pPr>
              <w:tabs>
                <w:tab w:val="left" w:pos="-12"/>
              </w:tabs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lastRenderedPageBreak/>
              <w:t xml:space="preserve">Цель: формирование и оценка </w:t>
            </w:r>
            <w:r w:rsidRPr="00A952EA">
              <w:rPr>
                <w:bCs/>
                <w:sz w:val="24"/>
                <w:szCs w:val="24"/>
                <w:shd w:val="clear" w:color="auto" w:fill="FFFFFF"/>
              </w:rPr>
              <w:lastRenderedPageBreak/>
              <w:t xml:space="preserve">функциональной грамотности </w:t>
            </w:r>
            <w:proofErr w:type="gramStart"/>
            <w:r w:rsidRPr="00A952EA">
              <w:rPr>
                <w:b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A952EA">
              <w:rPr>
                <w:bCs/>
                <w:sz w:val="24"/>
                <w:szCs w:val="24"/>
                <w:shd w:val="clear" w:color="auto" w:fill="FFFFFF"/>
              </w:rPr>
              <w:t xml:space="preserve"> по направлению «читательская грамотность»</w:t>
            </w:r>
          </w:p>
          <w:p w:rsidR="00246D1D" w:rsidRPr="00A952EA" w:rsidRDefault="00246D1D" w:rsidP="00A952EA">
            <w:pPr>
              <w:tabs>
                <w:tab w:val="left" w:pos="-12"/>
              </w:tabs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>Задачи:</w:t>
            </w:r>
          </w:p>
          <w:p w:rsidR="00B03D53" w:rsidRPr="00A952EA" w:rsidRDefault="00B03D53" w:rsidP="00A952EA">
            <w:pPr>
              <w:tabs>
                <w:tab w:val="left" w:pos="-12"/>
              </w:tabs>
              <w:jc w:val="both"/>
              <w:rPr>
                <w:sz w:val="24"/>
                <w:szCs w:val="24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>1. определение аспектов, структуры и содержания читательской грамотности.</w:t>
            </w:r>
          </w:p>
          <w:p w:rsidR="00B03D53" w:rsidRPr="00A952EA" w:rsidRDefault="00B03D53" w:rsidP="00A952EA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 xml:space="preserve"> 2. определение особ</w:t>
            </w:r>
            <w:r w:rsidR="00A73470">
              <w:rPr>
                <w:bCs/>
                <w:sz w:val="24"/>
                <w:szCs w:val="24"/>
                <w:shd w:val="clear" w:color="auto" w:fill="FFFFFF"/>
              </w:rPr>
              <w:t>енностей заданий по формированию</w:t>
            </w:r>
            <w:r w:rsidRPr="00A952EA">
              <w:rPr>
                <w:bCs/>
                <w:sz w:val="24"/>
                <w:szCs w:val="24"/>
                <w:shd w:val="clear" w:color="auto" w:fill="FFFFFF"/>
              </w:rPr>
              <w:t xml:space="preserve"> читательской грамотности: общая характеристика заданий.</w:t>
            </w:r>
          </w:p>
          <w:p w:rsidR="00B03D53" w:rsidRPr="00A952EA" w:rsidRDefault="00B03D53" w:rsidP="00A952EA">
            <w:pPr>
              <w:jc w:val="both"/>
              <w:rPr>
                <w:sz w:val="24"/>
                <w:szCs w:val="24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27 образовательных организаций.</w:t>
            </w:r>
          </w:p>
        </w:tc>
      </w:tr>
      <w:tr w:rsidR="00B03D53" w:rsidRPr="001325AC" w:rsidTr="00266A4A">
        <w:tc>
          <w:tcPr>
            <w:tcW w:w="624" w:type="dxa"/>
          </w:tcPr>
          <w:p w:rsidR="00B03D53" w:rsidRPr="008D33D3" w:rsidRDefault="006560C0" w:rsidP="00266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26" w:type="dxa"/>
          </w:tcPr>
          <w:p w:rsidR="00B03D53" w:rsidRPr="008D33D3" w:rsidRDefault="00B03D53" w:rsidP="00FB06F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D33D3">
              <w:rPr>
                <w:sz w:val="24"/>
                <w:szCs w:val="24"/>
              </w:rPr>
              <w:t>Вебинар</w:t>
            </w:r>
            <w:proofErr w:type="spellEnd"/>
            <w:r w:rsidRPr="008D33D3">
              <w:rPr>
                <w:sz w:val="24"/>
                <w:szCs w:val="24"/>
              </w:rPr>
              <w:t xml:space="preserve"> «Основные вопросы формирования естественнонаучной грамотности у  обучающихся в образовательных организациях Чукотского автономного округа»</w:t>
            </w:r>
            <w:proofErr w:type="gramEnd"/>
          </w:p>
        </w:tc>
        <w:tc>
          <w:tcPr>
            <w:tcW w:w="2279" w:type="dxa"/>
          </w:tcPr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>16.02.2022</w:t>
            </w:r>
          </w:p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>(</w:t>
            </w:r>
            <w:proofErr w:type="spellStart"/>
            <w:r w:rsidRPr="008D33D3">
              <w:rPr>
                <w:sz w:val="24"/>
                <w:szCs w:val="24"/>
              </w:rPr>
              <w:t>Шаповалова</w:t>
            </w:r>
            <w:proofErr w:type="spellEnd"/>
            <w:r w:rsidRPr="008D33D3">
              <w:rPr>
                <w:sz w:val="24"/>
                <w:szCs w:val="24"/>
              </w:rPr>
              <w:t xml:space="preserve"> Л.В.)</w:t>
            </w:r>
          </w:p>
        </w:tc>
        <w:tc>
          <w:tcPr>
            <w:tcW w:w="3828" w:type="dxa"/>
          </w:tcPr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>Дистанционная /</w:t>
            </w:r>
          </w:p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 xml:space="preserve">Информационно-коммуникационная площадка </w:t>
            </w:r>
            <w:r w:rsidRPr="008D33D3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4729" w:type="dxa"/>
          </w:tcPr>
          <w:p w:rsidR="00B03D53" w:rsidRPr="00A952EA" w:rsidRDefault="00B03D53" w:rsidP="00A952EA">
            <w:pPr>
              <w:tabs>
                <w:tab w:val="left" w:pos="826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A952EA">
              <w:rPr>
                <w:sz w:val="24"/>
                <w:szCs w:val="24"/>
              </w:rPr>
              <w:t xml:space="preserve">Цель: </w:t>
            </w:r>
            <w:r w:rsidR="00A73470">
              <w:rPr>
                <w:sz w:val="24"/>
                <w:szCs w:val="24"/>
                <w:shd w:val="clear" w:color="auto" w:fill="FFFFFF"/>
              </w:rPr>
              <w:t>представление основных содержательных и методических аспектов</w:t>
            </w:r>
            <w:r w:rsidRPr="00A952EA">
              <w:rPr>
                <w:sz w:val="24"/>
                <w:szCs w:val="24"/>
                <w:shd w:val="clear" w:color="auto" w:fill="FFFFFF"/>
              </w:rPr>
              <w:t xml:space="preserve"> формирования естественнонаучной   грамотности</w:t>
            </w:r>
          </w:p>
          <w:p w:rsidR="00B03D53" w:rsidRPr="00A952EA" w:rsidRDefault="00B03D53" w:rsidP="00A952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952EA">
              <w:rPr>
                <w:sz w:val="24"/>
                <w:szCs w:val="24"/>
              </w:rPr>
              <w:t xml:space="preserve">Задачи: </w:t>
            </w:r>
          </w:p>
          <w:p w:rsidR="00B03D53" w:rsidRPr="00A952EA" w:rsidRDefault="00A73470" w:rsidP="00A952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ознакомить педагогов с аспектами</w:t>
            </w:r>
            <w:r w:rsidR="00B03D53" w:rsidRPr="00A952EA">
              <w:rPr>
                <w:sz w:val="24"/>
                <w:szCs w:val="24"/>
              </w:rPr>
              <w:t xml:space="preserve">, определенными в качестве приоритетных для формирования естественнонаучной грамотности, рассказать об основных методических аспектах </w:t>
            </w:r>
            <w:r>
              <w:rPr>
                <w:sz w:val="24"/>
                <w:szCs w:val="24"/>
              </w:rPr>
              <w:t>и особенностях  их формирования;</w:t>
            </w:r>
          </w:p>
          <w:p w:rsidR="00B03D53" w:rsidRPr="00A952EA" w:rsidRDefault="00B03D53" w:rsidP="00A952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952EA">
              <w:rPr>
                <w:sz w:val="24"/>
                <w:szCs w:val="24"/>
              </w:rPr>
              <w:t>2. определить процедуру  оценивания естеств</w:t>
            </w:r>
            <w:r w:rsidR="00A73470">
              <w:rPr>
                <w:sz w:val="24"/>
                <w:szCs w:val="24"/>
              </w:rPr>
              <w:t>еннонаучной  грамотности в PISA;</w:t>
            </w:r>
            <w:r w:rsidRPr="00A952EA">
              <w:rPr>
                <w:sz w:val="24"/>
                <w:szCs w:val="24"/>
              </w:rPr>
              <w:br/>
              <w:t>3. ознакомить  с особенностями  заданий по</w:t>
            </w:r>
            <w:r w:rsidR="009C18E2">
              <w:rPr>
                <w:sz w:val="24"/>
                <w:szCs w:val="24"/>
              </w:rPr>
              <w:t xml:space="preserve"> естественнонаучной грамотности.</w:t>
            </w:r>
          </w:p>
          <w:p w:rsidR="00B03D53" w:rsidRPr="00A952EA" w:rsidRDefault="00B03D53" w:rsidP="00A952EA">
            <w:pPr>
              <w:shd w:val="clear" w:color="auto" w:fill="FFFFFF"/>
              <w:jc w:val="both"/>
              <w:rPr>
                <w:color w:val="777777"/>
                <w:sz w:val="24"/>
                <w:szCs w:val="24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29 образовательных организаций.</w:t>
            </w:r>
          </w:p>
        </w:tc>
      </w:tr>
      <w:tr w:rsidR="00B03D53" w:rsidRPr="001325AC" w:rsidTr="00266A4A">
        <w:tc>
          <w:tcPr>
            <w:tcW w:w="624" w:type="dxa"/>
          </w:tcPr>
          <w:p w:rsidR="00B03D53" w:rsidRPr="008D33D3" w:rsidRDefault="006560C0" w:rsidP="00266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</w:tcPr>
          <w:p w:rsidR="00B03D53" w:rsidRPr="008D33D3" w:rsidRDefault="00B03D53" w:rsidP="00FB06FF">
            <w:pPr>
              <w:tabs>
                <w:tab w:val="left" w:pos="8265"/>
              </w:tabs>
              <w:jc w:val="both"/>
              <w:rPr>
                <w:sz w:val="24"/>
                <w:szCs w:val="24"/>
              </w:rPr>
            </w:pPr>
            <w:proofErr w:type="spellStart"/>
            <w:r w:rsidRPr="008D33D3">
              <w:rPr>
                <w:sz w:val="24"/>
                <w:szCs w:val="24"/>
              </w:rPr>
              <w:t>Вебинар</w:t>
            </w:r>
            <w:proofErr w:type="spellEnd"/>
            <w:r w:rsidRPr="008D33D3">
              <w:rPr>
                <w:sz w:val="24"/>
                <w:szCs w:val="24"/>
              </w:rPr>
              <w:t xml:space="preserve"> «Глобальные компетенции – направление функциональной </w:t>
            </w:r>
            <w:r w:rsidRPr="008D33D3">
              <w:rPr>
                <w:sz w:val="24"/>
                <w:szCs w:val="24"/>
              </w:rPr>
              <w:lastRenderedPageBreak/>
              <w:t xml:space="preserve">грамотности» </w:t>
            </w:r>
          </w:p>
          <w:p w:rsidR="00B03D53" w:rsidRPr="008D33D3" w:rsidRDefault="00B03D53" w:rsidP="00FB06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lastRenderedPageBreak/>
              <w:t>25.02.2022</w:t>
            </w:r>
          </w:p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>(</w:t>
            </w:r>
            <w:proofErr w:type="spellStart"/>
            <w:r w:rsidRPr="008D33D3">
              <w:rPr>
                <w:sz w:val="24"/>
                <w:szCs w:val="24"/>
              </w:rPr>
              <w:t>Наутье</w:t>
            </w:r>
            <w:proofErr w:type="spellEnd"/>
            <w:r w:rsidRPr="008D33D3">
              <w:rPr>
                <w:sz w:val="24"/>
                <w:szCs w:val="24"/>
              </w:rPr>
              <w:t xml:space="preserve"> С.А.)</w:t>
            </w:r>
          </w:p>
        </w:tc>
        <w:tc>
          <w:tcPr>
            <w:tcW w:w="3828" w:type="dxa"/>
          </w:tcPr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>Дистанционная /</w:t>
            </w:r>
          </w:p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 xml:space="preserve">Информационно-коммуникационная площадка </w:t>
            </w:r>
            <w:r w:rsidRPr="008D33D3">
              <w:rPr>
                <w:sz w:val="24"/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4729" w:type="dxa"/>
          </w:tcPr>
          <w:p w:rsidR="00B03D53" w:rsidRPr="00A952EA" w:rsidRDefault="00B03D53" w:rsidP="00A952EA">
            <w:pPr>
              <w:tabs>
                <w:tab w:val="left" w:pos="-12"/>
              </w:tabs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lastRenderedPageBreak/>
              <w:t xml:space="preserve">Цель: формирование и оценка функциональной грамотности </w:t>
            </w:r>
            <w:proofErr w:type="gramStart"/>
            <w:r w:rsidRPr="00A952EA">
              <w:rPr>
                <w:b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A952EA">
              <w:rPr>
                <w:bCs/>
                <w:sz w:val="24"/>
                <w:szCs w:val="24"/>
                <w:shd w:val="clear" w:color="auto" w:fill="FFFFFF"/>
              </w:rPr>
              <w:t xml:space="preserve"> по направлению </w:t>
            </w:r>
            <w:r w:rsidRPr="00A952EA">
              <w:rPr>
                <w:bCs/>
                <w:sz w:val="24"/>
                <w:szCs w:val="24"/>
                <w:shd w:val="clear" w:color="auto" w:fill="FFFFFF"/>
              </w:rPr>
              <w:lastRenderedPageBreak/>
              <w:t>«глобальные компетенции»</w:t>
            </w:r>
            <w:r w:rsidR="009C18E2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B03D53" w:rsidRPr="00A952EA" w:rsidRDefault="00B03D53" w:rsidP="00A952EA">
            <w:pPr>
              <w:tabs>
                <w:tab w:val="left" w:pos="8265"/>
              </w:tabs>
              <w:jc w:val="both"/>
              <w:rPr>
                <w:sz w:val="24"/>
                <w:szCs w:val="24"/>
              </w:rPr>
            </w:pPr>
            <w:r w:rsidRPr="00A952EA">
              <w:rPr>
                <w:sz w:val="24"/>
                <w:szCs w:val="24"/>
              </w:rPr>
              <w:t>Задачи:</w:t>
            </w:r>
          </w:p>
          <w:p w:rsidR="00B03D53" w:rsidRPr="00A952EA" w:rsidRDefault="00B03D53" w:rsidP="00A952EA">
            <w:pPr>
              <w:tabs>
                <w:tab w:val="left" w:pos="8265"/>
              </w:tabs>
              <w:jc w:val="both"/>
              <w:rPr>
                <w:sz w:val="24"/>
                <w:szCs w:val="24"/>
              </w:rPr>
            </w:pPr>
            <w:r w:rsidRPr="00A952EA">
              <w:rPr>
                <w:sz w:val="24"/>
                <w:szCs w:val="24"/>
              </w:rPr>
              <w:t>1. определение понятия и особенностей глобальной компетентности как базового формирования личности, ее сущность;</w:t>
            </w:r>
          </w:p>
          <w:p w:rsidR="00B03D53" w:rsidRPr="00A952EA" w:rsidRDefault="00B03D53" w:rsidP="00A952EA">
            <w:pPr>
              <w:tabs>
                <w:tab w:val="left" w:pos="8265"/>
              </w:tabs>
              <w:jc w:val="both"/>
              <w:rPr>
                <w:sz w:val="24"/>
                <w:szCs w:val="24"/>
              </w:rPr>
            </w:pPr>
            <w:r w:rsidRPr="00A952EA">
              <w:rPr>
                <w:sz w:val="24"/>
                <w:szCs w:val="24"/>
              </w:rPr>
              <w:t xml:space="preserve">2. определение основных подходов к оценке глобальной компетентности. </w:t>
            </w:r>
          </w:p>
          <w:p w:rsidR="00B03D53" w:rsidRPr="00A952EA" w:rsidRDefault="00B03D53" w:rsidP="00A952EA">
            <w:pPr>
              <w:tabs>
                <w:tab w:val="left" w:pos="8265"/>
              </w:tabs>
              <w:jc w:val="both"/>
              <w:rPr>
                <w:sz w:val="24"/>
                <w:szCs w:val="24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29 образовательных организаций.</w:t>
            </w:r>
          </w:p>
        </w:tc>
      </w:tr>
      <w:tr w:rsidR="00B03D53" w:rsidRPr="001325AC" w:rsidTr="00266A4A">
        <w:tc>
          <w:tcPr>
            <w:tcW w:w="624" w:type="dxa"/>
          </w:tcPr>
          <w:p w:rsidR="00B03D53" w:rsidRPr="008D33D3" w:rsidRDefault="006560C0" w:rsidP="00266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26" w:type="dxa"/>
          </w:tcPr>
          <w:p w:rsidR="00B03D53" w:rsidRPr="008D33D3" w:rsidRDefault="00B03D53" w:rsidP="00FB06FF">
            <w:pPr>
              <w:tabs>
                <w:tab w:val="left" w:pos="8265"/>
              </w:tabs>
              <w:jc w:val="both"/>
              <w:rPr>
                <w:sz w:val="24"/>
                <w:szCs w:val="24"/>
              </w:rPr>
            </w:pPr>
            <w:proofErr w:type="spellStart"/>
            <w:r w:rsidRPr="008D33D3">
              <w:rPr>
                <w:sz w:val="24"/>
                <w:szCs w:val="24"/>
              </w:rPr>
              <w:t>Вебинар</w:t>
            </w:r>
            <w:proofErr w:type="spellEnd"/>
            <w:r w:rsidRPr="008D33D3">
              <w:rPr>
                <w:sz w:val="24"/>
                <w:szCs w:val="24"/>
              </w:rPr>
              <w:t xml:space="preserve"> «Формирование и оценка финансовой грамотности: банк заданий и электронные ресурсы»</w:t>
            </w:r>
          </w:p>
          <w:p w:rsidR="00B03D53" w:rsidRPr="008D33D3" w:rsidRDefault="00B03D53" w:rsidP="00FB06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>04.03.2022 (Коваленко М.Н.)</w:t>
            </w:r>
          </w:p>
        </w:tc>
        <w:tc>
          <w:tcPr>
            <w:tcW w:w="3828" w:type="dxa"/>
          </w:tcPr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>Дистанционная /</w:t>
            </w:r>
          </w:p>
          <w:p w:rsidR="00B03D53" w:rsidRPr="008D33D3" w:rsidRDefault="00B03D53" w:rsidP="00FB06FF">
            <w:pPr>
              <w:jc w:val="both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 xml:space="preserve">Информационно-коммуникационная площадка </w:t>
            </w:r>
            <w:r w:rsidRPr="008D33D3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4729" w:type="dxa"/>
          </w:tcPr>
          <w:p w:rsidR="00B03D53" w:rsidRPr="00A952EA" w:rsidRDefault="00B03D53" w:rsidP="00A952EA">
            <w:pPr>
              <w:tabs>
                <w:tab w:val="left" w:pos="33"/>
              </w:tabs>
              <w:ind w:left="33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>Цель: ознакомление с форматом заданий по финансовой грамотности, электронными ресурсами для формирования и оценки финансовой грамотности.</w:t>
            </w:r>
          </w:p>
          <w:p w:rsidR="00B03D53" w:rsidRPr="00A952EA" w:rsidRDefault="00B03D53" w:rsidP="00A952EA">
            <w:pPr>
              <w:tabs>
                <w:tab w:val="left" w:pos="33"/>
              </w:tabs>
              <w:ind w:left="33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>Задачи:</w:t>
            </w:r>
          </w:p>
          <w:p w:rsidR="00B03D53" w:rsidRPr="00A952EA" w:rsidRDefault="00B03D53" w:rsidP="00A952EA">
            <w:pPr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>1. определить концептуальные основы разработки заданий по финансовой грамотности, общая характеристика заданий, методическое сопровождение банка заданий;</w:t>
            </w:r>
          </w:p>
          <w:p w:rsidR="00B03D53" w:rsidRPr="00A952EA" w:rsidRDefault="00B03D53" w:rsidP="00A952EA">
            <w:pPr>
              <w:tabs>
                <w:tab w:val="left" w:pos="8265"/>
              </w:tabs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>2. ознакомить с ресурсами для формирования и оценки финансовой грамотности</w:t>
            </w:r>
          </w:p>
          <w:p w:rsidR="00B03D53" w:rsidRPr="00A952EA" w:rsidRDefault="00B03D53" w:rsidP="00A952EA">
            <w:pPr>
              <w:tabs>
                <w:tab w:val="left" w:pos="8265"/>
              </w:tabs>
              <w:jc w:val="both"/>
              <w:rPr>
                <w:sz w:val="24"/>
                <w:szCs w:val="24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25 образовательных организаций.</w:t>
            </w:r>
          </w:p>
        </w:tc>
      </w:tr>
      <w:tr w:rsidR="00B03D53" w:rsidRPr="001325AC" w:rsidTr="00266A4A">
        <w:tc>
          <w:tcPr>
            <w:tcW w:w="624" w:type="dxa"/>
          </w:tcPr>
          <w:p w:rsidR="00B03D53" w:rsidRPr="008D33D3" w:rsidRDefault="006560C0" w:rsidP="00266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26" w:type="dxa"/>
          </w:tcPr>
          <w:p w:rsidR="00B03D53" w:rsidRPr="008D33D3" w:rsidRDefault="00B03D53" w:rsidP="00FB06FF">
            <w:pPr>
              <w:jc w:val="both"/>
              <w:rPr>
                <w:sz w:val="24"/>
                <w:szCs w:val="24"/>
              </w:rPr>
            </w:pPr>
            <w:proofErr w:type="spellStart"/>
            <w:r w:rsidRPr="008D33D3">
              <w:rPr>
                <w:sz w:val="24"/>
                <w:szCs w:val="24"/>
              </w:rPr>
              <w:t>Вебинар</w:t>
            </w:r>
            <w:proofErr w:type="spellEnd"/>
            <w:r w:rsidRPr="008D33D3">
              <w:rPr>
                <w:sz w:val="24"/>
                <w:szCs w:val="24"/>
              </w:rPr>
              <w:t xml:space="preserve"> «</w:t>
            </w:r>
            <w:r w:rsidRPr="008D33D3">
              <w:rPr>
                <w:bCs/>
                <w:sz w:val="24"/>
                <w:szCs w:val="24"/>
                <w:shd w:val="clear" w:color="auto" w:fill="FFFFFF"/>
              </w:rPr>
              <w:t xml:space="preserve">Формирование естественнонаучной грамотности. Включение контекстных заданий в процесс подготовки к независимым оценочным </w:t>
            </w:r>
            <w:r w:rsidRPr="008D33D3">
              <w:rPr>
                <w:bCs/>
                <w:sz w:val="24"/>
                <w:szCs w:val="24"/>
                <w:shd w:val="clear" w:color="auto" w:fill="FFFFFF"/>
              </w:rPr>
              <w:lastRenderedPageBreak/>
              <w:t>процедурам</w:t>
            </w:r>
            <w:r w:rsidRPr="008D33D3">
              <w:rPr>
                <w:sz w:val="24"/>
                <w:szCs w:val="24"/>
              </w:rPr>
              <w:t xml:space="preserve">»                                </w:t>
            </w:r>
          </w:p>
        </w:tc>
        <w:tc>
          <w:tcPr>
            <w:tcW w:w="2279" w:type="dxa"/>
          </w:tcPr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lastRenderedPageBreak/>
              <w:t>18.03.2022</w:t>
            </w:r>
          </w:p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>(</w:t>
            </w:r>
            <w:proofErr w:type="spellStart"/>
            <w:r w:rsidRPr="008D33D3">
              <w:rPr>
                <w:sz w:val="24"/>
                <w:szCs w:val="24"/>
              </w:rPr>
              <w:t>Шаповалова</w:t>
            </w:r>
            <w:proofErr w:type="spellEnd"/>
            <w:r w:rsidRPr="008D33D3">
              <w:rPr>
                <w:sz w:val="24"/>
                <w:szCs w:val="24"/>
              </w:rPr>
              <w:t xml:space="preserve"> Л.В.)</w:t>
            </w:r>
          </w:p>
        </w:tc>
        <w:tc>
          <w:tcPr>
            <w:tcW w:w="3828" w:type="dxa"/>
          </w:tcPr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>Дистанционная /</w:t>
            </w:r>
          </w:p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 xml:space="preserve">Информационно-коммуникационная площадка </w:t>
            </w:r>
            <w:r w:rsidRPr="008D33D3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4729" w:type="dxa"/>
          </w:tcPr>
          <w:p w:rsidR="00B03D53" w:rsidRPr="00A952EA" w:rsidRDefault="00B03D53" w:rsidP="00A952EA">
            <w:pPr>
              <w:shd w:val="clear" w:color="auto" w:fill="FFFFFF"/>
              <w:jc w:val="both"/>
              <w:rPr>
                <w:color w:val="777777"/>
                <w:sz w:val="24"/>
                <w:szCs w:val="24"/>
              </w:rPr>
            </w:pPr>
            <w:r w:rsidRPr="00A952EA">
              <w:rPr>
                <w:sz w:val="24"/>
                <w:szCs w:val="24"/>
              </w:rPr>
              <w:t>Цель: ознакомить с подходом к оценке естественнонаучной грамотности, принятым в мониторинге формирования и оценки функциональной грамотности, заданиями и системой оценивания</w:t>
            </w:r>
          </w:p>
          <w:p w:rsidR="00B03D53" w:rsidRPr="00A952EA" w:rsidRDefault="00B03D53" w:rsidP="00A952EA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>Задачи:</w:t>
            </w:r>
          </w:p>
          <w:p w:rsidR="00B03D53" w:rsidRPr="00A952EA" w:rsidRDefault="00B03D53" w:rsidP="00A952EA">
            <w:pPr>
              <w:pStyle w:val="a4"/>
              <w:tabs>
                <w:tab w:val="left" w:pos="0"/>
                <w:tab w:val="left" w:pos="79"/>
              </w:tabs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52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1. раскрыть концептуальные основы разработки заданий по </w:t>
            </w:r>
            <w:r w:rsidRPr="00A952E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естественнонаучной</w:t>
            </w:r>
            <w:r w:rsidRPr="00A952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грамотности, общая характеристика заданий, методическое сопровождение банка заданий;</w:t>
            </w:r>
          </w:p>
          <w:p w:rsidR="00B03D53" w:rsidRPr="00A952EA" w:rsidRDefault="00B03D53" w:rsidP="00A952EA">
            <w:pPr>
              <w:tabs>
                <w:tab w:val="left" w:pos="0"/>
                <w:tab w:val="left" w:pos="79"/>
              </w:tabs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 xml:space="preserve">2. ознакомить с навигацией по ресурсам для формирования и оценки </w:t>
            </w:r>
            <w:r w:rsidRPr="00A952EA">
              <w:rPr>
                <w:bCs/>
                <w:sz w:val="24"/>
                <w:szCs w:val="24"/>
              </w:rPr>
              <w:t>естественнонаучной</w:t>
            </w:r>
            <w:r w:rsidRPr="00A952EA">
              <w:rPr>
                <w:bCs/>
                <w:sz w:val="24"/>
                <w:szCs w:val="24"/>
                <w:shd w:val="clear" w:color="auto" w:fill="FFFFFF"/>
              </w:rPr>
              <w:t xml:space="preserve"> грамотности. </w:t>
            </w:r>
          </w:p>
          <w:p w:rsidR="00B03D53" w:rsidRPr="00A952EA" w:rsidRDefault="00B03D53" w:rsidP="00A952EA">
            <w:pPr>
              <w:tabs>
                <w:tab w:val="left" w:pos="0"/>
                <w:tab w:val="left" w:pos="79"/>
              </w:tabs>
              <w:jc w:val="both"/>
              <w:rPr>
                <w:sz w:val="24"/>
                <w:szCs w:val="24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 xml:space="preserve">Целевая аудитория: педагогические работники, методисты. Приняли участие 17 образовательных организаций. </w:t>
            </w:r>
          </w:p>
        </w:tc>
      </w:tr>
      <w:tr w:rsidR="00B03D53" w:rsidRPr="001325AC" w:rsidTr="00266A4A">
        <w:tc>
          <w:tcPr>
            <w:tcW w:w="624" w:type="dxa"/>
          </w:tcPr>
          <w:p w:rsidR="00B03D53" w:rsidRPr="008D33D3" w:rsidRDefault="006560C0" w:rsidP="00266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26" w:type="dxa"/>
          </w:tcPr>
          <w:p w:rsidR="00B03D53" w:rsidRPr="008D33D3" w:rsidRDefault="00B03D53" w:rsidP="00FB06FF">
            <w:pPr>
              <w:jc w:val="both"/>
              <w:rPr>
                <w:sz w:val="24"/>
                <w:szCs w:val="24"/>
              </w:rPr>
            </w:pPr>
            <w:proofErr w:type="spellStart"/>
            <w:r w:rsidRPr="008D33D3">
              <w:rPr>
                <w:sz w:val="24"/>
                <w:szCs w:val="24"/>
              </w:rPr>
              <w:t>Вебинар</w:t>
            </w:r>
            <w:proofErr w:type="spellEnd"/>
            <w:r w:rsidRPr="008D33D3">
              <w:rPr>
                <w:sz w:val="24"/>
                <w:szCs w:val="24"/>
              </w:rPr>
              <w:t xml:space="preserve"> «Математическая грамотность: приоритетное направление развития функциональной грамотности» </w:t>
            </w:r>
          </w:p>
        </w:tc>
        <w:tc>
          <w:tcPr>
            <w:tcW w:w="2279" w:type="dxa"/>
          </w:tcPr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>25.03.2022</w:t>
            </w:r>
          </w:p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>(Смирнова И.Б.)</w:t>
            </w:r>
          </w:p>
        </w:tc>
        <w:tc>
          <w:tcPr>
            <w:tcW w:w="3828" w:type="dxa"/>
          </w:tcPr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>Дистанционная /</w:t>
            </w:r>
          </w:p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 xml:space="preserve">Информационно-коммуникационная площадка </w:t>
            </w:r>
            <w:r w:rsidRPr="008D33D3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4729" w:type="dxa"/>
          </w:tcPr>
          <w:p w:rsidR="00B03D53" w:rsidRPr="00A952EA" w:rsidRDefault="00B03D53" w:rsidP="00A952EA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952EA">
              <w:rPr>
                <w:sz w:val="24"/>
                <w:szCs w:val="24"/>
              </w:rPr>
              <w:t xml:space="preserve">Цель: </w:t>
            </w:r>
            <w:r w:rsidRPr="00A952EA">
              <w:rPr>
                <w:bCs/>
                <w:sz w:val="24"/>
                <w:szCs w:val="24"/>
                <w:shd w:val="clear" w:color="auto" w:fill="FFFFFF"/>
              </w:rPr>
              <w:t>ознакомление с форматом и системой оценивания заданий по математической грамотности.</w:t>
            </w:r>
          </w:p>
          <w:p w:rsidR="00B03D53" w:rsidRPr="00A952EA" w:rsidRDefault="00B03D53" w:rsidP="00A952EA">
            <w:pPr>
              <w:jc w:val="both"/>
              <w:rPr>
                <w:sz w:val="24"/>
                <w:szCs w:val="24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>Задачи:</w:t>
            </w:r>
          </w:p>
          <w:p w:rsidR="00B03D53" w:rsidRPr="00A952EA" w:rsidRDefault="00B03D53" w:rsidP="00A952EA">
            <w:pPr>
              <w:tabs>
                <w:tab w:val="left" w:pos="8265"/>
              </w:tabs>
              <w:jc w:val="both"/>
              <w:rPr>
                <w:sz w:val="24"/>
                <w:szCs w:val="24"/>
              </w:rPr>
            </w:pPr>
            <w:r w:rsidRPr="00A952EA">
              <w:rPr>
                <w:sz w:val="24"/>
                <w:szCs w:val="24"/>
              </w:rPr>
              <w:t xml:space="preserve">1. определение актуальности и сущности математической грамотности, оценка уровней ее </w:t>
            </w:r>
            <w:proofErr w:type="spellStart"/>
            <w:r w:rsidRPr="00A952EA">
              <w:rPr>
                <w:sz w:val="24"/>
                <w:szCs w:val="24"/>
              </w:rPr>
              <w:t>сформированности</w:t>
            </w:r>
            <w:proofErr w:type="spellEnd"/>
            <w:r w:rsidRPr="00A952EA">
              <w:rPr>
                <w:sz w:val="24"/>
                <w:szCs w:val="24"/>
              </w:rPr>
              <w:t xml:space="preserve">. </w:t>
            </w:r>
          </w:p>
          <w:p w:rsidR="00B03D53" w:rsidRPr="00A952EA" w:rsidRDefault="009A1A7C" w:rsidP="00A952EA">
            <w:pPr>
              <w:tabs>
                <w:tab w:val="left" w:pos="8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описание         </w:t>
            </w:r>
            <w:r w:rsidR="00B03D53" w:rsidRPr="00A952EA">
              <w:rPr>
                <w:sz w:val="24"/>
                <w:szCs w:val="24"/>
              </w:rPr>
              <w:t>особенностей заданий и перспектив включения в процесс обучения математики.</w:t>
            </w:r>
          </w:p>
          <w:p w:rsidR="00B03D53" w:rsidRPr="00A952EA" w:rsidRDefault="00B03D53" w:rsidP="00A952EA">
            <w:pPr>
              <w:tabs>
                <w:tab w:val="left" w:pos="8265"/>
              </w:tabs>
              <w:jc w:val="both"/>
              <w:rPr>
                <w:sz w:val="24"/>
                <w:szCs w:val="24"/>
              </w:rPr>
            </w:pPr>
            <w:r w:rsidRPr="00A952EA">
              <w:rPr>
                <w:sz w:val="24"/>
                <w:szCs w:val="24"/>
              </w:rPr>
              <w:t>3. описание основных подходов к оценке математической грамотности.</w:t>
            </w:r>
          </w:p>
          <w:p w:rsidR="00B03D53" w:rsidRPr="00A952EA" w:rsidRDefault="00B03D53" w:rsidP="00A952EA">
            <w:pPr>
              <w:jc w:val="both"/>
              <w:rPr>
                <w:sz w:val="24"/>
                <w:szCs w:val="24"/>
              </w:rPr>
            </w:pPr>
            <w:r w:rsidRPr="00A952EA">
              <w:rPr>
                <w:sz w:val="24"/>
                <w:szCs w:val="24"/>
              </w:rPr>
              <w:t>4.  характеристика заданий и системы оценивания.</w:t>
            </w:r>
          </w:p>
          <w:p w:rsidR="00B03D53" w:rsidRPr="00A952EA" w:rsidRDefault="00B03D53" w:rsidP="00A952EA">
            <w:pPr>
              <w:jc w:val="both"/>
              <w:rPr>
                <w:sz w:val="24"/>
                <w:szCs w:val="24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20 образовательных организаций.</w:t>
            </w:r>
          </w:p>
        </w:tc>
      </w:tr>
      <w:tr w:rsidR="00B03D53" w:rsidRPr="001325AC" w:rsidTr="00266A4A">
        <w:tc>
          <w:tcPr>
            <w:tcW w:w="624" w:type="dxa"/>
          </w:tcPr>
          <w:p w:rsidR="00B03D53" w:rsidRPr="008D33D3" w:rsidRDefault="006560C0" w:rsidP="00266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26" w:type="dxa"/>
          </w:tcPr>
          <w:p w:rsidR="00B03D53" w:rsidRPr="008D33D3" w:rsidRDefault="00B03D53" w:rsidP="00FB06FF">
            <w:pPr>
              <w:jc w:val="both"/>
              <w:rPr>
                <w:sz w:val="24"/>
                <w:szCs w:val="24"/>
              </w:rPr>
            </w:pPr>
            <w:proofErr w:type="spellStart"/>
            <w:r w:rsidRPr="008D33D3">
              <w:rPr>
                <w:sz w:val="24"/>
                <w:szCs w:val="24"/>
              </w:rPr>
              <w:t>Вебинар</w:t>
            </w:r>
            <w:proofErr w:type="spellEnd"/>
            <w:r w:rsidRPr="008D33D3">
              <w:rPr>
                <w:sz w:val="24"/>
                <w:szCs w:val="24"/>
              </w:rPr>
              <w:t xml:space="preserve"> «Отечественные ресурсы по формированию и оценке «глобальных компетенций»</w:t>
            </w:r>
          </w:p>
        </w:tc>
        <w:tc>
          <w:tcPr>
            <w:tcW w:w="2279" w:type="dxa"/>
          </w:tcPr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>25.03.2022</w:t>
            </w:r>
          </w:p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>(</w:t>
            </w:r>
            <w:proofErr w:type="spellStart"/>
            <w:r w:rsidRPr="008D33D3">
              <w:rPr>
                <w:sz w:val="24"/>
                <w:szCs w:val="24"/>
              </w:rPr>
              <w:t>Наутье</w:t>
            </w:r>
            <w:proofErr w:type="spellEnd"/>
            <w:r w:rsidRPr="008D33D3">
              <w:rPr>
                <w:sz w:val="24"/>
                <w:szCs w:val="24"/>
              </w:rPr>
              <w:t xml:space="preserve"> С.А.)</w:t>
            </w:r>
          </w:p>
        </w:tc>
        <w:tc>
          <w:tcPr>
            <w:tcW w:w="3828" w:type="dxa"/>
          </w:tcPr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>Дистанционная /</w:t>
            </w:r>
          </w:p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 xml:space="preserve">Информационно-коммуникационная площадка </w:t>
            </w:r>
            <w:r w:rsidRPr="008D33D3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4729" w:type="dxa"/>
          </w:tcPr>
          <w:p w:rsidR="00B03D53" w:rsidRPr="00A952EA" w:rsidRDefault="00B03D53" w:rsidP="00A952EA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952EA">
              <w:rPr>
                <w:sz w:val="24"/>
                <w:szCs w:val="24"/>
              </w:rPr>
              <w:t>Цель:</w:t>
            </w:r>
            <w:r w:rsidRPr="00A952EA">
              <w:rPr>
                <w:bCs/>
                <w:sz w:val="24"/>
                <w:szCs w:val="24"/>
                <w:shd w:val="clear" w:color="auto" w:fill="FFFFFF"/>
              </w:rPr>
              <w:t xml:space="preserve"> ознакомление с понятием «глобальные компетенции» в контексте ФГОС, форматом и системой оценивания заданий по оценке глобальной </w:t>
            </w:r>
            <w:r w:rsidRPr="00A952EA">
              <w:rPr>
                <w:bCs/>
                <w:sz w:val="24"/>
                <w:szCs w:val="24"/>
                <w:shd w:val="clear" w:color="auto" w:fill="FFFFFF"/>
              </w:rPr>
              <w:lastRenderedPageBreak/>
              <w:t>компетентности.</w:t>
            </w:r>
          </w:p>
          <w:p w:rsidR="00B03D53" w:rsidRPr="00A952EA" w:rsidRDefault="00B03D53" w:rsidP="00A952EA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>Задачи:</w:t>
            </w:r>
          </w:p>
          <w:p w:rsidR="00B03D53" w:rsidRPr="00A952EA" w:rsidRDefault="00B03D53" w:rsidP="00A952EA">
            <w:pPr>
              <w:tabs>
                <w:tab w:val="left" w:pos="8265"/>
              </w:tabs>
              <w:jc w:val="both"/>
              <w:rPr>
                <w:sz w:val="24"/>
                <w:szCs w:val="24"/>
              </w:rPr>
            </w:pPr>
            <w:r w:rsidRPr="00A952EA">
              <w:rPr>
                <w:sz w:val="24"/>
                <w:szCs w:val="24"/>
              </w:rPr>
              <w:t>1. определение понятия глобальных компетенций в рамках ФГОС ОО;</w:t>
            </w:r>
          </w:p>
          <w:p w:rsidR="00B03D53" w:rsidRPr="00A952EA" w:rsidRDefault="00B03D53" w:rsidP="009A1A7C">
            <w:pPr>
              <w:tabs>
                <w:tab w:val="left" w:pos="8"/>
              </w:tabs>
              <w:jc w:val="center"/>
              <w:rPr>
                <w:sz w:val="24"/>
                <w:szCs w:val="24"/>
              </w:rPr>
            </w:pPr>
            <w:r w:rsidRPr="00A952EA">
              <w:rPr>
                <w:sz w:val="24"/>
                <w:szCs w:val="24"/>
              </w:rPr>
              <w:t>2. характ</w:t>
            </w:r>
            <w:r w:rsidR="009A1A7C">
              <w:rPr>
                <w:sz w:val="24"/>
                <w:szCs w:val="24"/>
              </w:rPr>
              <w:t xml:space="preserve">еристика заданий мониторинга по </w:t>
            </w:r>
            <w:r w:rsidRPr="00A952EA">
              <w:rPr>
                <w:sz w:val="24"/>
                <w:szCs w:val="24"/>
              </w:rPr>
              <w:t>оценке глобальной компетентности.</w:t>
            </w:r>
          </w:p>
          <w:p w:rsidR="00B03D53" w:rsidRPr="00A952EA" w:rsidRDefault="00B03D53" w:rsidP="00A952EA">
            <w:pPr>
              <w:jc w:val="both"/>
              <w:rPr>
                <w:sz w:val="24"/>
                <w:szCs w:val="24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19 образовательных организаций.</w:t>
            </w:r>
          </w:p>
        </w:tc>
      </w:tr>
      <w:tr w:rsidR="00B03D53" w:rsidRPr="001325AC" w:rsidTr="00266A4A">
        <w:tc>
          <w:tcPr>
            <w:tcW w:w="624" w:type="dxa"/>
          </w:tcPr>
          <w:p w:rsidR="00B03D53" w:rsidRPr="008D33D3" w:rsidRDefault="006560C0" w:rsidP="00266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26" w:type="dxa"/>
          </w:tcPr>
          <w:p w:rsidR="00B03D53" w:rsidRPr="008D33D3" w:rsidRDefault="00B03D53" w:rsidP="00FB06FF">
            <w:pPr>
              <w:jc w:val="both"/>
              <w:rPr>
                <w:sz w:val="24"/>
                <w:szCs w:val="24"/>
              </w:rPr>
            </w:pPr>
            <w:proofErr w:type="spellStart"/>
            <w:r w:rsidRPr="008D33D3">
              <w:rPr>
                <w:sz w:val="24"/>
                <w:szCs w:val="24"/>
              </w:rPr>
              <w:t>Вебинар</w:t>
            </w:r>
            <w:proofErr w:type="spellEnd"/>
            <w:r w:rsidRPr="008D33D3">
              <w:rPr>
                <w:sz w:val="24"/>
                <w:szCs w:val="24"/>
              </w:rPr>
              <w:t xml:space="preserve"> «Особенности заданий для формирования и оценки </w:t>
            </w:r>
            <w:proofErr w:type="spellStart"/>
            <w:r w:rsidRPr="008D33D3">
              <w:rPr>
                <w:sz w:val="24"/>
                <w:szCs w:val="24"/>
              </w:rPr>
              <w:t>креативного</w:t>
            </w:r>
            <w:proofErr w:type="spellEnd"/>
            <w:r w:rsidRPr="008D33D3">
              <w:rPr>
                <w:sz w:val="24"/>
                <w:szCs w:val="24"/>
              </w:rPr>
              <w:t xml:space="preserve"> мышления»</w:t>
            </w:r>
          </w:p>
        </w:tc>
        <w:tc>
          <w:tcPr>
            <w:tcW w:w="2279" w:type="dxa"/>
          </w:tcPr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>25.03.2022</w:t>
            </w:r>
          </w:p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>(</w:t>
            </w:r>
            <w:proofErr w:type="spellStart"/>
            <w:r w:rsidRPr="008D33D3">
              <w:rPr>
                <w:sz w:val="24"/>
                <w:szCs w:val="24"/>
              </w:rPr>
              <w:t>Тогошиева</w:t>
            </w:r>
            <w:proofErr w:type="spellEnd"/>
            <w:r w:rsidRPr="008D33D3">
              <w:rPr>
                <w:sz w:val="24"/>
                <w:szCs w:val="24"/>
              </w:rPr>
              <w:t xml:space="preserve"> Н.Е.)</w:t>
            </w:r>
          </w:p>
        </w:tc>
        <w:tc>
          <w:tcPr>
            <w:tcW w:w="3828" w:type="dxa"/>
          </w:tcPr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>Дистанционная /</w:t>
            </w:r>
          </w:p>
          <w:p w:rsidR="00B03D53" w:rsidRPr="008D33D3" w:rsidRDefault="00B03D53" w:rsidP="00FB06FF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 xml:space="preserve">Информационно-коммуникационная площадка </w:t>
            </w:r>
            <w:r w:rsidRPr="008D33D3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4729" w:type="dxa"/>
          </w:tcPr>
          <w:p w:rsidR="00B03D53" w:rsidRPr="00A952EA" w:rsidRDefault="00B03D53" w:rsidP="00A952EA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952EA">
              <w:rPr>
                <w:sz w:val="24"/>
                <w:szCs w:val="24"/>
              </w:rPr>
              <w:t xml:space="preserve">Цель: </w:t>
            </w:r>
            <w:r w:rsidRPr="00A952EA">
              <w:rPr>
                <w:bCs/>
                <w:sz w:val="24"/>
                <w:szCs w:val="24"/>
                <w:shd w:val="clear" w:color="auto" w:fill="FFFFFF"/>
              </w:rPr>
              <w:t xml:space="preserve">ознакомление с форматом и системой оценивания заданий по </w:t>
            </w:r>
            <w:proofErr w:type="spellStart"/>
            <w:r w:rsidRPr="00A952EA">
              <w:rPr>
                <w:bCs/>
                <w:sz w:val="24"/>
                <w:szCs w:val="24"/>
                <w:shd w:val="clear" w:color="auto" w:fill="FFFFFF"/>
              </w:rPr>
              <w:t>креативному</w:t>
            </w:r>
            <w:proofErr w:type="spellEnd"/>
            <w:r w:rsidRPr="00A952EA">
              <w:rPr>
                <w:bCs/>
                <w:sz w:val="24"/>
                <w:szCs w:val="24"/>
                <w:shd w:val="clear" w:color="auto" w:fill="FFFFFF"/>
              </w:rPr>
              <w:t xml:space="preserve"> мышлению.</w:t>
            </w:r>
          </w:p>
          <w:p w:rsidR="00B03D53" w:rsidRPr="00A952EA" w:rsidRDefault="00B03D53" w:rsidP="00A952EA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>Задачи:</w:t>
            </w:r>
          </w:p>
          <w:p w:rsidR="00B03D53" w:rsidRPr="00A952EA" w:rsidRDefault="00B03D53" w:rsidP="00A952EA">
            <w:pPr>
              <w:pStyle w:val="Default"/>
              <w:jc w:val="both"/>
            </w:pPr>
            <w:r w:rsidRPr="00A952EA">
              <w:t>1. определение отличий традиционных академических учебных заданий от заданий для формирования и оценки функциональной грамотности;</w:t>
            </w:r>
          </w:p>
          <w:p w:rsidR="00B03D53" w:rsidRPr="00A952EA" w:rsidRDefault="00B03D53" w:rsidP="00A952EA">
            <w:pPr>
              <w:pStyle w:val="Default"/>
              <w:jc w:val="both"/>
              <w:rPr>
                <w:color w:val="171717"/>
              </w:rPr>
            </w:pPr>
            <w:r w:rsidRPr="00A952EA">
              <w:t xml:space="preserve">2. определение особенностей </w:t>
            </w:r>
            <w:proofErr w:type="spellStart"/>
            <w:r w:rsidRPr="00A952EA">
              <w:rPr>
                <w:color w:val="171717"/>
              </w:rPr>
              <w:t>креативного</w:t>
            </w:r>
            <w:proofErr w:type="spellEnd"/>
            <w:r w:rsidRPr="00A952EA">
              <w:rPr>
                <w:color w:val="171717"/>
              </w:rPr>
              <w:t xml:space="preserve"> мышления как одной из составляющих функциональной грамотности;</w:t>
            </w:r>
          </w:p>
          <w:p w:rsidR="00B03D53" w:rsidRPr="00A952EA" w:rsidRDefault="00B03D53" w:rsidP="00A952EA">
            <w:pPr>
              <w:tabs>
                <w:tab w:val="left" w:pos="8265"/>
              </w:tabs>
              <w:jc w:val="both"/>
              <w:rPr>
                <w:sz w:val="24"/>
                <w:szCs w:val="24"/>
              </w:rPr>
            </w:pPr>
            <w:r w:rsidRPr="00A952EA">
              <w:rPr>
                <w:sz w:val="24"/>
                <w:szCs w:val="24"/>
              </w:rPr>
              <w:t xml:space="preserve">3. описание основных подходов к оценке </w:t>
            </w:r>
            <w:proofErr w:type="spellStart"/>
            <w:r w:rsidRPr="00A952EA">
              <w:rPr>
                <w:sz w:val="24"/>
                <w:szCs w:val="24"/>
              </w:rPr>
              <w:t>креативного</w:t>
            </w:r>
            <w:proofErr w:type="spellEnd"/>
            <w:r w:rsidRPr="00A952EA">
              <w:rPr>
                <w:sz w:val="24"/>
                <w:szCs w:val="24"/>
              </w:rPr>
              <w:t xml:space="preserve"> мышления;</w:t>
            </w:r>
          </w:p>
          <w:p w:rsidR="00B03D53" w:rsidRPr="00A952EA" w:rsidRDefault="00B03D53" w:rsidP="00A952EA">
            <w:pPr>
              <w:jc w:val="both"/>
              <w:rPr>
                <w:sz w:val="24"/>
                <w:szCs w:val="24"/>
              </w:rPr>
            </w:pPr>
            <w:r w:rsidRPr="00A952EA">
              <w:rPr>
                <w:sz w:val="24"/>
                <w:szCs w:val="24"/>
              </w:rPr>
              <w:t>4.  описание заданий и системы оценивания.</w:t>
            </w:r>
          </w:p>
          <w:p w:rsidR="00B03D53" w:rsidRPr="00A952EA" w:rsidRDefault="00B03D53" w:rsidP="00A952EA">
            <w:pPr>
              <w:jc w:val="both"/>
              <w:rPr>
                <w:sz w:val="24"/>
                <w:szCs w:val="24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20 образовательных организаций.</w:t>
            </w:r>
          </w:p>
        </w:tc>
      </w:tr>
      <w:tr w:rsidR="006560C0" w:rsidRPr="001325AC" w:rsidTr="00266A4A">
        <w:tc>
          <w:tcPr>
            <w:tcW w:w="624" w:type="dxa"/>
          </w:tcPr>
          <w:p w:rsidR="006560C0" w:rsidRDefault="006560C0" w:rsidP="00266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26" w:type="dxa"/>
          </w:tcPr>
          <w:p w:rsidR="000400E6" w:rsidRPr="000400E6" w:rsidRDefault="000400E6" w:rsidP="000400E6">
            <w:pPr>
              <w:tabs>
                <w:tab w:val="left" w:pos="826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400E6">
              <w:rPr>
                <w:sz w:val="24"/>
                <w:szCs w:val="24"/>
              </w:rPr>
              <w:t xml:space="preserve">«Основные вопросы формирования читательской грамотности: </w:t>
            </w:r>
          </w:p>
          <w:p w:rsidR="006560C0" w:rsidRPr="008D33D3" w:rsidRDefault="000400E6" w:rsidP="000400E6">
            <w:pPr>
              <w:jc w:val="both"/>
              <w:rPr>
                <w:sz w:val="24"/>
                <w:szCs w:val="24"/>
              </w:rPr>
            </w:pPr>
            <w:r w:rsidRPr="000400E6">
              <w:rPr>
                <w:sz w:val="24"/>
                <w:szCs w:val="24"/>
              </w:rPr>
              <w:t>банк заданий и электронные ресурсы»</w:t>
            </w:r>
          </w:p>
        </w:tc>
        <w:tc>
          <w:tcPr>
            <w:tcW w:w="2279" w:type="dxa"/>
          </w:tcPr>
          <w:p w:rsidR="006560C0" w:rsidRDefault="000400E6" w:rsidP="00FB0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11.04.2022</w:t>
            </w:r>
          </w:p>
          <w:p w:rsidR="000400E6" w:rsidRPr="008D33D3" w:rsidRDefault="000400E6" w:rsidP="00FB0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Пивович</w:t>
            </w:r>
            <w:proofErr w:type="spellEnd"/>
            <w:r>
              <w:rPr>
                <w:sz w:val="24"/>
                <w:szCs w:val="24"/>
              </w:rPr>
              <w:t xml:space="preserve"> А.И.)</w:t>
            </w:r>
          </w:p>
        </w:tc>
        <w:tc>
          <w:tcPr>
            <w:tcW w:w="3828" w:type="dxa"/>
          </w:tcPr>
          <w:p w:rsidR="000400E6" w:rsidRPr="008D33D3" w:rsidRDefault="000400E6" w:rsidP="000400E6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>Дистанционная /</w:t>
            </w:r>
          </w:p>
          <w:p w:rsidR="006560C0" w:rsidRPr="008D33D3" w:rsidRDefault="000400E6" w:rsidP="000400E6">
            <w:pPr>
              <w:jc w:val="center"/>
              <w:rPr>
                <w:sz w:val="24"/>
                <w:szCs w:val="24"/>
              </w:rPr>
            </w:pPr>
            <w:r w:rsidRPr="008D33D3">
              <w:rPr>
                <w:sz w:val="24"/>
                <w:szCs w:val="24"/>
              </w:rPr>
              <w:t xml:space="preserve">Информационно-коммуникационная площадка </w:t>
            </w:r>
            <w:r w:rsidRPr="008D33D3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4729" w:type="dxa"/>
          </w:tcPr>
          <w:p w:rsidR="000400E6" w:rsidRPr="00A952EA" w:rsidRDefault="000400E6" w:rsidP="00A952EA">
            <w:pPr>
              <w:tabs>
                <w:tab w:val="left" w:pos="8265"/>
              </w:tabs>
              <w:jc w:val="both"/>
              <w:rPr>
                <w:sz w:val="24"/>
                <w:szCs w:val="24"/>
              </w:rPr>
            </w:pPr>
            <w:r w:rsidRPr="00A952EA">
              <w:rPr>
                <w:sz w:val="24"/>
                <w:szCs w:val="24"/>
              </w:rPr>
              <w:t>Цель: ознакомление с принципами и приемами разработки заданий по читательской грамотности</w:t>
            </w:r>
          </w:p>
          <w:p w:rsidR="000400E6" w:rsidRPr="00A952EA" w:rsidRDefault="000400E6" w:rsidP="00A952EA">
            <w:pPr>
              <w:tabs>
                <w:tab w:val="left" w:pos="8265"/>
              </w:tabs>
              <w:jc w:val="both"/>
              <w:rPr>
                <w:sz w:val="24"/>
                <w:szCs w:val="24"/>
              </w:rPr>
            </w:pPr>
            <w:r w:rsidRPr="00A952EA">
              <w:rPr>
                <w:sz w:val="24"/>
                <w:szCs w:val="24"/>
              </w:rPr>
              <w:t>Задачи:</w:t>
            </w:r>
          </w:p>
          <w:p w:rsidR="000400E6" w:rsidRPr="00A952EA" w:rsidRDefault="000400E6" w:rsidP="00A952EA">
            <w:pPr>
              <w:tabs>
                <w:tab w:val="left" w:pos="8265"/>
              </w:tabs>
              <w:jc w:val="both"/>
              <w:rPr>
                <w:sz w:val="24"/>
                <w:szCs w:val="24"/>
              </w:rPr>
            </w:pPr>
            <w:r w:rsidRPr="00A952EA">
              <w:rPr>
                <w:sz w:val="24"/>
                <w:szCs w:val="24"/>
              </w:rPr>
              <w:t xml:space="preserve">1. Концептуальные основы разработки заданий по читательской грамотности, </w:t>
            </w:r>
            <w:r w:rsidRPr="00A952EA">
              <w:rPr>
                <w:sz w:val="24"/>
                <w:szCs w:val="24"/>
              </w:rPr>
              <w:lastRenderedPageBreak/>
              <w:t>общая характеристика заданий, методическое сопровождение банка заданий;</w:t>
            </w:r>
          </w:p>
          <w:p w:rsidR="006560C0" w:rsidRPr="00A952EA" w:rsidRDefault="000400E6" w:rsidP="00A952EA">
            <w:pPr>
              <w:jc w:val="both"/>
              <w:rPr>
                <w:sz w:val="24"/>
                <w:szCs w:val="24"/>
              </w:rPr>
            </w:pPr>
            <w:r w:rsidRPr="00A952EA">
              <w:rPr>
                <w:sz w:val="24"/>
                <w:szCs w:val="24"/>
              </w:rPr>
              <w:t>2. Навигация по ресурсам для формирования и оценки читательской грамотности.</w:t>
            </w:r>
          </w:p>
          <w:p w:rsidR="000400E6" w:rsidRPr="00A952EA" w:rsidRDefault="000400E6" w:rsidP="00A952EA">
            <w:pPr>
              <w:jc w:val="both"/>
              <w:rPr>
                <w:sz w:val="24"/>
                <w:szCs w:val="24"/>
              </w:rPr>
            </w:pPr>
            <w:r w:rsidRPr="00A952EA">
              <w:rPr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20 образовательных организаций.</w:t>
            </w:r>
          </w:p>
        </w:tc>
      </w:tr>
    </w:tbl>
    <w:p w:rsidR="0034321F" w:rsidRPr="00E0525D" w:rsidRDefault="0034321F" w:rsidP="008D33D3">
      <w:pPr>
        <w:jc w:val="both"/>
        <w:rPr>
          <w:bCs/>
          <w:color w:val="000000"/>
          <w:spacing w:val="-1"/>
          <w:sz w:val="26"/>
          <w:szCs w:val="26"/>
        </w:rPr>
      </w:pPr>
    </w:p>
    <w:p w:rsidR="00E0525D" w:rsidRDefault="00E0525D" w:rsidP="00E0525D">
      <w:pPr>
        <w:ind w:firstLine="709"/>
        <w:jc w:val="both"/>
        <w:rPr>
          <w:bCs/>
          <w:color w:val="000000"/>
          <w:spacing w:val="-1"/>
          <w:sz w:val="26"/>
          <w:szCs w:val="26"/>
        </w:rPr>
      </w:pPr>
      <w:r w:rsidRPr="00E0525D">
        <w:rPr>
          <w:bCs/>
          <w:color w:val="000000"/>
          <w:spacing w:val="-1"/>
          <w:sz w:val="26"/>
          <w:szCs w:val="26"/>
        </w:rPr>
        <w:t xml:space="preserve">В апреле 2022 года проведен региональный </w:t>
      </w:r>
      <w:r w:rsidRPr="007C3164">
        <w:rPr>
          <w:b/>
          <w:bCs/>
          <w:color w:val="000000"/>
          <w:spacing w:val="-1"/>
          <w:sz w:val="26"/>
          <w:szCs w:val="26"/>
        </w:rPr>
        <w:t xml:space="preserve">мониторинг уровня </w:t>
      </w:r>
      <w:proofErr w:type="spellStart"/>
      <w:r w:rsidRPr="007C3164">
        <w:rPr>
          <w:b/>
          <w:bCs/>
          <w:color w:val="000000"/>
          <w:spacing w:val="-1"/>
          <w:sz w:val="26"/>
          <w:szCs w:val="26"/>
        </w:rPr>
        <w:t>сформированности</w:t>
      </w:r>
      <w:proofErr w:type="spellEnd"/>
      <w:r w:rsidRPr="007C3164">
        <w:rPr>
          <w:b/>
          <w:bCs/>
          <w:color w:val="000000"/>
          <w:spacing w:val="-1"/>
          <w:sz w:val="26"/>
          <w:szCs w:val="26"/>
        </w:rPr>
        <w:t xml:space="preserve"> функциональной грамотности у обучающихся 6-9 классов общеобразовательных организаций округа</w:t>
      </w:r>
      <w:r w:rsidRPr="00E0525D">
        <w:rPr>
          <w:bCs/>
          <w:color w:val="000000"/>
          <w:spacing w:val="-1"/>
          <w:sz w:val="26"/>
          <w:szCs w:val="26"/>
        </w:rPr>
        <w:t xml:space="preserve"> с использованием электронного банка заданий  цифровой платформы</w:t>
      </w:r>
      <w:r w:rsidRPr="00E0525D">
        <w:rPr>
          <w:bCs/>
        </w:rPr>
        <w:t xml:space="preserve"> </w:t>
      </w:r>
      <w:r w:rsidRPr="00E0525D">
        <w:rPr>
          <w:bCs/>
          <w:sz w:val="26"/>
          <w:szCs w:val="26"/>
        </w:rPr>
        <w:t>https://fg.resh.edu.ru</w:t>
      </w:r>
      <w:r w:rsidRPr="00E0525D">
        <w:rPr>
          <w:bCs/>
          <w:color w:val="000000"/>
          <w:spacing w:val="-1"/>
          <w:sz w:val="26"/>
          <w:szCs w:val="26"/>
        </w:rPr>
        <w:t>. Запланирован анализ результатов мониторинга на май-июнь 2022 года.</w:t>
      </w:r>
      <w:r w:rsidR="00997A7B">
        <w:rPr>
          <w:bCs/>
          <w:color w:val="000000"/>
          <w:spacing w:val="-1"/>
          <w:sz w:val="26"/>
          <w:szCs w:val="26"/>
        </w:rPr>
        <w:t xml:space="preserve"> Количественные показатели мониторинга уровня </w:t>
      </w:r>
      <w:proofErr w:type="spellStart"/>
      <w:r w:rsidR="00997A7B">
        <w:rPr>
          <w:bCs/>
          <w:color w:val="000000"/>
          <w:spacing w:val="-1"/>
          <w:sz w:val="26"/>
          <w:szCs w:val="26"/>
        </w:rPr>
        <w:t>сформированности</w:t>
      </w:r>
      <w:proofErr w:type="spellEnd"/>
      <w:r w:rsidR="00997A7B">
        <w:rPr>
          <w:bCs/>
          <w:color w:val="000000"/>
          <w:spacing w:val="-1"/>
          <w:sz w:val="26"/>
          <w:szCs w:val="26"/>
        </w:rPr>
        <w:t xml:space="preserve"> функциональной грамотности представлены</w:t>
      </w:r>
      <w:r w:rsidR="00126F90">
        <w:rPr>
          <w:bCs/>
          <w:color w:val="000000"/>
          <w:spacing w:val="-1"/>
          <w:sz w:val="26"/>
          <w:szCs w:val="26"/>
        </w:rPr>
        <w:t xml:space="preserve"> в таблице 4</w:t>
      </w:r>
      <w:r w:rsidR="00997A7B">
        <w:rPr>
          <w:bCs/>
          <w:color w:val="000000"/>
          <w:spacing w:val="-1"/>
          <w:sz w:val="26"/>
          <w:szCs w:val="26"/>
        </w:rPr>
        <w:t>.</w:t>
      </w:r>
    </w:p>
    <w:p w:rsidR="007C3164" w:rsidRPr="007C3164" w:rsidRDefault="00126F90" w:rsidP="007C3164">
      <w:pPr>
        <w:ind w:firstLine="709"/>
        <w:jc w:val="right"/>
        <w:rPr>
          <w:bCs/>
          <w:i/>
          <w:color w:val="000000"/>
          <w:spacing w:val="-1"/>
          <w:sz w:val="26"/>
          <w:szCs w:val="26"/>
        </w:rPr>
      </w:pPr>
      <w:r>
        <w:rPr>
          <w:bCs/>
          <w:i/>
          <w:color w:val="000000"/>
          <w:spacing w:val="-1"/>
          <w:sz w:val="26"/>
          <w:szCs w:val="26"/>
        </w:rPr>
        <w:t>Таблица 4</w:t>
      </w:r>
    </w:p>
    <w:tbl>
      <w:tblPr>
        <w:tblW w:w="15680" w:type="dxa"/>
        <w:tblInd w:w="96" w:type="dxa"/>
        <w:tblLayout w:type="fixed"/>
        <w:tblLook w:val="04A0"/>
      </w:tblPr>
      <w:tblGrid>
        <w:gridCol w:w="6249"/>
        <w:gridCol w:w="1276"/>
        <w:gridCol w:w="1276"/>
        <w:gridCol w:w="1559"/>
        <w:gridCol w:w="1701"/>
        <w:gridCol w:w="1824"/>
        <w:gridCol w:w="1559"/>
        <w:gridCol w:w="236"/>
      </w:tblGrid>
      <w:tr w:rsidR="00012B0B" w:rsidTr="004A137B">
        <w:trPr>
          <w:trHeight w:val="136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>
            <w:pPr>
              <w:jc w:val="right"/>
              <w:rPr>
                <w:b/>
                <w:bCs/>
                <w:color w:val="000000"/>
              </w:rPr>
            </w:pPr>
            <w:r w:rsidRPr="00012B0B">
              <w:rPr>
                <w:b/>
                <w:bCs/>
                <w:color w:val="000000"/>
              </w:rPr>
              <w:t>Количество организаций, создавших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>
            <w:pPr>
              <w:jc w:val="right"/>
              <w:rPr>
                <w:b/>
                <w:bCs/>
                <w:color w:val="000000"/>
              </w:rPr>
            </w:pPr>
            <w:r w:rsidRPr="00012B0B">
              <w:rPr>
                <w:b/>
                <w:bCs/>
                <w:color w:val="000000"/>
              </w:rPr>
              <w:t>Создано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>
            <w:pPr>
              <w:jc w:val="right"/>
              <w:rPr>
                <w:b/>
                <w:bCs/>
                <w:color w:val="000000"/>
              </w:rPr>
            </w:pPr>
            <w:r w:rsidRPr="00012B0B">
              <w:rPr>
                <w:b/>
                <w:bCs/>
                <w:color w:val="000000"/>
              </w:rPr>
              <w:t>Количество учителей, создавших работу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>
            <w:pPr>
              <w:jc w:val="right"/>
              <w:rPr>
                <w:b/>
                <w:bCs/>
                <w:color w:val="000000"/>
              </w:rPr>
            </w:pPr>
            <w:r w:rsidRPr="00012B0B">
              <w:rPr>
                <w:b/>
                <w:bCs/>
                <w:color w:val="000000"/>
              </w:rPr>
              <w:t xml:space="preserve">Количество </w:t>
            </w:r>
            <w:proofErr w:type="gramStart"/>
            <w:r w:rsidRPr="00012B0B">
              <w:rPr>
                <w:b/>
                <w:bCs/>
                <w:color w:val="000000"/>
              </w:rPr>
              <w:t>учащихся</w:t>
            </w:r>
            <w:proofErr w:type="gramEnd"/>
            <w:r w:rsidRPr="00012B0B">
              <w:rPr>
                <w:b/>
                <w:bCs/>
                <w:color w:val="000000"/>
              </w:rPr>
              <w:t xml:space="preserve"> для которых созданы работы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>
            <w:pPr>
              <w:jc w:val="right"/>
              <w:rPr>
                <w:b/>
                <w:bCs/>
                <w:color w:val="000000"/>
              </w:rPr>
            </w:pPr>
            <w:r w:rsidRPr="00012B0B">
              <w:rPr>
                <w:b/>
                <w:bCs/>
                <w:color w:val="000000"/>
              </w:rPr>
              <w:t>Количество учащихся, прошедших работу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>
            <w:pPr>
              <w:jc w:val="right"/>
              <w:rPr>
                <w:b/>
                <w:bCs/>
                <w:color w:val="000000"/>
              </w:rPr>
            </w:pPr>
            <w:r w:rsidRPr="00012B0B">
              <w:rPr>
                <w:b/>
                <w:bCs/>
                <w:color w:val="000000"/>
              </w:rPr>
              <w:t>Проверено работ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65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12B0B" w:rsidRPr="00012B0B" w:rsidRDefault="00012B0B">
            <w:pPr>
              <w:jc w:val="right"/>
              <w:rPr>
                <w:b/>
                <w:bCs/>
                <w:color w:val="000000"/>
              </w:rPr>
            </w:pPr>
            <w:r w:rsidRPr="00012B0B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12B0B" w:rsidRPr="00012B0B" w:rsidRDefault="00012B0B">
            <w:pPr>
              <w:jc w:val="right"/>
              <w:rPr>
                <w:b/>
                <w:bCs/>
                <w:color w:val="000000"/>
              </w:rPr>
            </w:pPr>
            <w:r w:rsidRPr="00012B0B">
              <w:rPr>
                <w:b/>
                <w:bCs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12B0B" w:rsidRPr="00012B0B" w:rsidRDefault="00012B0B">
            <w:pPr>
              <w:jc w:val="right"/>
              <w:rPr>
                <w:b/>
                <w:bCs/>
                <w:color w:val="000000"/>
              </w:rPr>
            </w:pPr>
            <w:r w:rsidRPr="00012B0B">
              <w:rPr>
                <w:b/>
                <w:bCs/>
                <w:color w:val="000000"/>
              </w:rPr>
              <w:t>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12B0B" w:rsidRPr="00012B0B" w:rsidRDefault="00012B0B">
            <w:pPr>
              <w:jc w:val="right"/>
              <w:rPr>
                <w:b/>
                <w:bCs/>
                <w:color w:val="000000"/>
              </w:rPr>
            </w:pPr>
            <w:r w:rsidRPr="00012B0B">
              <w:rPr>
                <w:b/>
                <w:bCs/>
                <w:color w:val="000000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12B0B" w:rsidRPr="00012B0B" w:rsidRDefault="00012B0B">
            <w:pPr>
              <w:jc w:val="right"/>
              <w:rPr>
                <w:b/>
                <w:bCs/>
                <w:color w:val="000000"/>
              </w:rPr>
            </w:pPr>
            <w:r w:rsidRPr="00012B0B">
              <w:rPr>
                <w:b/>
                <w:bCs/>
                <w:color w:val="000000"/>
              </w:rPr>
              <w:t>6806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12B0B" w:rsidRPr="00012B0B" w:rsidRDefault="00012B0B">
            <w:pPr>
              <w:jc w:val="right"/>
              <w:rPr>
                <w:b/>
                <w:bCs/>
                <w:color w:val="000000"/>
              </w:rPr>
            </w:pPr>
            <w:r w:rsidRPr="00012B0B">
              <w:rPr>
                <w:b/>
                <w:bCs/>
                <w:color w:val="000000"/>
              </w:rPr>
              <w:t>4283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12B0B" w:rsidRPr="00012B0B" w:rsidRDefault="00012B0B">
            <w:pPr>
              <w:jc w:val="right"/>
              <w:rPr>
                <w:b/>
                <w:bCs/>
                <w:color w:val="000000"/>
              </w:rPr>
            </w:pPr>
            <w:r w:rsidRPr="00012B0B">
              <w:rPr>
                <w:b/>
                <w:bCs/>
                <w:color w:val="000000"/>
              </w:rPr>
              <w:t>2807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50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 xml:space="preserve">Муниципальное бюджетное общеобразовательное учреждение "Центр образования поселка </w:t>
            </w:r>
            <w:proofErr w:type="spellStart"/>
            <w:r w:rsidRPr="00012B0B">
              <w:rPr>
                <w:color w:val="000000"/>
              </w:rPr>
              <w:t>Беринговского</w:t>
            </w:r>
            <w:proofErr w:type="spellEnd"/>
            <w:r w:rsidRPr="00012B0B"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65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Муниципальное бюджетное общеобразовательное учреждение "Центр образования посёлка Угольные Копи"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261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50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 xml:space="preserve">Муниципальное бюджетное общеобразовательное учреждение "Центр образования села </w:t>
            </w:r>
            <w:proofErr w:type="spellStart"/>
            <w:r w:rsidRPr="00012B0B">
              <w:rPr>
                <w:color w:val="000000"/>
              </w:rPr>
              <w:t>Алькатваама</w:t>
            </w:r>
            <w:proofErr w:type="spellEnd"/>
            <w:r w:rsidRPr="00012B0B"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65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 xml:space="preserve">Муниципальное бюджетное общеобразовательное учреждение "Центр образования села </w:t>
            </w:r>
            <w:proofErr w:type="spellStart"/>
            <w:r w:rsidRPr="00012B0B">
              <w:rPr>
                <w:color w:val="000000"/>
              </w:rPr>
              <w:t>Ваеги</w:t>
            </w:r>
            <w:proofErr w:type="spellEnd"/>
            <w:r w:rsidRPr="00012B0B"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50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 xml:space="preserve">Муниципальное бюджетное общеобразовательное учреждение "Центр образования села </w:t>
            </w:r>
            <w:proofErr w:type="spellStart"/>
            <w:r w:rsidRPr="00012B0B">
              <w:rPr>
                <w:color w:val="000000"/>
              </w:rPr>
              <w:t>Канчалан</w:t>
            </w:r>
            <w:proofErr w:type="spellEnd"/>
            <w:r w:rsidRPr="00012B0B"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52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65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lastRenderedPageBreak/>
              <w:t xml:space="preserve">Муниципальное бюджетное общеобразовательное учреждение "Центр образования села </w:t>
            </w:r>
            <w:proofErr w:type="spellStart"/>
            <w:r w:rsidRPr="00012B0B">
              <w:rPr>
                <w:color w:val="000000"/>
              </w:rPr>
              <w:t>Марково</w:t>
            </w:r>
            <w:proofErr w:type="spellEnd"/>
            <w:r w:rsidRPr="00012B0B"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50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 xml:space="preserve">Муниципальное бюджетное общеобразовательное учреждение "Центр образования села </w:t>
            </w:r>
            <w:proofErr w:type="spellStart"/>
            <w:r w:rsidRPr="00012B0B">
              <w:rPr>
                <w:color w:val="000000"/>
              </w:rPr>
              <w:t>Мейныпильгыно</w:t>
            </w:r>
            <w:proofErr w:type="spellEnd"/>
            <w:r w:rsidRPr="00012B0B"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65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 xml:space="preserve">Муниципальное бюджетное общеобразовательное учреждение "Центр образования села </w:t>
            </w:r>
            <w:proofErr w:type="spellStart"/>
            <w:r w:rsidRPr="00012B0B">
              <w:rPr>
                <w:color w:val="000000"/>
              </w:rPr>
              <w:t>Усть-Белая</w:t>
            </w:r>
            <w:proofErr w:type="spellEnd"/>
            <w:r w:rsidRPr="00012B0B"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86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50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 xml:space="preserve">Муниципальное бюджетное общеобразовательное учреждение "Центр образования села </w:t>
            </w:r>
            <w:proofErr w:type="spellStart"/>
            <w:r w:rsidRPr="00012B0B">
              <w:rPr>
                <w:color w:val="000000"/>
              </w:rPr>
              <w:t>Хатырка</w:t>
            </w:r>
            <w:proofErr w:type="spellEnd"/>
            <w:r w:rsidRPr="00012B0B"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65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города </w:t>
            </w:r>
            <w:proofErr w:type="spellStart"/>
            <w:r w:rsidRPr="00012B0B">
              <w:rPr>
                <w:color w:val="000000"/>
              </w:rPr>
              <w:t>Билибино</w:t>
            </w:r>
            <w:proofErr w:type="spellEnd"/>
            <w:r w:rsidRPr="00012B0B">
              <w:rPr>
                <w:color w:val="000000"/>
              </w:rPr>
              <w:t xml:space="preserve"> Чукотского автономного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511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50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 xml:space="preserve">Муниципальное бюджетное общеобразовательное учреждение "Центр образования с. </w:t>
            </w:r>
            <w:proofErr w:type="spellStart"/>
            <w:r w:rsidRPr="00012B0B">
              <w:rPr>
                <w:color w:val="000000"/>
              </w:rPr>
              <w:t>Анюйск</w:t>
            </w:r>
            <w:proofErr w:type="spellEnd"/>
            <w:r w:rsidRPr="00012B0B">
              <w:rPr>
                <w:color w:val="000000"/>
              </w:rPr>
              <w:t xml:space="preserve"> </w:t>
            </w:r>
            <w:proofErr w:type="spellStart"/>
            <w:r w:rsidRPr="00012B0B">
              <w:rPr>
                <w:color w:val="000000"/>
              </w:rPr>
              <w:t>Билибинского</w:t>
            </w:r>
            <w:proofErr w:type="spellEnd"/>
            <w:r w:rsidRPr="00012B0B">
              <w:rPr>
                <w:color w:val="000000"/>
              </w:rPr>
              <w:t xml:space="preserve"> муниципального района Чукотского автономного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152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65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 xml:space="preserve">Муниципальное бюджетное общеобразовательное учреждение "Школа-интернат среднего общего образования с. </w:t>
            </w:r>
            <w:proofErr w:type="spellStart"/>
            <w:r w:rsidRPr="00012B0B">
              <w:rPr>
                <w:color w:val="000000"/>
              </w:rPr>
              <w:t>Кепервеем</w:t>
            </w:r>
            <w:proofErr w:type="spellEnd"/>
            <w:r w:rsidRPr="00012B0B">
              <w:rPr>
                <w:color w:val="000000"/>
              </w:rPr>
              <w:t xml:space="preserve">" </w:t>
            </w:r>
            <w:proofErr w:type="spellStart"/>
            <w:r w:rsidRPr="00012B0B">
              <w:rPr>
                <w:color w:val="000000"/>
              </w:rPr>
              <w:t>Билибинского</w:t>
            </w:r>
            <w:proofErr w:type="spellEnd"/>
            <w:r w:rsidRPr="00012B0B">
              <w:rPr>
                <w:color w:val="000000"/>
              </w:rPr>
              <w:t xml:space="preserve"> муниципального района Чукотского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142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50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 xml:space="preserve">Муниципальное бюджетное общеобразовательное учреждение «Школа-интернат основного общего образования с. </w:t>
            </w:r>
            <w:proofErr w:type="spellStart"/>
            <w:r w:rsidRPr="00012B0B">
              <w:rPr>
                <w:color w:val="000000"/>
              </w:rPr>
              <w:t>Омолон</w:t>
            </w:r>
            <w:proofErr w:type="spellEnd"/>
            <w:r w:rsidRPr="00012B0B">
              <w:rPr>
                <w:color w:val="000000"/>
              </w:rPr>
              <w:t xml:space="preserve"> </w:t>
            </w:r>
            <w:proofErr w:type="spellStart"/>
            <w:r w:rsidRPr="00012B0B">
              <w:rPr>
                <w:color w:val="000000"/>
              </w:rPr>
              <w:t>Билибинского</w:t>
            </w:r>
            <w:proofErr w:type="spellEnd"/>
            <w:r w:rsidRPr="00012B0B">
              <w:rPr>
                <w:color w:val="000000"/>
              </w:rPr>
              <w:t xml:space="preserve"> муниципального района Чукотского автономного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125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65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Муниципальное бюджетное общеобразовательное учреждение "Основная общеобразовательная школа с</w:t>
            </w:r>
            <w:proofErr w:type="gramStart"/>
            <w:r w:rsidRPr="00012B0B">
              <w:rPr>
                <w:color w:val="000000"/>
              </w:rPr>
              <w:t>.О</w:t>
            </w:r>
            <w:proofErr w:type="gramEnd"/>
            <w:r w:rsidRPr="00012B0B">
              <w:rPr>
                <w:color w:val="000000"/>
              </w:rPr>
              <w:t xml:space="preserve">стровное </w:t>
            </w:r>
            <w:proofErr w:type="spellStart"/>
            <w:r w:rsidRPr="00012B0B">
              <w:rPr>
                <w:color w:val="000000"/>
              </w:rPr>
              <w:t>Билибинского</w:t>
            </w:r>
            <w:proofErr w:type="spellEnd"/>
            <w:r w:rsidRPr="00012B0B">
              <w:rPr>
                <w:color w:val="000000"/>
              </w:rPr>
              <w:t xml:space="preserve"> муниципального района Чукотского автономного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139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50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Государственное автономное общеобразовательное учреждение Чукотского автономного округа "Чукотский окружной профильный лицей"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583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65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12B0B">
              <w:rPr>
                <w:color w:val="000000"/>
              </w:rPr>
              <w:t>униципальное бюджетное о</w:t>
            </w:r>
            <w:r w:rsidR="004A137B">
              <w:rPr>
                <w:color w:val="000000"/>
              </w:rPr>
              <w:t>бщеобразовательное учреждение "О</w:t>
            </w:r>
            <w:r w:rsidRPr="00012B0B">
              <w:rPr>
                <w:color w:val="000000"/>
              </w:rPr>
              <w:t>сновная обще</w:t>
            </w:r>
            <w:r>
              <w:rPr>
                <w:color w:val="000000"/>
              </w:rPr>
              <w:t>образовательная школа№1 города А</w:t>
            </w:r>
            <w:r w:rsidRPr="00012B0B">
              <w:rPr>
                <w:color w:val="000000"/>
              </w:rPr>
              <w:t>надыря"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208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50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lastRenderedPageBreak/>
              <w:t>муниципальное бюджетное общеобразовательное учреждение "Средняя общеобразовательная школа № 1 города Анадыря"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926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65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 xml:space="preserve">Муниципальное бюджетное общеобразовательное учреждение "Средняя общеобразовательная школа поселка </w:t>
            </w:r>
            <w:proofErr w:type="spellStart"/>
            <w:r w:rsidRPr="00012B0B">
              <w:rPr>
                <w:color w:val="000000"/>
              </w:rPr>
              <w:t>Эгвекинот</w:t>
            </w:r>
            <w:proofErr w:type="spellEnd"/>
            <w:r w:rsidRPr="00012B0B"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455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50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 xml:space="preserve">Муниципальное бюджетное общеобразовательное учреждение "Центр образования села </w:t>
            </w:r>
            <w:proofErr w:type="spellStart"/>
            <w:r w:rsidRPr="00012B0B">
              <w:rPr>
                <w:color w:val="000000"/>
              </w:rPr>
              <w:t>Амгуэмы</w:t>
            </w:r>
            <w:proofErr w:type="spellEnd"/>
            <w:r w:rsidRPr="00012B0B"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520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65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 xml:space="preserve">Муниципальное бюджетное общеобразовательное учреждение "Центр образования села </w:t>
            </w:r>
            <w:proofErr w:type="spellStart"/>
            <w:r w:rsidRPr="00012B0B">
              <w:rPr>
                <w:color w:val="000000"/>
              </w:rPr>
              <w:t>Конергино</w:t>
            </w:r>
            <w:proofErr w:type="spellEnd"/>
            <w:r w:rsidRPr="00012B0B"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83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50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 xml:space="preserve">Муниципальное бюджетное общеобразовательное учреждение "Центр образования села </w:t>
            </w:r>
            <w:proofErr w:type="spellStart"/>
            <w:r w:rsidRPr="00012B0B">
              <w:rPr>
                <w:color w:val="000000"/>
              </w:rPr>
              <w:t>Рыркайпий</w:t>
            </w:r>
            <w:proofErr w:type="spellEnd"/>
            <w:r w:rsidRPr="00012B0B"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65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012B0B">
              <w:rPr>
                <w:color w:val="000000"/>
              </w:rPr>
              <w:t>Уэлькаль</w:t>
            </w:r>
            <w:proofErr w:type="spellEnd"/>
            <w:r w:rsidRPr="00012B0B">
              <w:rPr>
                <w:color w:val="000000"/>
              </w:rPr>
              <w:t xml:space="preserve"> имени первой Краснознамённой перегоночной авиадивизии»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50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Муниципальное бюджетное общеобразовательное учреждение "Школа-интернат среднего общего образования поселка Провидения"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169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65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 xml:space="preserve">Муниципальное бюджетное общеобразовательное учреждение "Школа-интернат основного общего образования села </w:t>
            </w:r>
            <w:proofErr w:type="spellStart"/>
            <w:r w:rsidRPr="00012B0B">
              <w:rPr>
                <w:color w:val="000000"/>
              </w:rPr>
              <w:t>Нунлигран</w:t>
            </w:r>
            <w:proofErr w:type="spellEnd"/>
            <w:r w:rsidRPr="00012B0B"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148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50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 xml:space="preserve">Муниципальное бюджетное общеобразовательное учреждение "Основная общеобразовательная школа села </w:t>
            </w:r>
            <w:proofErr w:type="spellStart"/>
            <w:r w:rsidRPr="00012B0B">
              <w:rPr>
                <w:color w:val="000000"/>
              </w:rPr>
              <w:t>Энмелен</w:t>
            </w:r>
            <w:proofErr w:type="spellEnd"/>
            <w:r w:rsidRPr="00012B0B"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146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65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proofErr w:type="spellStart"/>
            <w:r w:rsidRPr="00012B0B">
              <w:rPr>
                <w:color w:val="000000"/>
              </w:rPr>
              <w:t>г</w:t>
            </w:r>
            <w:proofErr w:type="gramStart"/>
            <w:r w:rsidRPr="00012B0B">
              <w:rPr>
                <w:color w:val="000000"/>
              </w:rPr>
              <w:t>.П</w:t>
            </w:r>
            <w:proofErr w:type="gramEnd"/>
            <w:r w:rsidRPr="00012B0B">
              <w:rPr>
                <w:color w:val="000000"/>
              </w:rPr>
              <w:t>евек</w:t>
            </w:r>
            <w:proofErr w:type="spellEnd"/>
            <w:r w:rsidRPr="00012B0B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50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012B0B">
              <w:rPr>
                <w:color w:val="000000"/>
              </w:rPr>
              <w:t>с</w:t>
            </w:r>
            <w:proofErr w:type="gramStart"/>
            <w:r w:rsidRPr="00012B0B">
              <w:rPr>
                <w:color w:val="000000"/>
              </w:rPr>
              <w:t>.Р</w:t>
            </w:r>
            <w:proofErr w:type="gramEnd"/>
            <w:r w:rsidRPr="00012B0B">
              <w:rPr>
                <w:color w:val="000000"/>
              </w:rPr>
              <w:t>ыткучи</w:t>
            </w:r>
            <w:proofErr w:type="spellEnd"/>
            <w:r w:rsidRPr="00012B0B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190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65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Муниципальное бюджетное общеобразовательное учреждение "Центр образования села Лаврентия"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190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50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 xml:space="preserve">Муниципальное бюджетное общеобразовательное учреждение "Средняя общеобразовательная школа села </w:t>
            </w:r>
            <w:proofErr w:type="spellStart"/>
            <w:r w:rsidRPr="00012B0B">
              <w:rPr>
                <w:color w:val="000000"/>
              </w:rPr>
              <w:t>Лорино</w:t>
            </w:r>
            <w:proofErr w:type="spellEnd"/>
            <w:r w:rsidRPr="00012B0B"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345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65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lastRenderedPageBreak/>
              <w:t xml:space="preserve">Муниципальное бюджетное общеобразовательное учреждение "Центр образования села </w:t>
            </w:r>
            <w:proofErr w:type="spellStart"/>
            <w:r w:rsidRPr="00012B0B">
              <w:rPr>
                <w:color w:val="000000"/>
              </w:rPr>
              <w:t>Нешкан</w:t>
            </w:r>
            <w:proofErr w:type="spellEnd"/>
            <w:r w:rsidRPr="00012B0B"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46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  <w:tr w:rsidR="00012B0B" w:rsidTr="004A137B">
        <w:trPr>
          <w:trHeight w:val="450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Муниципальное бюджетное общеобразовательное учреждение "Школа-интернат среднего общего образования села Уэлен""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460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0B" w:rsidRPr="00012B0B" w:rsidRDefault="00012B0B" w:rsidP="00012B0B">
            <w:pPr>
              <w:jc w:val="both"/>
              <w:rPr>
                <w:color w:val="000000"/>
              </w:rPr>
            </w:pPr>
            <w:r w:rsidRPr="00012B0B">
              <w:rPr>
                <w:color w:val="000000"/>
              </w:rPr>
              <w:t>357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0B" w:rsidRPr="00012B0B" w:rsidRDefault="00012B0B">
            <w:pPr>
              <w:rPr>
                <w:color w:val="000000"/>
              </w:rPr>
            </w:pPr>
          </w:p>
        </w:tc>
      </w:tr>
    </w:tbl>
    <w:p w:rsidR="00012B0B" w:rsidRDefault="00012B0B" w:rsidP="00E0525D">
      <w:pPr>
        <w:ind w:firstLine="709"/>
        <w:jc w:val="both"/>
        <w:rPr>
          <w:color w:val="000000"/>
          <w:sz w:val="26"/>
          <w:szCs w:val="26"/>
        </w:rPr>
      </w:pPr>
    </w:p>
    <w:p w:rsidR="009170DF" w:rsidRDefault="00012B0B" w:rsidP="00E0525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Согласно данным, представленным в таблице 4, общее количество организаций, принявших участие в мониторинге – 31, количество учителей, создавших контрольный работу для обучающихся – 212 человек, количество обучающихся, прошедших тестирование – 4283 человека.</w:t>
      </w:r>
    </w:p>
    <w:p w:rsidR="00D530F2" w:rsidRPr="00D530F2" w:rsidRDefault="00D530F2" w:rsidP="00D530F2">
      <w:pPr>
        <w:ind w:firstLine="709"/>
        <w:jc w:val="right"/>
        <w:rPr>
          <w:i/>
          <w:color w:val="000000"/>
          <w:sz w:val="26"/>
          <w:szCs w:val="26"/>
        </w:rPr>
      </w:pPr>
      <w:r w:rsidRPr="00D530F2">
        <w:rPr>
          <w:i/>
          <w:color w:val="000000"/>
          <w:sz w:val="26"/>
          <w:szCs w:val="26"/>
        </w:rPr>
        <w:t>Таблица 4а</w:t>
      </w:r>
    </w:p>
    <w:tbl>
      <w:tblPr>
        <w:tblW w:w="15180" w:type="dxa"/>
        <w:tblInd w:w="96" w:type="dxa"/>
        <w:tblLook w:val="04A0"/>
      </w:tblPr>
      <w:tblGrid>
        <w:gridCol w:w="3131"/>
        <w:gridCol w:w="1391"/>
        <w:gridCol w:w="1499"/>
        <w:gridCol w:w="1418"/>
        <w:gridCol w:w="1499"/>
        <w:gridCol w:w="1139"/>
        <w:gridCol w:w="1559"/>
        <w:gridCol w:w="992"/>
        <w:gridCol w:w="1499"/>
        <w:gridCol w:w="1053"/>
      </w:tblGrid>
      <w:tr w:rsidR="00D530F2" w:rsidRPr="004A137B" w:rsidTr="003854B0">
        <w:trPr>
          <w:trHeight w:val="348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2" w:rsidRPr="004A137B" w:rsidRDefault="00D530F2">
            <w:pPr>
              <w:rPr>
                <w:b/>
                <w:bCs/>
              </w:rPr>
            </w:pPr>
            <w:r w:rsidRPr="004A137B">
              <w:rPr>
                <w:b/>
                <w:bCs/>
              </w:rPr>
              <w:t>Наименование ОО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2" w:rsidRPr="004A137B" w:rsidRDefault="00D530F2">
            <w:pPr>
              <w:jc w:val="right"/>
              <w:rPr>
                <w:b/>
                <w:bCs/>
              </w:rPr>
            </w:pPr>
            <w:r w:rsidRPr="004A137B">
              <w:rPr>
                <w:b/>
                <w:bCs/>
              </w:rPr>
              <w:t>Проверено работ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2" w:rsidRPr="004A137B" w:rsidRDefault="00D530F2">
            <w:pPr>
              <w:jc w:val="center"/>
              <w:rPr>
                <w:b/>
                <w:bCs/>
              </w:rPr>
            </w:pPr>
            <w:r w:rsidRPr="004A137B">
              <w:rPr>
                <w:b/>
                <w:bCs/>
              </w:rPr>
              <w:t>2. Низкий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2" w:rsidRPr="004A137B" w:rsidRDefault="00D530F2">
            <w:pPr>
              <w:jc w:val="center"/>
              <w:rPr>
                <w:b/>
                <w:bCs/>
              </w:rPr>
            </w:pPr>
            <w:r w:rsidRPr="004A137B">
              <w:rPr>
                <w:b/>
                <w:bCs/>
              </w:rPr>
              <w:t>3. Средний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2" w:rsidRPr="004A137B" w:rsidRDefault="00D530F2">
            <w:pPr>
              <w:jc w:val="center"/>
              <w:rPr>
                <w:b/>
                <w:bCs/>
              </w:rPr>
            </w:pPr>
            <w:r w:rsidRPr="004A137B">
              <w:rPr>
                <w:b/>
                <w:bCs/>
              </w:rPr>
              <w:t>4. Повышенный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2" w:rsidRPr="004A137B" w:rsidRDefault="00D530F2">
            <w:r w:rsidRPr="004A137B">
              <w:rPr>
                <w:b/>
                <w:bCs/>
              </w:rPr>
              <w:t>5. Высокий</w:t>
            </w:r>
          </w:p>
        </w:tc>
      </w:tr>
      <w:tr w:rsidR="003854B0" w:rsidRPr="004A137B" w:rsidTr="003854B0">
        <w:trPr>
          <w:trHeight w:val="333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0" w:rsidRPr="004A137B" w:rsidRDefault="003854B0">
            <w:pPr>
              <w:rPr>
                <w:b/>
                <w:bCs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0" w:rsidRPr="004A137B" w:rsidRDefault="003854B0">
            <w:pPr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pPr>
              <w:jc w:val="right"/>
              <w:rPr>
                <w:b/>
                <w:bCs/>
              </w:rPr>
            </w:pPr>
            <w:r w:rsidRPr="004A137B">
              <w:rPr>
                <w:b/>
                <w:bCs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pPr>
              <w:jc w:val="right"/>
              <w:rPr>
                <w:b/>
                <w:bCs/>
              </w:rPr>
            </w:pPr>
            <w:r w:rsidRPr="004A137B">
              <w:rPr>
                <w:b/>
                <w:bCs/>
              </w:rPr>
              <w:t>Доля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pPr>
              <w:jc w:val="right"/>
              <w:rPr>
                <w:b/>
                <w:bCs/>
              </w:rPr>
            </w:pPr>
            <w:r w:rsidRPr="004A137B">
              <w:rPr>
                <w:b/>
                <w:bCs/>
              </w:rPr>
              <w:t>Количество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pPr>
              <w:jc w:val="right"/>
              <w:rPr>
                <w:b/>
                <w:bCs/>
              </w:rPr>
            </w:pPr>
            <w:r w:rsidRPr="004A137B">
              <w:rPr>
                <w:b/>
                <w:bCs/>
              </w:rPr>
              <w:t>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pPr>
              <w:jc w:val="right"/>
              <w:rPr>
                <w:b/>
                <w:bCs/>
              </w:rPr>
            </w:pPr>
            <w:r w:rsidRPr="004A137B">
              <w:rPr>
                <w:b/>
                <w:bCs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pPr>
              <w:jc w:val="right"/>
              <w:rPr>
                <w:b/>
                <w:bCs/>
              </w:rPr>
            </w:pPr>
            <w:r w:rsidRPr="004A137B">
              <w:rPr>
                <w:b/>
                <w:bCs/>
              </w:rPr>
              <w:t>Доля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pPr>
              <w:jc w:val="right"/>
              <w:rPr>
                <w:b/>
                <w:bCs/>
              </w:rPr>
            </w:pPr>
            <w:r w:rsidRPr="004A137B">
              <w:rPr>
                <w:b/>
                <w:bCs/>
              </w:rPr>
              <w:t>Количество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r w:rsidRPr="004A137B">
              <w:rPr>
                <w:b/>
                <w:bCs/>
              </w:rPr>
              <w:t>Доля</w:t>
            </w:r>
          </w:p>
        </w:tc>
      </w:tr>
      <w:tr w:rsidR="003854B0" w:rsidRPr="004A137B" w:rsidTr="003854B0">
        <w:trPr>
          <w:trHeight w:val="34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 w:rsidP="00A830F1">
            <w:pPr>
              <w:jc w:val="both"/>
            </w:pPr>
            <w:r w:rsidRPr="004A137B">
              <w:t xml:space="preserve">Муниципальное автономное общеобразовательное учреждение "Средняя общеобразовательная школа города </w:t>
            </w:r>
            <w:proofErr w:type="spellStart"/>
            <w:r w:rsidRPr="004A137B">
              <w:t>Билибино</w:t>
            </w:r>
            <w:proofErr w:type="spellEnd"/>
            <w:r w:rsidRPr="004A137B">
              <w:t xml:space="preserve"> Чукотского автономного округа"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pPr>
              <w:jc w:val="right"/>
            </w:pPr>
            <w:r w:rsidRPr="004A137B"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pPr>
              <w:jc w:val="right"/>
            </w:pPr>
            <w:r w:rsidRPr="004A137B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pPr>
              <w:jc w:val="right"/>
            </w:pPr>
            <w:r w:rsidRPr="004A137B">
              <w:t>22,73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pPr>
              <w:jc w:val="right"/>
            </w:pPr>
            <w:r w:rsidRPr="004A137B"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pPr>
              <w:jc w:val="right"/>
            </w:pPr>
            <w:r w:rsidRPr="004A137B">
              <w:t>72,73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pPr>
              <w:jc w:val="right"/>
            </w:pPr>
            <w:r w:rsidRPr="004A137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pPr>
              <w:jc w:val="right"/>
            </w:pPr>
            <w:r w:rsidRPr="004A137B">
              <w:t>4,55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pPr>
              <w:jc w:val="right"/>
            </w:pPr>
            <w:r w:rsidRPr="004A137B"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r w:rsidRPr="004A137B">
              <w:t>0</w:t>
            </w:r>
          </w:p>
        </w:tc>
      </w:tr>
      <w:tr w:rsidR="003854B0" w:rsidRPr="004A137B" w:rsidTr="003854B0">
        <w:trPr>
          <w:trHeight w:val="333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 w:rsidP="00A830F1">
            <w:pPr>
              <w:jc w:val="both"/>
            </w:pPr>
            <w:r w:rsidRPr="004A137B">
              <w:t xml:space="preserve">Муниципальное бюджетное общеобразовательное учреждение "Школа-интернат основного общего образования села </w:t>
            </w:r>
            <w:proofErr w:type="spellStart"/>
            <w:r w:rsidRPr="004A137B">
              <w:t>Нунлигран</w:t>
            </w:r>
            <w:proofErr w:type="spellEnd"/>
            <w:r w:rsidRPr="004A137B"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pPr>
              <w:jc w:val="right"/>
            </w:pPr>
            <w:r w:rsidRPr="004A137B"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pPr>
              <w:jc w:val="right"/>
            </w:pPr>
            <w:r w:rsidRPr="004A137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pPr>
              <w:jc w:val="right"/>
            </w:pPr>
            <w:r w:rsidRPr="004A137B"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pPr>
              <w:jc w:val="right"/>
            </w:pPr>
            <w:r w:rsidRPr="004A137B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pPr>
              <w:jc w:val="right"/>
            </w:pPr>
            <w:r w:rsidRPr="004A137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pPr>
              <w:jc w:val="right"/>
            </w:pPr>
            <w:r w:rsidRPr="004A137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pPr>
              <w:jc w:val="right"/>
            </w:pPr>
            <w:r w:rsidRPr="004A137B">
              <w:t>75,00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pPr>
              <w:jc w:val="right"/>
            </w:pPr>
            <w:r w:rsidRPr="004A137B"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B0" w:rsidRPr="004A137B" w:rsidRDefault="003854B0">
            <w:r w:rsidRPr="004A137B">
              <w:t>25,00</w:t>
            </w:r>
          </w:p>
        </w:tc>
      </w:tr>
    </w:tbl>
    <w:p w:rsidR="004A137B" w:rsidRDefault="004A137B" w:rsidP="00E0525D">
      <w:pPr>
        <w:ind w:firstLine="709"/>
        <w:jc w:val="both"/>
        <w:rPr>
          <w:color w:val="000000"/>
          <w:sz w:val="26"/>
          <w:szCs w:val="26"/>
        </w:rPr>
      </w:pPr>
    </w:p>
    <w:p w:rsidR="004A137B" w:rsidRDefault="00A830F1" w:rsidP="00E0525D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color w:val="000000"/>
          <w:spacing w:val="-1"/>
          <w:sz w:val="26"/>
          <w:szCs w:val="26"/>
        </w:rPr>
        <w:t>К сожалению, качественный анализ результатов мониторинга можно определить только в отношении двух общеобразовательных организаций Чукотского автономного округа ввиду ограниченных возможностей формирования окончательных результатов  цифровой образовательной платформы</w:t>
      </w:r>
      <w:r w:rsidRPr="00A830F1">
        <w:rPr>
          <w:bCs/>
          <w:color w:val="000000"/>
          <w:spacing w:val="-1"/>
          <w:sz w:val="26"/>
          <w:szCs w:val="26"/>
        </w:rPr>
        <w:t xml:space="preserve"> </w:t>
      </w:r>
      <w:hyperlink r:id="rId9" w:history="1">
        <w:r w:rsidRPr="00E34CF2">
          <w:rPr>
            <w:rStyle w:val="a9"/>
            <w:bCs/>
            <w:sz w:val="26"/>
            <w:szCs w:val="26"/>
          </w:rPr>
          <w:t>https://fg.resh.edu.ru</w:t>
        </w:r>
      </w:hyperlink>
      <w:r w:rsidRPr="00E0525D">
        <w:rPr>
          <w:bCs/>
          <w:color w:val="000000"/>
          <w:spacing w:val="-1"/>
          <w:sz w:val="26"/>
          <w:szCs w:val="26"/>
        </w:rPr>
        <w:t>.</w:t>
      </w:r>
      <w:r>
        <w:rPr>
          <w:bCs/>
          <w:color w:val="000000"/>
          <w:spacing w:val="-1"/>
          <w:sz w:val="26"/>
          <w:szCs w:val="26"/>
        </w:rPr>
        <w:t xml:space="preserve"> Тем не менее, большая часть участников мониторинга МБОУ «МБОУ СОШ г. </w:t>
      </w:r>
      <w:proofErr w:type="spellStart"/>
      <w:r>
        <w:rPr>
          <w:bCs/>
          <w:color w:val="000000"/>
          <w:spacing w:val="-1"/>
          <w:sz w:val="26"/>
          <w:szCs w:val="26"/>
        </w:rPr>
        <w:t>Билибино</w:t>
      </w:r>
      <w:proofErr w:type="spellEnd"/>
      <w:r>
        <w:rPr>
          <w:bCs/>
          <w:color w:val="000000"/>
          <w:spacing w:val="-1"/>
          <w:sz w:val="26"/>
          <w:szCs w:val="26"/>
        </w:rPr>
        <w:t xml:space="preserve"> ЧАО» демонстрирует </w:t>
      </w:r>
      <w:r w:rsidR="008C5248">
        <w:rPr>
          <w:bCs/>
          <w:color w:val="000000"/>
          <w:spacing w:val="-1"/>
          <w:sz w:val="26"/>
          <w:szCs w:val="26"/>
        </w:rPr>
        <w:t xml:space="preserve">средний уровень </w:t>
      </w:r>
      <w:proofErr w:type="spellStart"/>
      <w:r w:rsidR="008C5248">
        <w:rPr>
          <w:bCs/>
          <w:color w:val="000000"/>
          <w:spacing w:val="-1"/>
          <w:sz w:val="26"/>
          <w:szCs w:val="26"/>
        </w:rPr>
        <w:t>сформированности</w:t>
      </w:r>
      <w:proofErr w:type="spellEnd"/>
      <w:r w:rsidR="008C5248">
        <w:rPr>
          <w:bCs/>
          <w:color w:val="000000"/>
          <w:spacing w:val="-1"/>
          <w:sz w:val="26"/>
          <w:szCs w:val="26"/>
        </w:rPr>
        <w:t xml:space="preserve"> функциональной </w:t>
      </w:r>
      <w:r w:rsidR="008C5248">
        <w:rPr>
          <w:bCs/>
          <w:color w:val="000000"/>
          <w:spacing w:val="-1"/>
          <w:sz w:val="26"/>
          <w:szCs w:val="26"/>
        </w:rPr>
        <w:lastRenderedPageBreak/>
        <w:t xml:space="preserve">грамотности, а показатели МБОУ </w:t>
      </w:r>
      <w:r w:rsidR="008C5248" w:rsidRPr="008C5248">
        <w:rPr>
          <w:sz w:val="26"/>
          <w:szCs w:val="26"/>
        </w:rPr>
        <w:t xml:space="preserve">"Школа-интернат основного общего образования села </w:t>
      </w:r>
      <w:proofErr w:type="spellStart"/>
      <w:r w:rsidR="008C5248" w:rsidRPr="008C5248">
        <w:rPr>
          <w:sz w:val="26"/>
          <w:szCs w:val="26"/>
        </w:rPr>
        <w:t>Нунлигран</w:t>
      </w:r>
      <w:proofErr w:type="spellEnd"/>
      <w:r w:rsidR="008C5248" w:rsidRPr="008C5248">
        <w:rPr>
          <w:sz w:val="26"/>
          <w:szCs w:val="26"/>
        </w:rPr>
        <w:t>"</w:t>
      </w:r>
      <w:r w:rsidR="008C5248">
        <w:rPr>
          <w:sz w:val="26"/>
          <w:szCs w:val="26"/>
        </w:rPr>
        <w:t xml:space="preserve"> сосредоточены</w:t>
      </w:r>
      <w:proofErr w:type="gramEnd"/>
      <w:r w:rsidR="008C5248">
        <w:rPr>
          <w:sz w:val="26"/>
          <w:szCs w:val="26"/>
        </w:rPr>
        <w:t xml:space="preserve"> на повышенном и высоком уровнях.</w:t>
      </w:r>
    </w:p>
    <w:p w:rsidR="005E702F" w:rsidRDefault="005E702F" w:rsidP="00E0525D">
      <w:pPr>
        <w:ind w:firstLine="709"/>
        <w:jc w:val="both"/>
        <w:rPr>
          <w:sz w:val="26"/>
          <w:szCs w:val="26"/>
        </w:rPr>
      </w:pPr>
    </w:p>
    <w:p w:rsidR="005E702F" w:rsidRDefault="005E702F" w:rsidP="005E702F">
      <w:pPr>
        <w:ind w:firstLine="709"/>
        <w:jc w:val="center"/>
        <w:rPr>
          <w:b/>
          <w:bCs/>
          <w:i/>
          <w:color w:val="000000"/>
          <w:spacing w:val="-1"/>
          <w:sz w:val="26"/>
          <w:szCs w:val="26"/>
        </w:rPr>
      </w:pPr>
      <w:r w:rsidRPr="005E702F">
        <w:rPr>
          <w:b/>
          <w:bCs/>
          <w:i/>
          <w:color w:val="000000"/>
          <w:spacing w:val="-1"/>
          <w:sz w:val="26"/>
          <w:szCs w:val="26"/>
        </w:rPr>
        <w:t xml:space="preserve">Проведение федеральной апробации заданий </w:t>
      </w:r>
      <w:proofErr w:type="gramStart"/>
      <w:r w:rsidRPr="005E702F">
        <w:rPr>
          <w:b/>
          <w:bCs/>
          <w:i/>
          <w:color w:val="000000"/>
          <w:spacing w:val="-1"/>
          <w:sz w:val="26"/>
          <w:szCs w:val="26"/>
        </w:rPr>
        <w:t>по</w:t>
      </w:r>
      <w:proofErr w:type="gramEnd"/>
      <w:r w:rsidRPr="005E702F">
        <w:rPr>
          <w:b/>
          <w:bCs/>
          <w:i/>
          <w:color w:val="000000"/>
          <w:spacing w:val="-1"/>
          <w:sz w:val="26"/>
          <w:szCs w:val="26"/>
        </w:rPr>
        <w:t xml:space="preserve"> читательской и естественнонаучной</w:t>
      </w:r>
    </w:p>
    <w:p w:rsidR="002E3497" w:rsidRPr="005E702F" w:rsidRDefault="005E702F" w:rsidP="005E702F">
      <w:pPr>
        <w:ind w:firstLine="709"/>
        <w:jc w:val="center"/>
        <w:rPr>
          <w:b/>
          <w:bCs/>
          <w:i/>
          <w:color w:val="000000"/>
          <w:spacing w:val="-1"/>
          <w:sz w:val="26"/>
          <w:szCs w:val="26"/>
        </w:rPr>
      </w:pPr>
      <w:r w:rsidRPr="005E702F">
        <w:rPr>
          <w:b/>
          <w:bCs/>
          <w:i/>
          <w:color w:val="000000"/>
          <w:spacing w:val="-1"/>
          <w:sz w:val="26"/>
          <w:szCs w:val="26"/>
        </w:rPr>
        <w:t xml:space="preserve"> грамотности </w:t>
      </w:r>
      <w:r w:rsidRPr="005E702F">
        <w:rPr>
          <w:b/>
          <w:i/>
          <w:sz w:val="26"/>
          <w:szCs w:val="26"/>
        </w:rPr>
        <w:t>среди обучающихся 5-х, 6-х, 8-х и 9-х классов</w:t>
      </w:r>
    </w:p>
    <w:p w:rsidR="00A830F1" w:rsidRPr="002E3497" w:rsidRDefault="002E3497" w:rsidP="002E3497">
      <w:pPr>
        <w:pStyle w:val="10"/>
        <w:keepNext/>
        <w:keepLines/>
        <w:shd w:val="clear" w:color="auto" w:fill="auto"/>
        <w:tabs>
          <w:tab w:val="left" w:pos="351"/>
        </w:tabs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  <w:lang w:bidi="ru-RU"/>
        </w:rPr>
        <w:tab/>
      </w:r>
      <w:proofErr w:type="gramStart"/>
      <w:r w:rsidRPr="00F13FE2">
        <w:rPr>
          <w:b w:val="0"/>
          <w:color w:val="000000"/>
          <w:sz w:val="26"/>
          <w:szCs w:val="26"/>
          <w:lang w:bidi="ru-RU"/>
        </w:rPr>
        <w:t>В целях выполнения мероприятий по выстраиванию региональной системы оценки качества образования на основе практики международных сравнительных исследований и в соответствии с письмом ФГБНУ «Институт стратегии развития образования Российской академии обра</w:t>
      </w:r>
      <w:r>
        <w:rPr>
          <w:b w:val="0"/>
          <w:color w:val="000000"/>
          <w:sz w:val="26"/>
          <w:szCs w:val="26"/>
          <w:lang w:bidi="ru-RU"/>
        </w:rPr>
        <w:t xml:space="preserve">зования» от 26 апреля 2022 года </w:t>
      </w:r>
      <w:r w:rsidRPr="00F13FE2">
        <w:rPr>
          <w:b w:val="0"/>
          <w:color w:val="000000"/>
          <w:sz w:val="26"/>
          <w:szCs w:val="26"/>
          <w:lang w:bidi="ru-RU"/>
        </w:rPr>
        <w:t xml:space="preserve">№01-09/236, </w:t>
      </w:r>
      <w:r w:rsidRPr="00F13FE2">
        <w:rPr>
          <w:b w:val="0"/>
          <w:sz w:val="26"/>
          <w:szCs w:val="26"/>
        </w:rPr>
        <w:t xml:space="preserve">государственным автономным учреждением дополнительного профессионального образования Чукотского автономного округа «Чукотский институт развития образования и повышения квалификации» была организована </w:t>
      </w:r>
      <w:r w:rsidR="009A1A7C">
        <w:rPr>
          <w:b w:val="0"/>
          <w:sz w:val="26"/>
          <w:szCs w:val="26"/>
        </w:rPr>
        <w:t>федеральная</w:t>
      </w:r>
      <w:r w:rsidRPr="00F13FE2">
        <w:rPr>
          <w:b w:val="0"/>
          <w:sz w:val="26"/>
          <w:szCs w:val="26"/>
        </w:rPr>
        <w:t xml:space="preserve"> апробация заданий по </w:t>
      </w:r>
      <w:r>
        <w:rPr>
          <w:b w:val="0"/>
          <w:sz w:val="26"/>
          <w:szCs w:val="26"/>
        </w:rPr>
        <w:t>читательской</w:t>
      </w:r>
      <w:proofErr w:type="gramEnd"/>
      <w:r>
        <w:rPr>
          <w:b w:val="0"/>
          <w:sz w:val="26"/>
          <w:szCs w:val="26"/>
        </w:rPr>
        <w:t xml:space="preserve"> и естественнонаучной грамотностям</w:t>
      </w:r>
      <w:r w:rsidRPr="00F13FE2">
        <w:rPr>
          <w:b w:val="0"/>
          <w:sz w:val="26"/>
          <w:szCs w:val="26"/>
        </w:rPr>
        <w:t xml:space="preserve"> в общеобразовательных организациях Чукотского автономного округа</w:t>
      </w:r>
      <w:r w:rsidR="009A1A7C">
        <w:rPr>
          <w:b w:val="0"/>
          <w:sz w:val="26"/>
          <w:szCs w:val="26"/>
        </w:rPr>
        <w:t xml:space="preserve"> на базе </w:t>
      </w:r>
      <w:r w:rsidR="009A1A7C" w:rsidRPr="00F13FE2">
        <w:rPr>
          <w:b w:val="0"/>
          <w:color w:val="000000"/>
          <w:sz w:val="26"/>
          <w:szCs w:val="26"/>
          <w:lang w:bidi="ru-RU"/>
        </w:rPr>
        <w:t xml:space="preserve">ФГБНУ «Институт </w:t>
      </w:r>
      <w:proofErr w:type="gramStart"/>
      <w:r w:rsidR="009A1A7C" w:rsidRPr="00F13FE2">
        <w:rPr>
          <w:b w:val="0"/>
          <w:color w:val="000000"/>
          <w:sz w:val="26"/>
          <w:szCs w:val="26"/>
          <w:lang w:bidi="ru-RU"/>
        </w:rPr>
        <w:t>стратегии развития образования Российской академии обра</w:t>
      </w:r>
      <w:r w:rsidR="009A1A7C">
        <w:rPr>
          <w:b w:val="0"/>
          <w:color w:val="000000"/>
          <w:sz w:val="26"/>
          <w:szCs w:val="26"/>
          <w:lang w:bidi="ru-RU"/>
        </w:rPr>
        <w:t>зования</w:t>
      </w:r>
      <w:proofErr w:type="gramEnd"/>
      <w:r w:rsidR="009A1A7C">
        <w:rPr>
          <w:b w:val="0"/>
          <w:color w:val="000000"/>
          <w:sz w:val="26"/>
          <w:szCs w:val="26"/>
          <w:lang w:bidi="ru-RU"/>
        </w:rPr>
        <w:t>»</w:t>
      </w:r>
      <w:r w:rsidRPr="00F13FE2">
        <w:rPr>
          <w:b w:val="0"/>
          <w:sz w:val="26"/>
          <w:szCs w:val="26"/>
        </w:rPr>
        <w:t xml:space="preserve">.  </w:t>
      </w:r>
    </w:p>
    <w:p w:rsidR="007D0DCB" w:rsidRPr="009A1A7C" w:rsidRDefault="00E0525D" w:rsidP="002A5121">
      <w:pPr>
        <w:ind w:firstLine="709"/>
        <w:jc w:val="both"/>
        <w:rPr>
          <w:bCs/>
          <w:color w:val="000000"/>
          <w:spacing w:val="-1"/>
          <w:sz w:val="26"/>
          <w:szCs w:val="26"/>
        </w:rPr>
      </w:pPr>
      <w:r w:rsidRPr="00E0525D">
        <w:rPr>
          <w:bCs/>
          <w:color w:val="000000"/>
          <w:spacing w:val="-1"/>
          <w:sz w:val="26"/>
          <w:szCs w:val="26"/>
        </w:rPr>
        <w:t xml:space="preserve">В </w:t>
      </w:r>
      <w:r w:rsidR="002A5121">
        <w:rPr>
          <w:bCs/>
          <w:color w:val="000000"/>
          <w:spacing w:val="-1"/>
          <w:sz w:val="26"/>
          <w:szCs w:val="26"/>
        </w:rPr>
        <w:t xml:space="preserve">период </w:t>
      </w:r>
      <w:r w:rsidR="002A5121">
        <w:rPr>
          <w:sz w:val="26"/>
          <w:szCs w:val="26"/>
        </w:rPr>
        <w:t>с</w:t>
      </w:r>
      <w:r w:rsidR="002A5121" w:rsidRPr="007D0DCB">
        <w:rPr>
          <w:sz w:val="26"/>
          <w:szCs w:val="26"/>
        </w:rPr>
        <w:t xml:space="preserve"> 12 по 18 мая </w:t>
      </w:r>
      <w:r w:rsidRPr="00E0525D">
        <w:rPr>
          <w:bCs/>
          <w:color w:val="000000"/>
          <w:spacing w:val="-1"/>
          <w:sz w:val="26"/>
          <w:szCs w:val="26"/>
        </w:rPr>
        <w:t xml:space="preserve">2022 года общеобразовательные организации ЧАО приняли участие </w:t>
      </w:r>
      <w:r w:rsidRPr="009A1A7C">
        <w:rPr>
          <w:bCs/>
          <w:color w:val="000000"/>
          <w:spacing w:val="-1"/>
          <w:sz w:val="26"/>
          <w:szCs w:val="26"/>
        </w:rPr>
        <w:t>в федеральной апробации заданий по читательской и естественнонаучной грамотности</w:t>
      </w:r>
      <w:r w:rsidR="002A5121" w:rsidRPr="009A1A7C">
        <w:rPr>
          <w:bCs/>
          <w:color w:val="000000"/>
          <w:spacing w:val="-1"/>
          <w:sz w:val="26"/>
          <w:szCs w:val="26"/>
        </w:rPr>
        <w:t xml:space="preserve"> </w:t>
      </w:r>
      <w:r w:rsidR="007D0DCB" w:rsidRPr="009A1A7C">
        <w:rPr>
          <w:sz w:val="26"/>
          <w:szCs w:val="26"/>
        </w:rPr>
        <w:t>среди обучающихся 5-х, 6-х, 8-х и 9-х классов</w:t>
      </w:r>
      <w:r w:rsidR="002A5121" w:rsidRPr="009A1A7C">
        <w:rPr>
          <w:sz w:val="26"/>
          <w:szCs w:val="26"/>
        </w:rPr>
        <w:t>.</w:t>
      </w:r>
    </w:p>
    <w:p w:rsidR="007D0DCB" w:rsidRPr="007D0DCB" w:rsidRDefault="007D0DCB" w:rsidP="007D0DCB">
      <w:pPr>
        <w:ind w:firstLine="567"/>
        <w:jc w:val="both"/>
        <w:rPr>
          <w:sz w:val="26"/>
          <w:szCs w:val="26"/>
        </w:rPr>
      </w:pPr>
      <w:r w:rsidRPr="007D0DCB">
        <w:rPr>
          <w:sz w:val="26"/>
          <w:szCs w:val="26"/>
        </w:rPr>
        <w:t xml:space="preserve">В апробации были задействованы 4 образовательные организации Чукотского автономного округа: </w:t>
      </w:r>
    </w:p>
    <w:p w:rsidR="007D0DCB" w:rsidRPr="007D0DCB" w:rsidRDefault="007D0DCB" w:rsidP="007D0DCB">
      <w:pPr>
        <w:ind w:firstLine="567"/>
        <w:jc w:val="both"/>
        <w:rPr>
          <w:sz w:val="26"/>
          <w:szCs w:val="26"/>
        </w:rPr>
      </w:pPr>
      <w:r w:rsidRPr="007D0DCB">
        <w:rPr>
          <w:sz w:val="26"/>
          <w:szCs w:val="26"/>
        </w:rPr>
        <w:t>- МБОУ «СОШ №1 г. Анадыря»;</w:t>
      </w:r>
    </w:p>
    <w:p w:rsidR="007D0DCB" w:rsidRPr="007D0DCB" w:rsidRDefault="007D0DCB" w:rsidP="007D0DCB">
      <w:pPr>
        <w:ind w:firstLine="567"/>
        <w:jc w:val="both"/>
        <w:rPr>
          <w:sz w:val="26"/>
          <w:szCs w:val="26"/>
        </w:rPr>
      </w:pPr>
      <w:r w:rsidRPr="007D0DCB">
        <w:rPr>
          <w:sz w:val="26"/>
          <w:szCs w:val="26"/>
        </w:rPr>
        <w:t>- ГАОУ ЧАО «Чукотский окружной профильный лицей»;</w:t>
      </w:r>
    </w:p>
    <w:p w:rsidR="007D0DCB" w:rsidRPr="007D0DCB" w:rsidRDefault="007D0DCB" w:rsidP="007D0DCB">
      <w:pPr>
        <w:ind w:firstLine="567"/>
        <w:jc w:val="both"/>
        <w:rPr>
          <w:sz w:val="26"/>
          <w:szCs w:val="26"/>
        </w:rPr>
      </w:pPr>
      <w:r w:rsidRPr="007D0DCB">
        <w:rPr>
          <w:sz w:val="26"/>
          <w:szCs w:val="26"/>
        </w:rPr>
        <w:t>- МБОУ «ООШ №1 г. Анадыря»;</w:t>
      </w:r>
    </w:p>
    <w:p w:rsidR="007D0DCB" w:rsidRPr="007D0DCB" w:rsidRDefault="007D0DCB" w:rsidP="007D0DCB">
      <w:pPr>
        <w:ind w:firstLine="567"/>
        <w:jc w:val="both"/>
        <w:rPr>
          <w:sz w:val="26"/>
          <w:szCs w:val="26"/>
        </w:rPr>
      </w:pPr>
      <w:r w:rsidRPr="007D0DCB">
        <w:rPr>
          <w:sz w:val="26"/>
          <w:szCs w:val="26"/>
        </w:rPr>
        <w:t>- МБОУ «Центр образования п. Угольные Копи».</w:t>
      </w:r>
    </w:p>
    <w:p w:rsidR="007D0DCB" w:rsidRPr="007D0DCB" w:rsidRDefault="007D0DCB" w:rsidP="007D0DCB">
      <w:pPr>
        <w:ind w:firstLine="567"/>
        <w:jc w:val="both"/>
        <w:rPr>
          <w:sz w:val="26"/>
          <w:szCs w:val="26"/>
        </w:rPr>
      </w:pPr>
      <w:r w:rsidRPr="007D0DCB">
        <w:rPr>
          <w:sz w:val="26"/>
          <w:szCs w:val="26"/>
        </w:rPr>
        <w:t xml:space="preserve">Для участия в апробации </w:t>
      </w:r>
      <w:r w:rsidR="009A1A7C">
        <w:rPr>
          <w:sz w:val="26"/>
          <w:szCs w:val="26"/>
        </w:rPr>
        <w:t xml:space="preserve">заданий по читательской грамотности </w:t>
      </w:r>
      <w:r w:rsidRPr="007D0DCB">
        <w:rPr>
          <w:sz w:val="26"/>
          <w:szCs w:val="26"/>
        </w:rPr>
        <w:t xml:space="preserve">было заявлено всего 300 обучающихся из </w:t>
      </w:r>
      <w:r w:rsidR="009A1A7C">
        <w:rPr>
          <w:sz w:val="26"/>
          <w:szCs w:val="26"/>
        </w:rPr>
        <w:t xml:space="preserve">указанных </w:t>
      </w:r>
      <w:r w:rsidRPr="007D0DCB">
        <w:rPr>
          <w:sz w:val="26"/>
          <w:szCs w:val="26"/>
        </w:rPr>
        <w:t>образовательных организаций. Фактически</w:t>
      </w:r>
      <w:r w:rsidR="00B1359B">
        <w:rPr>
          <w:sz w:val="26"/>
          <w:szCs w:val="26"/>
        </w:rPr>
        <w:t xml:space="preserve"> приняло участие в апробации 198</w:t>
      </w:r>
      <w:r w:rsidRPr="007D0DCB">
        <w:rPr>
          <w:sz w:val="26"/>
          <w:szCs w:val="26"/>
        </w:rPr>
        <w:t xml:space="preserve"> человек. Сводные данные по участию в апробации заданий по читательской грам</w:t>
      </w:r>
      <w:r w:rsidR="00126F90">
        <w:rPr>
          <w:sz w:val="26"/>
          <w:szCs w:val="26"/>
        </w:rPr>
        <w:t>отности представлены в таблице 5</w:t>
      </w:r>
      <w:r w:rsidRPr="007D0DCB">
        <w:rPr>
          <w:sz w:val="26"/>
          <w:szCs w:val="26"/>
        </w:rPr>
        <w:t>.</w:t>
      </w:r>
    </w:p>
    <w:p w:rsidR="007D0DCB" w:rsidRPr="00911D59" w:rsidRDefault="00126F90" w:rsidP="007D0DCB">
      <w:pPr>
        <w:tabs>
          <w:tab w:val="left" w:pos="993"/>
        </w:tabs>
        <w:jc w:val="right"/>
        <w:rPr>
          <w:bCs/>
          <w:i/>
          <w:color w:val="000000"/>
          <w:sz w:val="26"/>
          <w:szCs w:val="26"/>
        </w:rPr>
      </w:pPr>
      <w:r>
        <w:rPr>
          <w:bCs/>
          <w:i/>
          <w:color w:val="000000"/>
          <w:sz w:val="26"/>
          <w:szCs w:val="26"/>
        </w:rPr>
        <w:t>Таблица 5</w:t>
      </w:r>
    </w:p>
    <w:p w:rsidR="007D0DCB" w:rsidRPr="007D0DCB" w:rsidRDefault="007D0DCB" w:rsidP="007D0DCB">
      <w:pPr>
        <w:tabs>
          <w:tab w:val="left" w:pos="993"/>
        </w:tabs>
        <w:jc w:val="center"/>
        <w:rPr>
          <w:b/>
          <w:bCs/>
          <w:color w:val="000000"/>
          <w:sz w:val="26"/>
          <w:szCs w:val="26"/>
        </w:rPr>
      </w:pPr>
      <w:r w:rsidRPr="007D0DCB">
        <w:rPr>
          <w:b/>
          <w:bCs/>
          <w:color w:val="000000"/>
          <w:sz w:val="26"/>
          <w:szCs w:val="26"/>
        </w:rPr>
        <w:t xml:space="preserve">Сводные данные по участию в апробации заданий по читательской грамотности </w:t>
      </w:r>
    </w:p>
    <w:p w:rsidR="007D0DCB" w:rsidRPr="007D0DCB" w:rsidRDefault="007D0DCB" w:rsidP="007D0DCB">
      <w:pPr>
        <w:tabs>
          <w:tab w:val="left" w:pos="993"/>
        </w:tabs>
        <w:jc w:val="center"/>
        <w:rPr>
          <w:b/>
          <w:bCs/>
          <w:color w:val="000000"/>
          <w:sz w:val="26"/>
          <w:szCs w:val="26"/>
        </w:rPr>
      </w:pPr>
      <w:r w:rsidRPr="007D0DCB">
        <w:rPr>
          <w:b/>
          <w:bCs/>
          <w:color w:val="000000"/>
          <w:sz w:val="26"/>
          <w:szCs w:val="26"/>
        </w:rPr>
        <w:t xml:space="preserve">в Чукотском автономном округе в </w:t>
      </w:r>
      <w:smartTag w:uri="urn:schemas-microsoft-com:office:smarttags" w:element="metricconverter">
        <w:smartTagPr>
          <w:attr w:name="ProductID" w:val="2022 г"/>
        </w:smartTagPr>
        <w:r w:rsidRPr="007D0DCB">
          <w:rPr>
            <w:b/>
            <w:bCs/>
            <w:color w:val="000000"/>
            <w:sz w:val="26"/>
            <w:szCs w:val="26"/>
          </w:rPr>
          <w:t>2022 г</w:t>
        </w:r>
      </w:smartTag>
      <w:r w:rsidRPr="007D0DCB">
        <w:rPr>
          <w:b/>
          <w:bCs/>
          <w:color w:val="000000"/>
          <w:sz w:val="26"/>
          <w:szCs w:val="26"/>
        </w:rPr>
        <w:t>.</w:t>
      </w:r>
    </w:p>
    <w:tbl>
      <w:tblPr>
        <w:tblW w:w="5000" w:type="pct"/>
        <w:tblInd w:w="108" w:type="dxa"/>
        <w:tblLayout w:type="fixed"/>
        <w:tblLook w:val="04A0"/>
      </w:tblPr>
      <w:tblGrid>
        <w:gridCol w:w="839"/>
        <w:gridCol w:w="9896"/>
        <w:gridCol w:w="1939"/>
        <w:gridCol w:w="85"/>
        <w:gridCol w:w="2341"/>
      </w:tblGrid>
      <w:tr w:rsidR="007D0DCB" w:rsidRPr="00F551A1" w:rsidTr="00FB06FF">
        <w:trPr>
          <w:trHeight w:val="24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b/>
                <w:bCs/>
                <w:color w:val="000000"/>
              </w:rPr>
            </w:pPr>
            <w:r w:rsidRPr="00F551A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551A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551A1">
              <w:rPr>
                <w:b/>
                <w:bCs/>
                <w:color w:val="000000"/>
              </w:rPr>
              <w:t>/</w:t>
            </w:r>
            <w:proofErr w:type="spellStart"/>
            <w:r w:rsidRPr="00F551A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b/>
                <w:bCs/>
                <w:color w:val="000000"/>
              </w:rPr>
            </w:pPr>
            <w:r w:rsidRPr="00F551A1">
              <w:rPr>
                <w:b/>
                <w:bCs/>
                <w:color w:val="000000"/>
              </w:rPr>
              <w:t>Образовательные организации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b/>
                <w:bCs/>
                <w:color w:val="000000"/>
              </w:rPr>
            </w:pPr>
            <w:r w:rsidRPr="00F551A1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b/>
                <w:bCs/>
                <w:color w:val="000000"/>
              </w:rPr>
            </w:pPr>
            <w:r w:rsidRPr="00F551A1">
              <w:rPr>
                <w:b/>
                <w:bCs/>
                <w:color w:val="000000"/>
              </w:rPr>
              <w:t>Количество участников</w:t>
            </w:r>
          </w:p>
        </w:tc>
      </w:tr>
      <w:tr w:rsidR="007D0DCB" w:rsidRPr="00F551A1" w:rsidTr="00FB06FF">
        <w:trPr>
          <w:trHeight w:val="1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D0DCB" w:rsidRPr="00F551A1" w:rsidRDefault="007D0DCB" w:rsidP="007D0DCB">
            <w:pPr>
              <w:jc w:val="center"/>
              <w:rPr>
                <w:b/>
                <w:color w:val="000000"/>
              </w:rPr>
            </w:pPr>
            <w:r w:rsidRPr="00F551A1">
              <w:rPr>
                <w:b/>
                <w:color w:val="000000"/>
              </w:rPr>
              <w:t>Городской округ Анадырь</w:t>
            </w:r>
          </w:p>
        </w:tc>
      </w:tr>
      <w:tr w:rsidR="007D0DCB" w:rsidRPr="00F551A1" w:rsidTr="00FB06FF">
        <w:trPr>
          <w:trHeight w:val="123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1</w:t>
            </w:r>
          </w:p>
        </w:tc>
        <w:tc>
          <w:tcPr>
            <w:tcW w:w="32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rPr>
                <w:color w:val="000000"/>
              </w:rPr>
            </w:pPr>
            <w:r w:rsidRPr="00F551A1">
              <w:t>МБОУ «СОШ №1 г. Анадыря»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5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B1359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16</w:t>
            </w:r>
          </w:p>
        </w:tc>
      </w:tr>
      <w:tr w:rsidR="007D0DCB" w:rsidRPr="00F551A1" w:rsidTr="00FB06FF">
        <w:trPr>
          <w:trHeight w:val="123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</w:p>
        </w:tc>
        <w:tc>
          <w:tcPr>
            <w:tcW w:w="32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/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6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B1359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14</w:t>
            </w:r>
          </w:p>
        </w:tc>
      </w:tr>
      <w:tr w:rsidR="007D0DCB" w:rsidRPr="00F551A1" w:rsidTr="00FB06FF">
        <w:trPr>
          <w:trHeight w:val="123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</w:p>
        </w:tc>
        <w:tc>
          <w:tcPr>
            <w:tcW w:w="32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/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8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17</w:t>
            </w:r>
          </w:p>
        </w:tc>
      </w:tr>
      <w:tr w:rsidR="007D0DCB" w:rsidRPr="00F551A1" w:rsidTr="00FB06FF">
        <w:trPr>
          <w:trHeight w:val="123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</w:p>
        </w:tc>
        <w:tc>
          <w:tcPr>
            <w:tcW w:w="3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/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9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18</w:t>
            </w:r>
          </w:p>
        </w:tc>
      </w:tr>
      <w:tr w:rsidR="007D0DCB" w:rsidRPr="00F551A1" w:rsidTr="00FB06FF">
        <w:trPr>
          <w:trHeight w:val="116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2</w:t>
            </w:r>
          </w:p>
        </w:tc>
        <w:tc>
          <w:tcPr>
            <w:tcW w:w="32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rPr>
                <w:color w:val="000000"/>
              </w:rPr>
            </w:pPr>
            <w:r w:rsidRPr="00F551A1">
              <w:t>МБОУ «ООШ №1 г. Анадыря»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5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28</w:t>
            </w:r>
          </w:p>
        </w:tc>
      </w:tr>
      <w:tr w:rsidR="007D0DCB" w:rsidRPr="00F551A1" w:rsidTr="00FB06FF">
        <w:trPr>
          <w:trHeight w:val="116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</w:p>
        </w:tc>
        <w:tc>
          <w:tcPr>
            <w:tcW w:w="3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/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6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28</w:t>
            </w:r>
          </w:p>
        </w:tc>
      </w:tr>
      <w:tr w:rsidR="007D0DCB" w:rsidRPr="00F551A1" w:rsidTr="00FB06FF">
        <w:trPr>
          <w:trHeight w:val="116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3</w:t>
            </w:r>
          </w:p>
        </w:tc>
        <w:tc>
          <w:tcPr>
            <w:tcW w:w="32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rPr>
                <w:color w:val="000000"/>
              </w:rPr>
            </w:pPr>
            <w:r w:rsidRPr="00F551A1">
              <w:t>Чукотский окружной профильный лицей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8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18</w:t>
            </w:r>
          </w:p>
        </w:tc>
      </w:tr>
      <w:tr w:rsidR="007D0DCB" w:rsidRPr="00F551A1" w:rsidTr="00FB06FF">
        <w:trPr>
          <w:trHeight w:val="116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</w:p>
        </w:tc>
        <w:tc>
          <w:tcPr>
            <w:tcW w:w="3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/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9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24</w:t>
            </w:r>
          </w:p>
        </w:tc>
      </w:tr>
      <w:tr w:rsidR="007D0DCB" w:rsidRPr="00F551A1" w:rsidTr="00FB06FF">
        <w:trPr>
          <w:trHeight w:val="1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D0DCB" w:rsidRPr="00F551A1" w:rsidRDefault="007D0DCB" w:rsidP="007D0DCB">
            <w:pPr>
              <w:jc w:val="center"/>
              <w:rPr>
                <w:b/>
                <w:color w:val="000000"/>
              </w:rPr>
            </w:pPr>
            <w:proofErr w:type="spellStart"/>
            <w:r w:rsidRPr="00F551A1">
              <w:rPr>
                <w:b/>
                <w:color w:val="000000"/>
              </w:rPr>
              <w:t>Анадырский</w:t>
            </w:r>
            <w:proofErr w:type="spellEnd"/>
            <w:r w:rsidRPr="00F551A1">
              <w:rPr>
                <w:b/>
                <w:color w:val="000000"/>
              </w:rPr>
              <w:t xml:space="preserve"> муниципальный район</w:t>
            </w:r>
          </w:p>
        </w:tc>
      </w:tr>
      <w:tr w:rsidR="007D0DCB" w:rsidRPr="00F551A1" w:rsidTr="00FB06FF">
        <w:trPr>
          <w:trHeight w:val="123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4</w:t>
            </w:r>
          </w:p>
        </w:tc>
        <w:tc>
          <w:tcPr>
            <w:tcW w:w="32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rPr>
                <w:color w:val="000000"/>
              </w:rPr>
            </w:pPr>
            <w:r w:rsidRPr="00F551A1">
              <w:t>МБОУ «Центр образования п. Угольные Копи»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10</w:t>
            </w:r>
          </w:p>
        </w:tc>
      </w:tr>
      <w:tr w:rsidR="007D0DCB" w:rsidRPr="00F551A1" w:rsidTr="00FB06FF">
        <w:trPr>
          <w:trHeight w:val="123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</w:p>
        </w:tc>
        <w:tc>
          <w:tcPr>
            <w:tcW w:w="32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rPr>
                <w:highlight w:val="yellow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8</w:t>
            </w:r>
          </w:p>
        </w:tc>
      </w:tr>
      <w:tr w:rsidR="007D0DCB" w:rsidRPr="00F551A1" w:rsidTr="00FB06FF">
        <w:trPr>
          <w:trHeight w:val="123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</w:p>
        </w:tc>
        <w:tc>
          <w:tcPr>
            <w:tcW w:w="32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rPr>
                <w:highlight w:val="yellow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14</w:t>
            </w:r>
          </w:p>
        </w:tc>
      </w:tr>
      <w:tr w:rsidR="007D0DCB" w:rsidRPr="00F551A1" w:rsidTr="00FB06FF">
        <w:trPr>
          <w:trHeight w:val="123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</w:p>
        </w:tc>
        <w:tc>
          <w:tcPr>
            <w:tcW w:w="3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rPr>
                <w:highlight w:val="yellow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B" w:rsidRPr="00F551A1" w:rsidRDefault="007D0DCB" w:rsidP="007D0DCB">
            <w:pPr>
              <w:jc w:val="center"/>
              <w:rPr>
                <w:color w:val="000000"/>
              </w:rPr>
            </w:pPr>
            <w:r w:rsidRPr="00F551A1">
              <w:rPr>
                <w:color w:val="000000"/>
              </w:rPr>
              <w:t>3</w:t>
            </w:r>
          </w:p>
        </w:tc>
      </w:tr>
      <w:tr w:rsidR="007D0DCB" w:rsidRPr="00F551A1" w:rsidTr="00FB06FF">
        <w:trPr>
          <w:trHeight w:val="83"/>
        </w:trPr>
        <w:tc>
          <w:tcPr>
            <w:tcW w:w="42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D0DCB" w:rsidRPr="00F551A1" w:rsidRDefault="007D0DCB" w:rsidP="007D0DCB">
            <w:pPr>
              <w:jc w:val="right"/>
              <w:rPr>
                <w:b/>
                <w:bCs/>
                <w:color w:val="000000"/>
              </w:rPr>
            </w:pPr>
            <w:r w:rsidRPr="00F551A1">
              <w:rPr>
                <w:color w:val="000000"/>
              </w:rPr>
              <w:t> </w:t>
            </w:r>
            <w:r w:rsidRPr="00F551A1">
              <w:rPr>
                <w:b/>
                <w:bCs/>
                <w:color w:val="000000"/>
              </w:rPr>
              <w:t>Итого участников: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D0DCB" w:rsidRPr="00F551A1" w:rsidRDefault="00B1359B" w:rsidP="007D0DCB">
            <w:pPr>
              <w:jc w:val="center"/>
              <w:rPr>
                <w:b/>
                <w:bCs/>
                <w:color w:val="000000"/>
              </w:rPr>
            </w:pPr>
            <w:r w:rsidRPr="00F551A1">
              <w:rPr>
                <w:b/>
                <w:bCs/>
                <w:color w:val="000000"/>
              </w:rPr>
              <w:t>198</w:t>
            </w:r>
          </w:p>
        </w:tc>
      </w:tr>
    </w:tbl>
    <w:p w:rsidR="007D0DCB" w:rsidRPr="007D0DCB" w:rsidRDefault="007D0DCB" w:rsidP="007D0DCB">
      <w:pPr>
        <w:ind w:firstLine="567"/>
        <w:jc w:val="both"/>
        <w:rPr>
          <w:sz w:val="26"/>
          <w:szCs w:val="26"/>
        </w:rPr>
      </w:pPr>
    </w:p>
    <w:p w:rsidR="007D0DCB" w:rsidRPr="007D0DCB" w:rsidRDefault="007D0DCB" w:rsidP="007D0DCB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0DCB">
        <w:rPr>
          <w:rFonts w:ascii="Times New Roman" w:hAnsi="Times New Roman" w:cs="Times New Roman"/>
          <w:sz w:val="26"/>
          <w:szCs w:val="26"/>
        </w:rPr>
        <w:t xml:space="preserve">Разница в количестве </w:t>
      </w:r>
      <w:proofErr w:type="gramStart"/>
      <w:r w:rsidRPr="007D0DCB">
        <w:rPr>
          <w:rFonts w:ascii="Times New Roman" w:hAnsi="Times New Roman" w:cs="Times New Roman"/>
          <w:sz w:val="26"/>
          <w:szCs w:val="26"/>
        </w:rPr>
        <w:t>заявленных</w:t>
      </w:r>
      <w:proofErr w:type="gramEnd"/>
      <w:r w:rsidRPr="007D0DCB">
        <w:rPr>
          <w:rFonts w:ascii="Times New Roman" w:hAnsi="Times New Roman" w:cs="Times New Roman"/>
          <w:sz w:val="26"/>
          <w:szCs w:val="26"/>
        </w:rPr>
        <w:t xml:space="preserve"> для апробации обучающихся и фактически участвовавших обусловлена техническими причинами. В процессе выполнения заданий также возникали сложности с загрузкой сайта и загрузкой заданий, в </w:t>
      </w:r>
      <w:proofErr w:type="gramStart"/>
      <w:r w:rsidRPr="007D0DCB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7D0DCB">
        <w:rPr>
          <w:rFonts w:ascii="Times New Roman" w:hAnsi="Times New Roman" w:cs="Times New Roman"/>
          <w:sz w:val="26"/>
          <w:szCs w:val="26"/>
        </w:rPr>
        <w:t xml:space="preserve"> с чем часть обучающихся не имела возможности выполнить все задания за отведенное количество времени, что отчасти сказалось и на результатах выполнения.</w:t>
      </w:r>
    </w:p>
    <w:p w:rsidR="007D0DCB" w:rsidRPr="007D0DCB" w:rsidRDefault="007D0DCB" w:rsidP="007D0DCB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0DCB">
        <w:rPr>
          <w:rFonts w:ascii="Times New Roman" w:hAnsi="Times New Roman" w:cs="Times New Roman"/>
          <w:sz w:val="26"/>
          <w:szCs w:val="26"/>
        </w:rPr>
        <w:t xml:space="preserve">Результаты выполнения </w:t>
      </w:r>
      <w:proofErr w:type="spellStart"/>
      <w:r w:rsidRPr="007D0DCB">
        <w:rPr>
          <w:rFonts w:ascii="Times New Roman" w:hAnsi="Times New Roman" w:cs="Times New Roman"/>
          <w:sz w:val="26"/>
          <w:szCs w:val="26"/>
        </w:rPr>
        <w:t>апробационных</w:t>
      </w:r>
      <w:proofErr w:type="spellEnd"/>
      <w:r w:rsidRPr="007D0DCB">
        <w:rPr>
          <w:rFonts w:ascii="Times New Roman" w:hAnsi="Times New Roman" w:cs="Times New Roman"/>
          <w:sz w:val="26"/>
          <w:szCs w:val="26"/>
        </w:rPr>
        <w:t xml:space="preserve"> </w:t>
      </w:r>
      <w:r w:rsidR="00126F90">
        <w:rPr>
          <w:rFonts w:ascii="Times New Roman" w:hAnsi="Times New Roman" w:cs="Times New Roman"/>
          <w:sz w:val="26"/>
          <w:szCs w:val="26"/>
        </w:rPr>
        <w:t>заданий представлены в таблице 6</w:t>
      </w:r>
      <w:r w:rsidRPr="007D0DCB">
        <w:rPr>
          <w:rFonts w:ascii="Times New Roman" w:hAnsi="Times New Roman" w:cs="Times New Roman"/>
          <w:sz w:val="26"/>
          <w:szCs w:val="26"/>
        </w:rPr>
        <w:t>.</w:t>
      </w:r>
    </w:p>
    <w:p w:rsidR="007D0DCB" w:rsidRPr="007D0DCB" w:rsidRDefault="007D0DCB" w:rsidP="007D0DCB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0DCB" w:rsidRPr="00911D59" w:rsidRDefault="00126F90" w:rsidP="007D0DCB">
      <w:pPr>
        <w:pStyle w:val="a4"/>
        <w:tabs>
          <w:tab w:val="left" w:pos="993"/>
        </w:tabs>
        <w:spacing w:after="0" w:line="240" w:lineRule="auto"/>
        <w:ind w:left="0" w:firstLine="54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Таблица 6</w:t>
      </w:r>
    </w:p>
    <w:p w:rsidR="007D0DCB" w:rsidRDefault="007D0DCB" w:rsidP="007D0DCB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02F">
        <w:rPr>
          <w:rFonts w:ascii="Times New Roman" w:hAnsi="Times New Roman" w:cs="Times New Roman"/>
          <w:b/>
          <w:sz w:val="26"/>
          <w:szCs w:val="26"/>
        </w:rPr>
        <w:t xml:space="preserve">Результаты выполнения </w:t>
      </w:r>
      <w:proofErr w:type="spellStart"/>
      <w:r w:rsidRPr="005E702F">
        <w:rPr>
          <w:rFonts w:ascii="Times New Roman" w:hAnsi="Times New Roman" w:cs="Times New Roman"/>
          <w:b/>
          <w:sz w:val="26"/>
          <w:szCs w:val="26"/>
        </w:rPr>
        <w:t>апробационных</w:t>
      </w:r>
      <w:proofErr w:type="spellEnd"/>
      <w:r w:rsidRPr="005E702F">
        <w:rPr>
          <w:rFonts w:ascii="Times New Roman" w:hAnsi="Times New Roman" w:cs="Times New Roman"/>
          <w:b/>
          <w:sz w:val="26"/>
          <w:szCs w:val="26"/>
        </w:rPr>
        <w:t xml:space="preserve"> заданий по читательской грамотности</w:t>
      </w:r>
    </w:p>
    <w:p w:rsidR="005E702F" w:rsidRPr="005E702F" w:rsidRDefault="005E702F" w:rsidP="007D0DCB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2105"/>
        <w:gridCol w:w="1887"/>
        <w:gridCol w:w="2688"/>
        <w:gridCol w:w="1938"/>
        <w:gridCol w:w="1986"/>
        <w:gridCol w:w="2395"/>
        <w:gridCol w:w="1999"/>
      </w:tblGrid>
      <w:tr w:rsidR="00B1359B" w:rsidRPr="00F551A1" w:rsidTr="00B6797D">
        <w:trPr>
          <w:trHeight w:val="267"/>
        </w:trPr>
        <w:tc>
          <w:tcPr>
            <w:tcW w:w="2105" w:type="dxa"/>
            <w:vMerge w:val="restart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887" w:type="dxa"/>
            <w:vMerge w:val="restart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06" w:type="dxa"/>
            <w:gridSpan w:val="5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B1359B" w:rsidRPr="00F551A1" w:rsidTr="00B6797D">
        <w:trPr>
          <w:trHeight w:val="140"/>
        </w:trPr>
        <w:tc>
          <w:tcPr>
            <w:tcW w:w="2105" w:type="dxa"/>
            <w:vMerge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93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6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95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9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1359B" w:rsidRPr="00F551A1" w:rsidTr="00B6797D">
        <w:trPr>
          <w:trHeight w:val="267"/>
        </w:trPr>
        <w:tc>
          <w:tcPr>
            <w:tcW w:w="2105" w:type="dxa"/>
            <w:vMerge w:val="restart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МБОУ «СОШ №1 г. Анадыря»</w:t>
            </w:r>
          </w:p>
        </w:tc>
        <w:tc>
          <w:tcPr>
            <w:tcW w:w="1887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93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986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395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99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59B" w:rsidRPr="00F551A1" w:rsidTr="00B6797D">
        <w:trPr>
          <w:trHeight w:val="140"/>
        </w:trPr>
        <w:tc>
          <w:tcPr>
            <w:tcW w:w="2105" w:type="dxa"/>
            <w:vMerge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8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93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395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99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B1359B" w:rsidRPr="00F551A1" w:rsidTr="00B6797D">
        <w:trPr>
          <w:trHeight w:val="140"/>
        </w:trPr>
        <w:tc>
          <w:tcPr>
            <w:tcW w:w="2105" w:type="dxa"/>
            <w:vMerge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8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93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986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395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99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B1359B" w:rsidRPr="00F551A1" w:rsidTr="00B6797D">
        <w:trPr>
          <w:trHeight w:val="140"/>
        </w:trPr>
        <w:tc>
          <w:tcPr>
            <w:tcW w:w="2105" w:type="dxa"/>
            <w:vMerge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8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93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395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199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59B" w:rsidRPr="00F551A1" w:rsidTr="00B6797D">
        <w:trPr>
          <w:trHeight w:val="267"/>
        </w:trPr>
        <w:tc>
          <w:tcPr>
            <w:tcW w:w="2105" w:type="dxa"/>
            <w:vMerge w:val="restart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«ООШ №1 г. Анадыря»</w:t>
            </w:r>
          </w:p>
        </w:tc>
        <w:tc>
          <w:tcPr>
            <w:tcW w:w="1887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986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2395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99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59B" w:rsidRPr="00F551A1" w:rsidTr="00B6797D">
        <w:trPr>
          <w:trHeight w:val="140"/>
        </w:trPr>
        <w:tc>
          <w:tcPr>
            <w:tcW w:w="2105" w:type="dxa"/>
            <w:vMerge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8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93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986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395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99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B1359B" w:rsidRPr="00F551A1" w:rsidTr="00B6797D">
        <w:trPr>
          <w:trHeight w:val="267"/>
        </w:trPr>
        <w:tc>
          <w:tcPr>
            <w:tcW w:w="2105" w:type="dxa"/>
            <w:vMerge w:val="restart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887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8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5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199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B1359B" w:rsidRPr="00F551A1" w:rsidTr="00B6797D">
        <w:trPr>
          <w:trHeight w:val="140"/>
        </w:trPr>
        <w:tc>
          <w:tcPr>
            <w:tcW w:w="2105" w:type="dxa"/>
            <w:vMerge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8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93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986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395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99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B1359B" w:rsidRPr="00F551A1" w:rsidTr="00B6797D">
        <w:trPr>
          <w:trHeight w:val="267"/>
        </w:trPr>
        <w:tc>
          <w:tcPr>
            <w:tcW w:w="2105" w:type="dxa"/>
            <w:vMerge w:val="restart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1887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93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986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5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59B" w:rsidRPr="00F551A1" w:rsidTr="00B6797D">
        <w:trPr>
          <w:trHeight w:val="140"/>
        </w:trPr>
        <w:tc>
          <w:tcPr>
            <w:tcW w:w="2105" w:type="dxa"/>
            <w:vMerge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8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93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986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5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59B" w:rsidRPr="00F551A1" w:rsidTr="00B6797D">
        <w:trPr>
          <w:trHeight w:val="140"/>
        </w:trPr>
        <w:tc>
          <w:tcPr>
            <w:tcW w:w="2105" w:type="dxa"/>
            <w:vMerge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8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93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986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395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59B" w:rsidRPr="00F551A1" w:rsidTr="00B6797D">
        <w:trPr>
          <w:trHeight w:val="140"/>
        </w:trPr>
        <w:tc>
          <w:tcPr>
            <w:tcW w:w="2105" w:type="dxa"/>
            <w:vMerge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8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93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395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99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59B" w:rsidRPr="00F551A1" w:rsidTr="00B6797D">
        <w:trPr>
          <w:trHeight w:val="546"/>
        </w:trPr>
        <w:tc>
          <w:tcPr>
            <w:tcW w:w="3992" w:type="dxa"/>
            <w:gridSpan w:val="2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68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31 чел.</w:t>
            </w:r>
          </w:p>
        </w:tc>
        <w:tc>
          <w:tcPr>
            <w:tcW w:w="193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1986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63 чел.</w:t>
            </w:r>
          </w:p>
        </w:tc>
        <w:tc>
          <w:tcPr>
            <w:tcW w:w="2395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57 чел.</w:t>
            </w:r>
          </w:p>
        </w:tc>
        <w:tc>
          <w:tcPr>
            <w:tcW w:w="1998" w:type="dxa"/>
          </w:tcPr>
          <w:p w:rsidR="00B1359B" w:rsidRPr="00F551A1" w:rsidRDefault="00B1359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</w:tr>
    </w:tbl>
    <w:p w:rsidR="007D0DCB" w:rsidRPr="00F551A1" w:rsidRDefault="007D0DCB" w:rsidP="007D0DCB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CB" w:rsidRPr="007D0DCB" w:rsidRDefault="007D0DCB" w:rsidP="007D0DCB">
      <w:pPr>
        <w:pStyle w:val="a8"/>
        <w:spacing w:before="0" w:after="0"/>
        <w:jc w:val="both"/>
        <w:rPr>
          <w:sz w:val="26"/>
          <w:szCs w:val="26"/>
        </w:rPr>
      </w:pPr>
      <w:r w:rsidRPr="007D0DCB">
        <w:rPr>
          <w:sz w:val="26"/>
          <w:szCs w:val="26"/>
        </w:rPr>
        <w:t xml:space="preserve">Таким образом, </w:t>
      </w:r>
      <w:r w:rsidR="00126F90">
        <w:rPr>
          <w:sz w:val="26"/>
          <w:szCs w:val="26"/>
        </w:rPr>
        <w:t xml:space="preserve">данные таблицы 6 свидетельствуют о том, </w:t>
      </w:r>
      <w:r w:rsidRPr="007D0DCB">
        <w:rPr>
          <w:sz w:val="26"/>
          <w:szCs w:val="26"/>
        </w:rPr>
        <w:t xml:space="preserve">что наибольшее количество участников по всем параллелям показали средний уровень </w:t>
      </w:r>
      <w:proofErr w:type="spellStart"/>
      <w:r w:rsidRPr="007D0DCB">
        <w:rPr>
          <w:sz w:val="26"/>
          <w:szCs w:val="26"/>
        </w:rPr>
        <w:t>сформированности</w:t>
      </w:r>
      <w:proofErr w:type="spellEnd"/>
      <w:r w:rsidRPr="007D0DCB">
        <w:rPr>
          <w:sz w:val="26"/>
          <w:szCs w:val="26"/>
        </w:rPr>
        <w:t xml:space="preserve"> читательской грамотности. </w:t>
      </w:r>
      <w:r w:rsidR="00B1359B">
        <w:rPr>
          <w:sz w:val="26"/>
          <w:szCs w:val="26"/>
        </w:rPr>
        <w:t>Высокий уровень показали лишь 13</w:t>
      </w:r>
      <w:r w:rsidRPr="007D0DCB">
        <w:rPr>
          <w:sz w:val="26"/>
          <w:szCs w:val="26"/>
        </w:rPr>
        <w:t xml:space="preserve"> человек. Также довольно боль</w:t>
      </w:r>
      <w:r w:rsidR="00126F90">
        <w:rPr>
          <w:sz w:val="26"/>
          <w:szCs w:val="26"/>
        </w:rPr>
        <w:t xml:space="preserve">шой процент </w:t>
      </w:r>
      <w:proofErr w:type="gramStart"/>
      <w:r w:rsidR="00126F90">
        <w:rPr>
          <w:sz w:val="26"/>
          <w:szCs w:val="26"/>
        </w:rPr>
        <w:t>обучающихся</w:t>
      </w:r>
      <w:proofErr w:type="gramEnd"/>
      <w:r w:rsidR="00126F90">
        <w:rPr>
          <w:sz w:val="26"/>
          <w:szCs w:val="26"/>
        </w:rPr>
        <w:t xml:space="preserve"> продемонстрировал</w:t>
      </w:r>
      <w:r w:rsidRPr="007D0DCB">
        <w:rPr>
          <w:sz w:val="26"/>
          <w:szCs w:val="26"/>
        </w:rPr>
        <w:t xml:space="preserve"> </w:t>
      </w:r>
      <w:r w:rsidR="00803F0E">
        <w:rPr>
          <w:sz w:val="26"/>
          <w:szCs w:val="26"/>
        </w:rPr>
        <w:t>повышенный уровень</w:t>
      </w:r>
      <w:r w:rsidRPr="007D0DCB">
        <w:rPr>
          <w:sz w:val="26"/>
          <w:szCs w:val="26"/>
        </w:rPr>
        <w:t xml:space="preserve"> </w:t>
      </w:r>
      <w:proofErr w:type="spellStart"/>
      <w:r w:rsidRPr="007D0DCB">
        <w:rPr>
          <w:sz w:val="26"/>
          <w:szCs w:val="26"/>
        </w:rPr>
        <w:t>сформированности</w:t>
      </w:r>
      <w:proofErr w:type="spellEnd"/>
      <w:r w:rsidRPr="007D0DCB">
        <w:rPr>
          <w:sz w:val="26"/>
          <w:szCs w:val="26"/>
        </w:rPr>
        <w:t xml:space="preserve"> читательской грамотности.</w:t>
      </w:r>
    </w:p>
    <w:p w:rsidR="007D0DCB" w:rsidRDefault="007D0DCB" w:rsidP="007D0DCB">
      <w:pPr>
        <w:pStyle w:val="a8"/>
        <w:spacing w:before="0" w:after="0"/>
        <w:jc w:val="both"/>
        <w:rPr>
          <w:sz w:val="26"/>
          <w:szCs w:val="26"/>
        </w:rPr>
      </w:pPr>
      <w:r w:rsidRPr="007D0DCB">
        <w:rPr>
          <w:sz w:val="26"/>
          <w:szCs w:val="26"/>
        </w:rPr>
        <w:t>Самые высокие результаты показали Чукотского окружного профильного лицея. Самые низкие результаты – у МБОУ «Центр образования п. Угольные Копи».</w:t>
      </w:r>
    </w:p>
    <w:p w:rsidR="00D24D4B" w:rsidRPr="00F13FE2" w:rsidRDefault="00EE49F1" w:rsidP="00D24D4B">
      <w:pPr>
        <w:pStyle w:val="10"/>
        <w:keepNext/>
        <w:keepLines/>
        <w:shd w:val="clear" w:color="auto" w:fill="auto"/>
        <w:tabs>
          <w:tab w:val="left" w:pos="351"/>
        </w:tabs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D24D4B" w:rsidRPr="00F13FE2">
        <w:rPr>
          <w:b w:val="0"/>
          <w:sz w:val="26"/>
          <w:szCs w:val="26"/>
        </w:rPr>
        <w:t xml:space="preserve">В апробации </w:t>
      </w:r>
      <w:r>
        <w:rPr>
          <w:b w:val="0"/>
          <w:sz w:val="26"/>
          <w:szCs w:val="26"/>
        </w:rPr>
        <w:t xml:space="preserve">заданий по </w:t>
      </w:r>
      <w:r w:rsidRPr="009A1A7C">
        <w:rPr>
          <w:sz w:val="26"/>
          <w:szCs w:val="26"/>
        </w:rPr>
        <w:t>естественнонаучной грамотности</w:t>
      </w:r>
      <w:r>
        <w:rPr>
          <w:b w:val="0"/>
          <w:sz w:val="26"/>
          <w:szCs w:val="26"/>
        </w:rPr>
        <w:t xml:space="preserve"> </w:t>
      </w:r>
      <w:r w:rsidR="00D24D4B" w:rsidRPr="00F13FE2">
        <w:rPr>
          <w:b w:val="0"/>
          <w:sz w:val="26"/>
          <w:szCs w:val="26"/>
        </w:rPr>
        <w:t>приняли</w:t>
      </w:r>
      <w:r>
        <w:rPr>
          <w:b w:val="0"/>
          <w:sz w:val="26"/>
          <w:szCs w:val="26"/>
        </w:rPr>
        <w:t xml:space="preserve"> участие две общеобразовательные</w:t>
      </w:r>
      <w:r w:rsidR="00D24D4B" w:rsidRPr="00F13FE2">
        <w:rPr>
          <w:b w:val="0"/>
          <w:sz w:val="26"/>
          <w:szCs w:val="26"/>
        </w:rPr>
        <w:t xml:space="preserve"> организации.  </w:t>
      </w:r>
      <w:proofErr w:type="spellStart"/>
      <w:r w:rsidR="00D24D4B" w:rsidRPr="00F13FE2">
        <w:rPr>
          <w:b w:val="0"/>
          <w:sz w:val="26"/>
          <w:szCs w:val="26"/>
        </w:rPr>
        <w:t>Морниторинг</w:t>
      </w:r>
      <w:proofErr w:type="spellEnd"/>
      <w:r w:rsidR="00D24D4B" w:rsidRPr="00F13FE2">
        <w:rPr>
          <w:b w:val="0"/>
          <w:sz w:val="26"/>
          <w:szCs w:val="26"/>
        </w:rPr>
        <w:t xml:space="preserve"> проводился  17 - 18 мая 2022</w:t>
      </w:r>
      <w:r>
        <w:rPr>
          <w:b w:val="0"/>
          <w:sz w:val="26"/>
          <w:szCs w:val="26"/>
        </w:rPr>
        <w:t xml:space="preserve"> </w:t>
      </w:r>
      <w:r w:rsidR="00D24D4B" w:rsidRPr="00F13FE2">
        <w:rPr>
          <w:b w:val="0"/>
          <w:sz w:val="26"/>
          <w:szCs w:val="26"/>
        </w:rPr>
        <w:t>года. Для участия в апробации было заявлено 46</w:t>
      </w:r>
      <w:r w:rsidR="00B1359B">
        <w:rPr>
          <w:b w:val="0"/>
          <w:sz w:val="26"/>
          <w:szCs w:val="26"/>
        </w:rPr>
        <w:t xml:space="preserve"> </w:t>
      </w:r>
      <w:proofErr w:type="gramStart"/>
      <w:r w:rsidR="00B1359B">
        <w:rPr>
          <w:b w:val="0"/>
          <w:sz w:val="26"/>
          <w:szCs w:val="26"/>
        </w:rPr>
        <w:t>обучающихся</w:t>
      </w:r>
      <w:proofErr w:type="gramEnd"/>
      <w:r w:rsidR="00B1359B">
        <w:rPr>
          <w:b w:val="0"/>
          <w:sz w:val="26"/>
          <w:szCs w:val="26"/>
        </w:rPr>
        <w:t xml:space="preserve">. </w:t>
      </w:r>
      <w:r w:rsidR="00D24D4B" w:rsidRPr="00F13FE2">
        <w:rPr>
          <w:b w:val="0"/>
          <w:sz w:val="26"/>
          <w:szCs w:val="26"/>
        </w:rPr>
        <w:t>Фактически приняли участие в апробации 32 школьника. Сводные данные по участию в апробации заданий по естественнонаучной грам</w:t>
      </w:r>
      <w:r w:rsidR="00B1359B">
        <w:rPr>
          <w:b w:val="0"/>
          <w:sz w:val="26"/>
          <w:szCs w:val="26"/>
        </w:rPr>
        <w:t>отности представлены в таблице 7</w:t>
      </w:r>
      <w:r w:rsidR="00D24D4B">
        <w:rPr>
          <w:b w:val="0"/>
          <w:sz w:val="26"/>
          <w:szCs w:val="26"/>
        </w:rPr>
        <w:t>.</w:t>
      </w:r>
    </w:p>
    <w:p w:rsidR="00D24D4B" w:rsidRDefault="00D24D4B" w:rsidP="00D24D4B">
      <w:pPr>
        <w:tabs>
          <w:tab w:val="left" w:pos="993"/>
        </w:tabs>
        <w:jc w:val="right"/>
        <w:rPr>
          <w:bCs/>
          <w:sz w:val="26"/>
          <w:szCs w:val="26"/>
        </w:rPr>
      </w:pPr>
    </w:p>
    <w:p w:rsidR="00D24D4B" w:rsidRDefault="00B1359B" w:rsidP="00D24D4B">
      <w:pPr>
        <w:tabs>
          <w:tab w:val="left" w:pos="993"/>
        </w:tabs>
        <w:jc w:val="right"/>
        <w:rPr>
          <w:bCs/>
          <w:i/>
          <w:sz w:val="26"/>
          <w:szCs w:val="26"/>
        </w:rPr>
      </w:pPr>
      <w:r w:rsidRPr="00B1359B">
        <w:rPr>
          <w:bCs/>
          <w:i/>
          <w:sz w:val="26"/>
          <w:szCs w:val="26"/>
        </w:rPr>
        <w:t>Таблица 7</w:t>
      </w:r>
    </w:p>
    <w:p w:rsidR="005E702F" w:rsidRPr="00B1359B" w:rsidRDefault="005E702F" w:rsidP="00D24D4B">
      <w:pPr>
        <w:tabs>
          <w:tab w:val="left" w:pos="993"/>
        </w:tabs>
        <w:jc w:val="right"/>
        <w:rPr>
          <w:bCs/>
          <w:i/>
          <w:sz w:val="26"/>
          <w:szCs w:val="26"/>
        </w:rPr>
      </w:pPr>
    </w:p>
    <w:p w:rsidR="00D24D4B" w:rsidRPr="00F13FE2" w:rsidRDefault="00D24D4B" w:rsidP="00D24D4B">
      <w:pPr>
        <w:tabs>
          <w:tab w:val="left" w:pos="993"/>
        </w:tabs>
        <w:jc w:val="center"/>
        <w:rPr>
          <w:b/>
          <w:bCs/>
          <w:sz w:val="26"/>
          <w:szCs w:val="26"/>
        </w:rPr>
      </w:pPr>
      <w:r w:rsidRPr="00F13FE2">
        <w:rPr>
          <w:b/>
          <w:bCs/>
          <w:sz w:val="26"/>
          <w:szCs w:val="26"/>
        </w:rPr>
        <w:t xml:space="preserve">Сводные данные по участию в апробации заданий по читательской грамотности в Чукотском автономном округе в </w:t>
      </w:r>
      <w:smartTag w:uri="urn:schemas-microsoft-com:office:smarttags" w:element="metricconverter">
        <w:smartTagPr>
          <w:attr w:name="ProductID" w:val="2022 г"/>
        </w:smartTagPr>
        <w:r w:rsidRPr="00F13FE2">
          <w:rPr>
            <w:b/>
            <w:bCs/>
            <w:sz w:val="26"/>
            <w:szCs w:val="26"/>
          </w:rPr>
          <w:t>2022 г</w:t>
        </w:r>
      </w:smartTag>
      <w:r w:rsidRPr="00F13FE2">
        <w:rPr>
          <w:b/>
          <w:bCs/>
          <w:sz w:val="26"/>
          <w:szCs w:val="26"/>
        </w:rPr>
        <w:t>.</w:t>
      </w:r>
    </w:p>
    <w:tbl>
      <w:tblPr>
        <w:tblW w:w="5000" w:type="pct"/>
        <w:tblInd w:w="108" w:type="dxa"/>
        <w:tblLayout w:type="fixed"/>
        <w:tblLook w:val="04A0"/>
      </w:tblPr>
      <w:tblGrid>
        <w:gridCol w:w="833"/>
        <w:gridCol w:w="9896"/>
        <w:gridCol w:w="1939"/>
        <w:gridCol w:w="91"/>
        <w:gridCol w:w="2341"/>
      </w:tblGrid>
      <w:tr w:rsidR="00D24D4B" w:rsidRPr="00F13FE2" w:rsidTr="00803F0E">
        <w:trPr>
          <w:trHeight w:val="24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4B" w:rsidRPr="00F13FE2" w:rsidRDefault="00D24D4B" w:rsidP="00803F0E">
            <w:pPr>
              <w:jc w:val="center"/>
              <w:rPr>
                <w:b/>
                <w:bCs/>
              </w:rPr>
            </w:pPr>
            <w:r w:rsidRPr="00F13FE2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13FE2">
              <w:rPr>
                <w:b/>
                <w:bCs/>
              </w:rPr>
              <w:t>п</w:t>
            </w:r>
            <w:proofErr w:type="spellEnd"/>
            <w:proofErr w:type="gramEnd"/>
            <w:r w:rsidRPr="00F13FE2">
              <w:rPr>
                <w:b/>
                <w:bCs/>
              </w:rPr>
              <w:t>/</w:t>
            </w:r>
            <w:proofErr w:type="spellStart"/>
            <w:r w:rsidRPr="00F13F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3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4B" w:rsidRPr="00F13FE2" w:rsidRDefault="00D24D4B" w:rsidP="00803F0E">
            <w:pPr>
              <w:jc w:val="center"/>
              <w:rPr>
                <w:b/>
                <w:bCs/>
              </w:rPr>
            </w:pPr>
            <w:r w:rsidRPr="00F13FE2">
              <w:rPr>
                <w:b/>
                <w:bCs/>
              </w:rPr>
              <w:t>Образовательные организации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4B" w:rsidRPr="00F13FE2" w:rsidRDefault="00D24D4B" w:rsidP="00803F0E">
            <w:pPr>
              <w:jc w:val="center"/>
              <w:rPr>
                <w:b/>
                <w:bCs/>
              </w:rPr>
            </w:pPr>
            <w:r w:rsidRPr="00F13FE2">
              <w:rPr>
                <w:b/>
                <w:bCs/>
              </w:rPr>
              <w:t>Класс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4B" w:rsidRPr="00F13FE2" w:rsidRDefault="00D24D4B" w:rsidP="00803F0E">
            <w:pPr>
              <w:jc w:val="center"/>
              <w:rPr>
                <w:b/>
                <w:bCs/>
              </w:rPr>
            </w:pPr>
            <w:r w:rsidRPr="00F13FE2">
              <w:rPr>
                <w:b/>
                <w:bCs/>
              </w:rPr>
              <w:t>Количество участников</w:t>
            </w:r>
          </w:p>
        </w:tc>
      </w:tr>
      <w:tr w:rsidR="00D24D4B" w:rsidRPr="00F13FE2" w:rsidTr="00803F0E">
        <w:trPr>
          <w:trHeight w:val="1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D24D4B" w:rsidRPr="00F13FE2" w:rsidRDefault="00D24D4B" w:rsidP="00803F0E">
            <w:pPr>
              <w:jc w:val="center"/>
              <w:rPr>
                <w:b/>
              </w:rPr>
            </w:pPr>
            <w:r w:rsidRPr="00F13FE2">
              <w:rPr>
                <w:b/>
              </w:rPr>
              <w:t>Городской округ Анадырь</w:t>
            </w:r>
          </w:p>
        </w:tc>
      </w:tr>
      <w:tr w:rsidR="00D24D4B" w:rsidRPr="00F13FE2" w:rsidTr="00803F0E">
        <w:trPr>
          <w:trHeight w:val="12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4B" w:rsidRPr="00F13FE2" w:rsidRDefault="00D24D4B" w:rsidP="00803F0E">
            <w:pPr>
              <w:jc w:val="center"/>
            </w:pPr>
            <w:r w:rsidRPr="00F13FE2">
              <w:t>1</w:t>
            </w:r>
          </w:p>
        </w:tc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4B" w:rsidRPr="00F13FE2" w:rsidRDefault="00D24D4B" w:rsidP="00803F0E">
            <w:r w:rsidRPr="00F13FE2">
              <w:t>МБОУ «СОШ №1 г. Анадыря»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4B" w:rsidRPr="00F13FE2" w:rsidRDefault="00D24D4B" w:rsidP="00803F0E">
            <w:pPr>
              <w:jc w:val="center"/>
            </w:pPr>
            <w:r>
              <w:t>7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4B" w:rsidRPr="00F13FE2" w:rsidRDefault="00D24D4B" w:rsidP="00803F0E">
            <w:pPr>
              <w:jc w:val="center"/>
            </w:pPr>
            <w:r w:rsidRPr="00F13FE2">
              <w:t>18</w:t>
            </w:r>
          </w:p>
        </w:tc>
      </w:tr>
      <w:tr w:rsidR="00D24D4B" w:rsidRPr="00F13FE2" w:rsidTr="00803F0E">
        <w:trPr>
          <w:trHeight w:val="1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D24D4B" w:rsidRPr="00F13FE2" w:rsidRDefault="00D24D4B" w:rsidP="00803F0E">
            <w:pPr>
              <w:jc w:val="center"/>
              <w:rPr>
                <w:b/>
              </w:rPr>
            </w:pPr>
            <w:proofErr w:type="spellStart"/>
            <w:r w:rsidRPr="00F13FE2">
              <w:rPr>
                <w:b/>
              </w:rPr>
              <w:t>Анадырский</w:t>
            </w:r>
            <w:proofErr w:type="spellEnd"/>
            <w:r w:rsidRPr="00F13FE2">
              <w:rPr>
                <w:b/>
              </w:rPr>
              <w:t xml:space="preserve"> муниципальный район</w:t>
            </w:r>
          </w:p>
        </w:tc>
      </w:tr>
      <w:tr w:rsidR="00D24D4B" w:rsidRPr="00F13FE2" w:rsidTr="00803F0E">
        <w:trPr>
          <w:trHeight w:val="12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4B" w:rsidRPr="00F13FE2" w:rsidRDefault="00D24D4B" w:rsidP="00803F0E">
            <w:pPr>
              <w:jc w:val="center"/>
            </w:pPr>
            <w:r w:rsidRPr="00F13FE2">
              <w:t>4</w:t>
            </w:r>
          </w:p>
        </w:tc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4B" w:rsidRPr="00F13FE2" w:rsidRDefault="00D24D4B" w:rsidP="00803F0E">
            <w:r w:rsidRPr="00F13FE2">
              <w:t>МБОУ «Центр образования п. Угольные Копи»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4B" w:rsidRPr="00F13FE2" w:rsidRDefault="00D24D4B" w:rsidP="00803F0E">
            <w:pPr>
              <w:jc w:val="center"/>
            </w:pPr>
            <w:r>
              <w:t>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4B" w:rsidRPr="00F13FE2" w:rsidRDefault="00D24D4B" w:rsidP="00803F0E">
            <w:pPr>
              <w:jc w:val="center"/>
            </w:pPr>
            <w:r>
              <w:t>28</w:t>
            </w:r>
          </w:p>
        </w:tc>
      </w:tr>
      <w:tr w:rsidR="00D24D4B" w:rsidRPr="00F13FE2" w:rsidTr="00803F0E">
        <w:trPr>
          <w:trHeight w:val="83"/>
        </w:trPr>
        <w:tc>
          <w:tcPr>
            <w:tcW w:w="42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24D4B" w:rsidRPr="00F13FE2" w:rsidRDefault="00D24D4B" w:rsidP="00803F0E">
            <w:pPr>
              <w:jc w:val="right"/>
              <w:rPr>
                <w:b/>
                <w:bCs/>
              </w:rPr>
            </w:pPr>
            <w:r w:rsidRPr="00F13FE2">
              <w:t> </w:t>
            </w:r>
            <w:r w:rsidRPr="00F13FE2">
              <w:rPr>
                <w:b/>
                <w:bCs/>
              </w:rPr>
              <w:t>Итого участников: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24D4B" w:rsidRPr="00F13FE2" w:rsidRDefault="00D24D4B" w:rsidP="00803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</w:tbl>
    <w:p w:rsidR="00D24D4B" w:rsidRPr="00C627FD" w:rsidRDefault="00D24D4B" w:rsidP="00D24D4B">
      <w:pPr>
        <w:pStyle w:val="10"/>
        <w:keepNext/>
        <w:keepLines/>
        <w:shd w:val="clear" w:color="auto" w:fill="auto"/>
        <w:tabs>
          <w:tab w:val="left" w:pos="351"/>
        </w:tabs>
      </w:pPr>
    </w:p>
    <w:p w:rsidR="00D24D4B" w:rsidRPr="00D861DF" w:rsidRDefault="00D24D4B" w:rsidP="00D24D4B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861DF">
        <w:rPr>
          <w:rFonts w:ascii="Times New Roman" w:hAnsi="Times New Roman"/>
          <w:sz w:val="26"/>
          <w:szCs w:val="26"/>
        </w:rPr>
        <w:t xml:space="preserve">Результаты выполнения </w:t>
      </w:r>
      <w:proofErr w:type="spellStart"/>
      <w:r w:rsidRPr="00D861DF">
        <w:rPr>
          <w:rFonts w:ascii="Times New Roman" w:hAnsi="Times New Roman"/>
          <w:sz w:val="26"/>
          <w:szCs w:val="26"/>
        </w:rPr>
        <w:t>апробационных</w:t>
      </w:r>
      <w:proofErr w:type="spellEnd"/>
      <w:r w:rsidRPr="00D861DF">
        <w:rPr>
          <w:rFonts w:ascii="Times New Roman" w:hAnsi="Times New Roman"/>
          <w:sz w:val="26"/>
          <w:szCs w:val="26"/>
        </w:rPr>
        <w:t xml:space="preserve"> </w:t>
      </w:r>
      <w:r w:rsidR="00F551A1">
        <w:rPr>
          <w:rFonts w:ascii="Times New Roman" w:hAnsi="Times New Roman"/>
          <w:sz w:val="26"/>
          <w:szCs w:val="26"/>
        </w:rPr>
        <w:t>заданий представлены в таблице 8</w:t>
      </w:r>
      <w:r w:rsidRPr="00D861DF">
        <w:rPr>
          <w:rFonts w:ascii="Times New Roman" w:hAnsi="Times New Roman"/>
          <w:sz w:val="26"/>
          <w:szCs w:val="26"/>
        </w:rPr>
        <w:t>.</w:t>
      </w:r>
    </w:p>
    <w:p w:rsidR="00D24D4B" w:rsidRPr="00D861DF" w:rsidRDefault="00D24D4B" w:rsidP="00D24D4B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</w:p>
    <w:p w:rsidR="00D24D4B" w:rsidRPr="00F551A1" w:rsidRDefault="00F551A1" w:rsidP="00D24D4B">
      <w:pPr>
        <w:pStyle w:val="a4"/>
        <w:tabs>
          <w:tab w:val="left" w:pos="993"/>
        </w:tabs>
        <w:spacing w:after="0" w:line="240" w:lineRule="auto"/>
        <w:ind w:left="0" w:firstLine="540"/>
        <w:jc w:val="right"/>
        <w:rPr>
          <w:rFonts w:ascii="Times New Roman" w:hAnsi="Times New Roman"/>
          <w:i/>
          <w:sz w:val="26"/>
          <w:szCs w:val="26"/>
        </w:rPr>
      </w:pPr>
      <w:r w:rsidRPr="00F551A1">
        <w:rPr>
          <w:rFonts w:ascii="Times New Roman" w:hAnsi="Times New Roman"/>
          <w:i/>
          <w:sz w:val="26"/>
          <w:szCs w:val="26"/>
        </w:rPr>
        <w:t>Таблица 8</w:t>
      </w:r>
    </w:p>
    <w:p w:rsidR="00D24D4B" w:rsidRPr="00F551A1" w:rsidRDefault="00D24D4B" w:rsidP="00D24D4B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1A1">
        <w:rPr>
          <w:rFonts w:ascii="Times New Roman" w:hAnsi="Times New Roman" w:cs="Times New Roman"/>
          <w:b/>
          <w:sz w:val="26"/>
          <w:szCs w:val="26"/>
        </w:rPr>
        <w:t xml:space="preserve">Результаты выполнения </w:t>
      </w:r>
      <w:proofErr w:type="spellStart"/>
      <w:r w:rsidRPr="00F551A1">
        <w:rPr>
          <w:rFonts w:ascii="Times New Roman" w:hAnsi="Times New Roman" w:cs="Times New Roman"/>
          <w:b/>
          <w:sz w:val="26"/>
          <w:szCs w:val="26"/>
        </w:rPr>
        <w:t>апробационных</w:t>
      </w:r>
      <w:proofErr w:type="spellEnd"/>
      <w:r w:rsidRPr="00F551A1">
        <w:rPr>
          <w:rFonts w:ascii="Times New Roman" w:hAnsi="Times New Roman" w:cs="Times New Roman"/>
          <w:b/>
          <w:sz w:val="26"/>
          <w:szCs w:val="26"/>
        </w:rPr>
        <w:t xml:space="preserve"> заданий </w:t>
      </w:r>
    </w:p>
    <w:p w:rsidR="00D24D4B" w:rsidRPr="00F551A1" w:rsidRDefault="00D24D4B" w:rsidP="00D24D4B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1A1">
        <w:rPr>
          <w:rFonts w:ascii="Times New Roman" w:hAnsi="Times New Roman" w:cs="Times New Roman"/>
          <w:b/>
          <w:sz w:val="26"/>
          <w:szCs w:val="26"/>
        </w:rPr>
        <w:t>по естественнонаучной грамотности</w:t>
      </w:r>
    </w:p>
    <w:tbl>
      <w:tblPr>
        <w:tblStyle w:val="a3"/>
        <w:tblW w:w="0" w:type="auto"/>
        <w:tblLook w:val="01E0"/>
      </w:tblPr>
      <w:tblGrid>
        <w:gridCol w:w="1516"/>
        <w:gridCol w:w="1041"/>
        <w:gridCol w:w="2513"/>
        <w:gridCol w:w="2409"/>
        <w:gridCol w:w="2694"/>
        <w:gridCol w:w="2693"/>
        <w:gridCol w:w="2126"/>
      </w:tblGrid>
      <w:tr w:rsidR="00D24D4B" w:rsidRPr="00F551A1" w:rsidTr="00D24D4B">
        <w:tc>
          <w:tcPr>
            <w:tcW w:w="1516" w:type="dxa"/>
            <w:vMerge w:val="restart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41" w:type="dxa"/>
            <w:vMerge w:val="restart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435" w:type="dxa"/>
            <w:gridSpan w:val="5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D24D4B" w:rsidRPr="00F551A1" w:rsidTr="00D24D4B">
        <w:tc>
          <w:tcPr>
            <w:tcW w:w="1516" w:type="dxa"/>
            <w:vMerge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2409" w:type="dxa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694" w:type="dxa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93" w:type="dxa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126" w:type="dxa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24D4B" w:rsidRPr="00F551A1" w:rsidTr="00D24D4B">
        <w:tc>
          <w:tcPr>
            <w:tcW w:w="1516" w:type="dxa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МБОУ «СОШ №1 г. Анадыря»</w:t>
            </w:r>
          </w:p>
        </w:tc>
        <w:tc>
          <w:tcPr>
            <w:tcW w:w="1041" w:type="dxa"/>
            <w:vAlign w:val="center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13" w:type="dxa"/>
            <w:vAlign w:val="center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694" w:type="dxa"/>
            <w:vAlign w:val="center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693" w:type="dxa"/>
            <w:vAlign w:val="center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126" w:type="dxa"/>
            <w:vAlign w:val="center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4D4B" w:rsidRPr="00F551A1" w:rsidTr="00D24D4B">
        <w:tc>
          <w:tcPr>
            <w:tcW w:w="1516" w:type="dxa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1041" w:type="dxa"/>
            <w:vAlign w:val="center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13" w:type="dxa"/>
            <w:vAlign w:val="center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409" w:type="dxa"/>
            <w:vAlign w:val="center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694" w:type="dxa"/>
            <w:vAlign w:val="center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693" w:type="dxa"/>
            <w:vAlign w:val="center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4D4B" w:rsidRPr="00F551A1" w:rsidTr="00D24D4B">
        <w:tc>
          <w:tcPr>
            <w:tcW w:w="2557" w:type="dxa"/>
            <w:gridSpan w:val="2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3" w:type="dxa"/>
            <w:vAlign w:val="center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24D4B" w:rsidRPr="00F551A1" w:rsidRDefault="00D24D4B" w:rsidP="00803F0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4D4B" w:rsidRPr="00C627FD" w:rsidRDefault="00D24D4B" w:rsidP="00D24D4B">
      <w:pPr>
        <w:pStyle w:val="10"/>
        <w:keepNext/>
        <w:keepLines/>
        <w:shd w:val="clear" w:color="auto" w:fill="auto"/>
        <w:tabs>
          <w:tab w:val="left" w:pos="351"/>
        </w:tabs>
      </w:pPr>
    </w:p>
    <w:p w:rsidR="00D24D4B" w:rsidRDefault="00D24D4B" w:rsidP="00D24D4B">
      <w:pPr>
        <w:pStyle w:val="11"/>
        <w:shd w:val="clear" w:color="auto" w:fill="auto"/>
        <w:ind w:firstLine="720"/>
        <w:jc w:val="both"/>
        <w:rPr>
          <w:color w:val="000000"/>
          <w:sz w:val="26"/>
          <w:szCs w:val="26"/>
          <w:lang w:bidi="ru-RU"/>
        </w:rPr>
      </w:pPr>
      <w:r w:rsidRPr="00BA246F">
        <w:rPr>
          <w:sz w:val="26"/>
          <w:szCs w:val="26"/>
        </w:rPr>
        <w:t xml:space="preserve">Таким образом, из таблицы видно, что наибольшее количество участников показали средний уровень </w:t>
      </w:r>
      <w:proofErr w:type="spellStart"/>
      <w:r w:rsidRPr="00BA246F">
        <w:rPr>
          <w:sz w:val="26"/>
          <w:szCs w:val="26"/>
        </w:rPr>
        <w:t>сформированности</w:t>
      </w:r>
      <w:proofErr w:type="spellEnd"/>
      <w:r w:rsidRPr="00BA246F">
        <w:rPr>
          <w:sz w:val="26"/>
          <w:szCs w:val="26"/>
        </w:rPr>
        <w:t xml:space="preserve"> естественнонаучной грамотности (53%). </w:t>
      </w:r>
      <w:r w:rsidRPr="00BA246F">
        <w:rPr>
          <w:color w:val="000000"/>
          <w:sz w:val="26"/>
          <w:szCs w:val="26"/>
          <w:lang w:bidi="ru-RU"/>
        </w:rPr>
        <w:t xml:space="preserve">Повышенный уровень </w:t>
      </w:r>
      <w:proofErr w:type="spellStart"/>
      <w:r w:rsidRPr="00BA246F">
        <w:rPr>
          <w:color w:val="000000"/>
          <w:sz w:val="26"/>
          <w:szCs w:val="26"/>
          <w:lang w:bidi="ru-RU"/>
        </w:rPr>
        <w:t>сформированности</w:t>
      </w:r>
      <w:proofErr w:type="spellEnd"/>
      <w:r w:rsidRPr="00BA246F">
        <w:rPr>
          <w:color w:val="000000"/>
          <w:sz w:val="26"/>
          <w:szCs w:val="26"/>
          <w:lang w:bidi="ru-RU"/>
        </w:rPr>
        <w:t xml:space="preserve"> естественнонаучной грамотности показали 9,4% участников диагностического тестирования. Низкий и недостаточный уровни </w:t>
      </w:r>
      <w:proofErr w:type="spellStart"/>
      <w:r w:rsidRPr="00BA246F">
        <w:rPr>
          <w:color w:val="000000"/>
          <w:sz w:val="26"/>
          <w:szCs w:val="26"/>
          <w:lang w:bidi="ru-RU"/>
        </w:rPr>
        <w:t>сформированности</w:t>
      </w:r>
      <w:proofErr w:type="spellEnd"/>
      <w:r w:rsidRPr="00BA246F">
        <w:rPr>
          <w:color w:val="000000"/>
          <w:sz w:val="26"/>
          <w:szCs w:val="26"/>
          <w:lang w:bidi="ru-RU"/>
        </w:rPr>
        <w:t xml:space="preserve"> естественнонаучной грамотности у </w:t>
      </w:r>
      <w:r w:rsidRPr="00BA246F">
        <w:rPr>
          <w:color w:val="000000"/>
          <w:sz w:val="26"/>
          <w:szCs w:val="26"/>
          <w:lang w:bidi="ru-RU"/>
        </w:rPr>
        <w:lastRenderedPageBreak/>
        <w:t>7,5% семиклассников.</w:t>
      </w:r>
    </w:p>
    <w:p w:rsidR="00D24D4B" w:rsidRPr="00F37B62" w:rsidRDefault="00D24D4B" w:rsidP="00F37B62">
      <w:pPr>
        <w:pStyle w:val="11"/>
        <w:shd w:val="clear" w:color="auto" w:fill="auto"/>
        <w:ind w:firstLine="708"/>
        <w:jc w:val="both"/>
        <w:rPr>
          <w:sz w:val="26"/>
          <w:szCs w:val="26"/>
        </w:rPr>
      </w:pPr>
      <w:r w:rsidRPr="0048025B">
        <w:rPr>
          <w:color w:val="000000"/>
          <w:sz w:val="26"/>
          <w:szCs w:val="26"/>
          <w:lang w:bidi="ru-RU"/>
        </w:rPr>
        <w:t xml:space="preserve">Обучающиеся, показавшие низкий и недостаточный уровни </w:t>
      </w:r>
      <w:proofErr w:type="spellStart"/>
      <w:r w:rsidRPr="0048025B">
        <w:rPr>
          <w:color w:val="000000"/>
          <w:sz w:val="26"/>
          <w:szCs w:val="26"/>
          <w:lang w:bidi="ru-RU"/>
        </w:rPr>
        <w:t>сформированности</w:t>
      </w:r>
      <w:proofErr w:type="spellEnd"/>
      <w:r w:rsidRPr="0048025B">
        <w:rPr>
          <w:color w:val="000000"/>
          <w:sz w:val="26"/>
          <w:szCs w:val="26"/>
          <w:lang w:bidi="ru-RU"/>
        </w:rPr>
        <w:t xml:space="preserve"> естественнонаучной грамотности, как правило, имеют ограниченные знания, которые они могут применять только в знакомых ситуациях. Они могут давать очевидные объяснения, которые явно следуют из имеющихся данных. Кроме этого, обучающиеся испытывают трудности при самостоятельной формулировке описаний, объяснений и выводов. Это свидетельствует о дефицитах в </w:t>
      </w:r>
      <w:proofErr w:type="spellStart"/>
      <w:r w:rsidRPr="0048025B">
        <w:rPr>
          <w:color w:val="000000"/>
          <w:sz w:val="26"/>
          <w:szCs w:val="26"/>
          <w:lang w:bidi="ru-RU"/>
        </w:rPr>
        <w:t>сформировнности</w:t>
      </w:r>
      <w:proofErr w:type="spellEnd"/>
      <w:r w:rsidRPr="0048025B">
        <w:rPr>
          <w:color w:val="000000"/>
          <w:sz w:val="26"/>
          <w:szCs w:val="26"/>
          <w:lang w:bidi="ru-RU"/>
        </w:rPr>
        <w:t xml:space="preserve"> умений письменной речи с использованием естественнонаучной терминологии.</w:t>
      </w:r>
    </w:p>
    <w:p w:rsidR="00D24D4B" w:rsidRPr="0048025B" w:rsidRDefault="00D24D4B" w:rsidP="00EE49F1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48025B">
        <w:rPr>
          <w:color w:val="000000"/>
          <w:sz w:val="26"/>
          <w:szCs w:val="26"/>
          <w:lang w:bidi="ru-RU"/>
        </w:rPr>
        <w:t>Рекомендации:</w:t>
      </w:r>
    </w:p>
    <w:p w:rsidR="00D24D4B" w:rsidRPr="0048025B" w:rsidRDefault="00D24D4B" w:rsidP="00EE49F1">
      <w:pPr>
        <w:pStyle w:val="11"/>
        <w:shd w:val="clear" w:color="auto" w:fill="auto"/>
        <w:ind w:firstLine="708"/>
        <w:jc w:val="both"/>
        <w:rPr>
          <w:sz w:val="26"/>
          <w:szCs w:val="26"/>
        </w:rPr>
      </w:pPr>
      <w:r w:rsidRPr="0048025B">
        <w:rPr>
          <w:color w:val="000000"/>
          <w:sz w:val="26"/>
          <w:szCs w:val="26"/>
          <w:lang w:bidi="ru-RU"/>
        </w:rPr>
        <w:t xml:space="preserve">Процесс развития </w:t>
      </w:r>
      <w:r w:rsidR="00F551A1">
        <w:rPr>
          <w:color w:val="000000"/>
          <w:sz w:val="26"/>
          <w:szCs w:val="26"/>
          <w:lang w:bidi="ru-RU"/>
        </w:rPr>
        <w:t xml:space="preserve">функциональной </w:t>
      </w:r>
      <w:r w:rsidRPr="0048025B">
        <w:rPr>
          <w:color w:val="000000"/>
          <w:sz w:val="26"/>
          <w:szCs w:val="26"/>
          <w:lang w:bidi="ru-RU"/>
        </w:rPr>
        <w:t>грамотности учащихся длителен и сложен. Для решения данной задачи необходимо:</w:t>
      </w:r>
    </w:p>
    <w:p w:rsidR="00D24D4B" w:rsidRPr="0048025B" w:rsidRDefault="00D24D4B" w:rsidP="00EE49F1">
      <w:pPr>
        <w:pStyle w:val="11"/>
        <w:shd w:val="clear" w:color="auto" w:fill="auto"/>
        <w:jc w:val="both"/>
        <w:rPr>
          <w:color w:val="000000"/>
          <w:sz w:val="26"/>
          <w:szCs w:val="26"/>
          <w:lang w:bidi="ru-RU"/>
        </w:rPr>
      </w:pPr>
      <w:r w:rsidRPr="0048025B">
        <w:rPr>
          <w:color w:val="000000"/>
          <w:sz w:val="26"/>
          <w:szCs w:val="26"/>
          <w:lang w:bidi="ru-RU"/>
        </w:rPr>
        <w:t>- педагогам овладеть конкретным</w:t>
      </w:r>
      <w:r>
        <w:rPr>
          <w:color w:val="000000"/>
          <w:sz w:val="26"/>
          <w:szCs w:val="26"/>
          <w:lang w:bidi="ru-RU"/>
        </w:rPr>
        <w:t>и</w:t>
      </w:r>
      <w:r w:rsidRPr="0048025B">
        <w:rPr>
          <w:color w:val="000000"/>
          <w:sz w:val="26"/>
          <w:szCs w:val="26"/>
          <w:lang w:bidi="ru-RU"/>
        </w:rPr>
        <w:t xml:space="preserve"> практическим</w:t>
      </w:r>
      <w:r>
        <w:rPr>
          <w:color w:val="000000"/>
          <w:sz w:val="26"/>
          <w:szCs w:val="26"/>
          <w:lang w:bidi="ru-RU"/>
        </w:rPr>
        <w:t>и</w:t>
      </w:r>
      <w:r w:rsidRPr="0048025B">
        <w:rPr>
          <w:color w:val="000000"/>
          <w:sz w:val="26"/>
          <w:szCs w:val="26"/>
          <w:lang w:bidi="ru-RU"/>
        </w:rPr>
        <w:t xml:space="preserve"> приемам</w:t>
      </w:r>
      <w:r>
        <w:rPr>
          <w:color w:val="000000"/>
          <w:sz w:val="26"/>
          <w:szCs w:val="26"/>
          <w:lang w:bidi="ru-RU"/>
        </w:rPr>
        <w:t>и</w:t>
      </w:r>
      <w:r w:rsidRPr="0048025B">
        <w:rPr>
          <w:color w:val="000000"/>
          <w:sz w:val="26"/>
          <w:szCs w:val="26"/>
          <w:lang w:bidi="ru-RU"/>
        </w:rPr>
        <w:t xml:space="preserve"> по составлению заданий, направленных на развитие </w:t>
      </w:r>
      <w:r w:rsidR="00F551A1">
        <w:rPr>
          <w:color w:val="000000"/>
          <w:sz w:val="26"/>
          <w:szCs w:val="26"/>
          <w:lang w:bidi="ru-RU"/>
        </w:rPr>
        <w:t xml:space="preserve">функциональной </w:t>
      </w:r>
      <w:r w:rsidRPr="0048025B">
        <w:rPr>
          <w:color w:val="000000"/>
          <w:sz w:val="26"/>
          <w:szCs w:val="26"/>
          <w:lang w:bidi="ru-RU"/>
        </w:rPr>
        <w:t>грамотности;</w:t>
      </w:r>
    </w:p>
    <w:p w:rsidR="00D24D4B" w:rsidRPr="0048025B" w:rsidRDefault="00D24D4B" w:rsidP="00EE49F1">
      <w:pPr>
        <w:pStyle w:val="11"/>
        <w:shd w:val="clear" w:color="auto" w:fill="auto"/>
        <w:jc w:val="both"/>
        <w:rPr>
          <w:sz w:val="26"/>
          <w:szCs w:val="26"/>
        </w:rPr>
      </w:pPr>
      <w:r w:rsidRPr="0048025B">
        <w:rPr>
          <w:color w:val="000000"/>
          <w:sz w:val="26"/>
          <w:szCs w:val="26"/>
          <w:lang w:bidi="ru-RU"/>
        </w:rPr>
        <w:t xml:space="preserve">- </w:t>
      </w:r>
      <w:r w:rsidRPr="0048025B">
        <w:rPr>
          <w:sz w:val="26"/>
          <w:szCs w:val="26"/>
          <w:lang w:bidi="ru-RU"/>
        </w:rPr>
        <w:t>систематически на уроках использовать задания РЭШ во время обобщения и закрепления знаний;</w:t>
      </w:r>
    </w:p>
    <w:p w:rsidR="00D24D4B" w:rsidRPr="0048025B" w:rsidRDefault="00D24D4B" w:rsidP="00EE49F1">
      <w:pPr>
        <w:pStyle w:val="11"/>
        <w:shd w:val="clear" w:color="auto" w:fill="auto"/>
        <w:jc w:val="both"/>
        <w:rPr>
          <w:sz w:val="26"/>
          <w:szCs w:val="26"/>
        </w:rPr>
      </w:pPr>
      <w:r w:rsidRPr="0048025B">
        <w:rPr>
          <w:color w:val="000000"/>
          <w:sz w:val="26"/>
          <w:szCs w:val="26"/>
          <w:lang w:bidi="ru-RU"/>
        </w:rPr>
        <w:t xml:space="preserve">- учителям, входящим в состав рабочей группы, систематически </w:t>
      </w:r>
      <w:r>
        <w:rPr>
          <w:color w:val="000000"/>
          <w:sz w:val="26"/>
          <w:szCs w:val="26"/>
          <w:lang w:bidi="ru-RU"/>
        </w:rPr>
        <w:t xml:space="preserve">контролировать </w:t>
      </w:r>
      <w:r w:rsidRPr="0048025B">
        <w:rPr>
          <w:color w:val="000000"/>
          <w:sz w:val="26"/>
          <w:szCs w:val="26"/>
          <w:lang w:bidi="ru-RU"/>
        </w:rPr>
        <w:t xml:space="preserve">работу </w:t>
      </w:r>
      <w:proofErr w:type="gramStart"/>
      <w:r w:rsidRPr="0048025B">
        <w:rPr>
          <w:color w:val="000000"/>
          <w:sz w:val="26"/>
          <w:szCs w:val="26"/>
          <w:lang w:bidi="ru-RU"/>
        </w:rPr>
        <w:t>обучающихся</w:t>
      </w:r>
      <w:proofErr w:type="gramEnd"/>
      <w:r w:rsidRPr="0048025B">
        <w:rPr>
          <w:color w:val="000000"/>
          <w:sz w:val="26"/>
          <w:szCs w:val="26"/>
          <w:lang w:bidi="ru-RU"/>
        </w:rPr>
        <w:t xml:space="preserve"> с заданиями РЭШ</w:t>
      </w:r>
      <w:r>
        <w:rPr>
          <w:color w:val="000000"/>
          <w:sz w:val="26"/>
          <w:szCs w:val="26"/>
          <w:lang w:bidi="ru-RU"/>
        </w:rPr>
        <w:t>.</w:t>
      </w:r>
    </w:p>
    <w:p w:rsidR="00D24D4B" w:rsidRDefault="00EE49F1" w:rsidP="00EE49F1">
      <w:pPr>
        <w:pStyle w:val="a8"/>
        <w:tabs>
          <w:tab w:val="left" w:pos="597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D0DCB" w:rsidRDefault="00657441" w:rsidP="00EE49F1">
      <w:pPr>
        <w:ind w:firstLine="720"/>
        <w:jc w:val="both"/>
        <w:rPr>
          <w:bCs/>
          <w:color w:val="000000"/>
          <w:spacing w:val="-1"/>
          <w:sz w:val="26"/>
          <w:szCs w:val="26"/>
        </w:rPr>
      </w:pPr>
      <w:r w:rsidRPr="005E702F">
        <w:rPr>
          <w:b/>
          <w:sz w:val="26"/>
          <w:szCs w:val="26"/>
        </w:rPr>
        <w:t>13 мая 2022 года состоялся Всероссийский</w:t>
      </w:r>
      <w:r w:rsidRPr="005E702F">
        <w:rPr>
          <w:b/>
        </w:rPr>
        <w:t xml:space="preserve"> </w:t>
      </w:r>
      <w:r w:rsidRPr="005E702F">
        <w:rPr>
          <w:b/>
          <w:sz w:val="26"/>
          <w:szCs w:val="26"/>
        </w:rPr>
        <w:t xml:space="preserve">семинар на </w:t>
      </w:r>
      <w:proofErr w:type="gramStart"/>
      <w:r w:rsidRPr="005E702F">
        <w:rPr>
          <w:b/>
          <w:sz w:val="26"/>
          <w:szCs w:val="26"/>
        </w:rPr>
        <w:t>тему</w:t>
      </w:r>
      <w:proofErr w:type="gramEnd"/>
      <w:r w:rsidRPr="005E702F">
        <w:rPr>
          <w:b/>
          <w:sz w:val="26"/>
          <w:szCs w:val="26"/>
        </w:rPr>
        <w:t xml:space="preserve"> «Какая работа с текстом развивает читательскую грамотность? Опыт Чукотского автономного округа в обучении пониманию». </w:t>
      </w:r>
      <w:r>
        <w:rPr>
          <w:sz w:val="26"/>
          <w:szCs w:val="26"/>
        </w:rPr>
        <w:t xml:space="preserve">Семинар проводился федеральным государственным бюджетным научным учреждением «Институт стратегии развития образования Российской академии образования» в рамках цикла Всероссийских семинаров «Формирование и оценка функциональной грамотности» для региональных команд в 2021-2022 учебном году. </w:t>
      </w:r>
      <w:proofErr w:type="gramStart"/>
      <w:r>
        <w:rPr>
          <w:sz w:val="26"/>
          <w:szCs w:val="26"/>
        </w:rPr>
        <w:t xml:space="preserve">В рамках семинара </w:t>
      </w:r>
      <w:r>
        <w:rPr>
          <w:bCs/>
          <w:color w:val="000000"/>
          <w:spacing w:val="-1"/>
          <w:sz w:val="26"/>
          <w:szCs w:val="26"/>
        </w:rPr>
        <w:t>о</w:t>
      </w:r>
      <w:r w:rsidR="007D0DCB" w:rsidRPr="00E0525D">
        <w:rPr>
          <w:bCs/>
          <w:color w:val="000000"/>
          <w:spacing w:val="-1"/>
          <w:sz w:val="26"/>
          <w:szCs w:val="26"/>
        </w:rPr>
        <w:t xml:space="preserve">рганизовано </w:t>
      </w:r>
      <w:proofErr w:type="spellStart"/>
      <w:r w:rsidR="007D0DCB" w:rsidRPr="00E0525D">
        <w:rPr>
          <w:bCs/>
          <w:color w:val="000000"/>
          <w:spacing w:val="-1"/>
          <w:sz w:val="26"/>
          <w:szCs w:val="26"/>
        </w:rPr>
        <w:t>онлайн</w:t>
      </w:r>
      <w:proofErr w:type="spellEnd"/>
      <w:r w:rsidR="007D0DCB" w:rsidRPr="00E0525D">
        <w:rPr>
          <w:bCs/>
          <w:color w:val="000000"/>
          <w:spacing w:val="-1"/>
          <w:sz w:val="26"/>
          <w:szCs w:val="26"/>
        </w:rPr>
        <w:t xml:space="preserve"> выступление педагога МБОУ «СОШ № 1 г. Анадыря» (Савченко О.Б.) на федеральном </w:t>
      </w:r>
      <w:proofErr w:type="spellStart"/>
      <w:r w:rsidR="007D0DCB" w:rsidRPr="00E0525D">
        <w:rPr>
          <w:bCs/>
          <w:color w:val="000000"/>
          <w:spacing w:val="-1"/>
          <w:sz w:val="26"/>
          <w:szCs w:val="26"/>
        </w:rPr>
        <w:t>вебинаре</w:t>
      </w:r>
      <w:proofErr w:type="spellEnd"/>
      <w:r w:rsidR="007D0DCB" w:rsidRPr="00E0525D">
        <w:rPr>
          <w:bCs/>
          <w:color w:val="000000"/>
          <w:spacing w:val="-1"/>
          <w:sz w:val="26"/>
          <w:szCs w:val="26"/>
        </w:rPr>
        <w:t xml:space="preserve"> по распространению педагогического опыта в части формирования читательской грамотности.</w:t>
      </w:r>
      <w:proofErr w:type="gramEnd"/>
      <w:r w:rsidR="007D0DCB" w:rsidRPr="00E0525D">
        <w:rPr>
          <w:bCs/>
          <w:color w:val="000000"/>
          <w:spacing w:val="-1"/>
          <w:sz w:val="26"/>
          <w:szCs w:val="26"/>
        </w:rPr>
        <w:t xml:space="preserve"> Выступление </w:t>
      </w:r>
      <w:proofErr w:type="gramStart"/>
      <w:r w:rsidR="007D0DCB" w:rsidRPr="00E0525D">
        <w:rPr>
          <w:bCs/>
          <w:color w:val="000000"/>
          <w:spacing w:val="-1"/>
          <w:sz w:val="26"/>
          <w:szCs w:val="26"/>
        </w:rPr>
        <w:t>Савченко</w:t>
      </w:r>
      <w:proofErr w:type="gramEnd"/>
      <w:r w:rsidR="007D0DCB" w:rsidRPr="00E0525D">
        <w:rPr>
          <w:bCs/>
          <w:color w:val="000000"/>
          <w:spacing w:val="-1"/>
          <w:sz w:val="26"/>
          <w:szCs w:val="26"/>
        </w:rPr>
        <w:t xml:space="preserve"> О.Б. «</w:t>
      </w:r>
      <w:proofErr w:type="gramStart"/>
      <w:r w:rsidR="007D0DCB" w:rsidRPr="00E0525D">
        <w:rPr>
          <w:bCs/>
          <w:color w:val="000000"/>
          <w:spacing w:val="-1"/>
          <w:sz w:val="26"/>
          <w:szCs w:val="26"/>
        </w:rPr>
        <w:t>Какая</w:t>
      </w:r>
      <w:proofErr w:type="gramEnd"/>
      <w:r w:rsidR="007D0DCB" w:rsidRPr="00E0525D">
        <w:rPr>
          <w:bCs/>
          <w:color w:val="000000"/>
          <w:spacing w:val="-1"/>
          <w:sz w:val="26"/>
          <w:szCs w:val="26"/>
        </w:rPr>
        <w:t xml:space="preserve"> работа с текстом развивает читательскую грамотность? Опыт Чукотского автономного округа в обучении пониманию» высоко оценено педагогическим сообществом субъектов РФ, а также коллективом ИСРО РАО (г. Москва). </w:t>
      </w:r>
    </w:p>
    <w:p w:rsidR="003C6DB5" w:rsidRDefault="003C6DB5" w:rsidP="00EE49F1">
      <w:pPr>
        <w:ind w:firstLine="720"/>
        <w:jc w:val="both"/>
        <w:rPr>
          <w:bCs/>
          <w:color w:val="000000"/>
          <w:spacing w:val="-1"/>
          <w:sz w:val="26"/>
          <w:szCs w:val="26"/>
        </w:rPr>
      </w:pPr>
    </w:p>
    <w:p w:rsidR="00E0525D" w:rsidRPr="003C6DB5" w:rsidRDefault="003C6DB5" w:rsidP="003C6DB5">
      <w:pPr>
        <w:ind w:firstLine="720"/>
        <w:jc w:val="both"/>
        <w:rPr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На базе ГАУ ДПО </w:t>
      </w:r>
      <w:proofErr w:type="spellStart"/>
      <w:r>
        <w:rPr>
          <w:bCs/>
          <w:color w:val="000000"/>
          <w:spacing w:val="-1"/>
          <w:sz w:val="26"/>
          <w:szCs w:val="26"/>
        </w:rPr>
        <w:t>ЧИРОиПК</w:t>
      </w:r>
      <w:proofErr w:type="spellEnd"/>
      <w:r>
        <w:rPr>
          <w:bCs/>
          <w:color w:val="000000"/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создана </w:t>
      </w:r>
      <w:r w:rsidRPr="003C6DB5">
        <w:rPr>
          <w:b/>
          <w:sz w:val="26"/>
          <w:szCs w:val="26"/>
        </w:rPr>
        <w:t>единая методическая служба,</w:t>
      </w:r>
      <w:r>
        <w:rPr>
          <w:sz w:val="26"/>
          <w:szCs w:val="26"/>
        </w:rPr>
        <w:t xml:space="preserve"> обеспечивающая методическую поддержку педагогов общеобразовательных организаций Чукотского автономного округа по вопросам подготовки к введению обновленных ФГОС НОО, ФГОС ООО. В состав службы</w:t>
      </w:r>
      <w:r w:rsidR="006F1B82">
        <w:rPr>
          <w:sz w:val="26"/>
          <w:szCs w:val="26"/>
        </w:rPr>
        <w:t xml:space="preserve"> входят</w:t>
      </w:r>
      <w:r>
        <w:rPr>
          <w:sz w:val="26"/>
          <w:szCs w:val="26"/>
        </w:rPr>
        <w:t xml:space="preserve"> сотрудники центра развития образования и методисты </w:t>
      </w:r>
      <w:proofErr w:type="gramStart"/>
      <w:r>
        <w:rPr>
          <w:sz w:val="26"/>
          <w:szCs w:val="26"/>
        </w:rPr>
        <w:t>отделов</w:t>
      </w:r>
      <w:r w:rsidRPr="003C6DB5">
        <w:rPr>
          <w:sz w:val="26"/>
          <w:szCs w:val="26"/>
        </w:rPr>
        <w:t xml:space="preserve"> методического сопровождения образовательных учреждений </w:t>
      </w:r>
      <w:r w:rsidR="006F1B82">
        <w:rPr>
          <w:sz w:val="26"/>
          <w:szCs w:val="26"/>
        </w:rPr>
        <w:t>муниципальных образований</w:t>
      </w:r>
      <w:r>
        <w:rPr>
          <w:sz w:val="26"/>
          <w:szCs w:val="26"/>
        </w:rPr>
        <w:t xml:space="preserve"> Чукотского автономного округа</w:t>
      </w:r>
      <w:proofErr w:type="gramEnd"/>
      <w:r>
        <w:rPr>
          <w:sz w:val="26"/>
          <w:szCs w:val="26"/>
        </w:rPr>
        <w:t>.</w:t>
      </w:r>
    </w:p>
    <w:p w:rsidR="003C6DB5" w:rsidRPr="003960E1" w:rsidRDefault="003C6DB5" w:rsidP="003960E1">
      <w:pPr>
        <w:jc w:val="both"/>
        <w:rPr>
          <w:sz w:val="26"/>
          <w:szCs w:val="26"/>
        </w:rPr>
      </w:pPr>
    </w:p>
    <w:p w:rsidR="00CD16C9" w:rsidRDefault="00CD16C9" w:rsidP="00CD16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</w:t>
      </w:r>
    </w:p>
    <w:p w:rsidR="00CD16C9" w:rsidRDefault="00CD16C9" w:rsidP="00CD16C9">
      <w:pPr>
        <w:jc w:val="both"/>
        <w:rPr>
          <w:sz w:val="26"/>
          <w:szCs w:val="26"/>
        </w:rPr>
      </w:pPr>
      <w:r>
        <w:rPr>
          <w:sz w:val="26"/>
          <w:szCs w:val="26"/>
        </w:rPr>
        <w:t>по вопросам развития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Н.Е. </w:t>
      </w:r>
      <w:proofErr w:type="spellStart"/>
      <w:r>
        <w:rPr>
          <w:sz w:val="26"/>
          <w:szCs w:val="26"/>
        </w:rPr>
        <w:t>Тогошиева</w:t>
      </w:r>
      <w:proofErr w:type="spellEnd"/>
    </w:p>
    <w:p w:rsidR="00D4774E" w:rsidRDefault="00D4774E" w:rsidP="00CD16C9">
      <w:pPr>
        <w:jc w:val="both"/>
        <w:rPr>
          <w:sz w:val="26"/>
          <w:szCs w:val="26"/>
        </w:rPr>
      </w:pPr>
    </w:p>
    <w:p w:rsidR="00D4774E" w:rsidRDefault="00D4774E" w:rsidP="00D4774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D4774E" w:rsidRPr="00D4774E" w:rsidRDefault="00D4774E" w:rsidP="00D4774E">
      <w:pPr>
        <w:jc w:val="center"/>
        <w:rPr>
          <w:b/>
          <w:sz w:val="26"/>
          <w:szCs w:val="26"/>
        </w:rPr>
      </w:pPr>
      <w:r w:rsidRPr="00D4774E">
        <w:rPr>
          <w:b/>
          <w:sz w:val="26"/>
          <w:szCs w:val="26"/>
        </w:rPr>
        <w:t xml:space="preserve">Характеристика основных направлений  деятельности по реализации мероприятий по информированию </w:t>
      </w:r>
    </w:p>
    <w:p w:rsidR="00D4774E" w:rsidRPr="00D4774E" w:rsidRDefault="00D4774E" w:rsidP="00D4774E">
      <w:pPr>
        <w:jc w:val="center"/>
        <w:rPr>
          <w:b/>
          <w:sz w:val="26"/>
          <w:szCs w:val="26"/>
        </w:rPr>
      </w:pPr>
      <w:r w:rsidRPr="00D4774E">
        <w:rPr>
          <w:b/>
          <w:sz w:val="26"/>
          <w:szCs w:val="26"/>
        </w:rPr>
        <w:t xml:space="preserve">педагогических работников ОО ЧАО о  новых тенденциях в сфере образования, задачах и требованиях </w:t>
      </w:r>
    </w:p>
    <w:p w:rsidR="00D4774E" w:rsidRPr="00D4774E" w:rsidRDefault="00D4774E" w:rsidP="00D4774E">
      <w:pPr>
        <w:jc w:val="center"/>
        <w:rPr>
          <w:b/>
          <w:sz w:val="26"/>
          <w:szCs w:val="26"/>
        </w:rPr>
      </w:pPr>
      <w:r w:rsidRPr="00D4774E">
        <w:rPr>
          <w:b/>
          <w:sz w:val="26"/>
          <w:szCs w:val="26"/>
        </w:rPr>
        <w:t>к профессиональной компетентности работника</w:t>
      </w:r>
    </w:p>
    <w:p w:rsidR="00D4774E" w:rsidRDefault="00D4774E" w:rsidP="00D4774E">
      <w:pPr>
        <w:jc w:val="right"/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27"/>
        <w:gridCol w:w="2251"/>
        <w:gridCol w:w="1842"/>
        <w:gridCol w:w="2244"/>
        <w:gridCol w:w="3026"/>
        <w:gridCol w:w="3510"/>
      </w:tblGrid>
      <w:tr w:rsidR="00D4774E" w:rsidRPr="009334B1" w:rsidTr="00D4774E">
        <w:tc>
          <w:tcPr>
            <w:tcW w:w="2227" w:type="dxa"/>
          </w:tcPr>
          <w:p w:rsidR="00D4774E" w:rsidRPr="009334B1" w:rsidRDefault="00D4774E" w:rsidP="00D4774E">
            <w:pPr>
              <w:jc w:val="center"/>
              <w:rPr>
                <w:sz w:val="24"/>
                <w:szCs w:val="24"/>
              </w:rPr>
            </w:pPr>
            <w:r w:rsidRPr="009334B1">
              <w:rPr>
                <w:sz w:val="24"/>
                <w:szCs w:val="24"/>
              </w:rPr>
              <w:t>Показатель</w:t>
            </w:r>
          </w:p>
          <w:p w:rsidR="00D4774E" w:rsidRPr="009334B1" w:rsidRDefault="00D4774E" w:rsidP="00D4774E">
            <w:pPr>
              <w:jc w:val="center"/>
              <w:rPr>
                <w:sz w:val="24"/>
                <w:szCs w:val="24"/>
              </w:rPr>
            </w:pPr>
            <w:r w:rsidRPr="009334B1">
              <w:rPr>
                <w:sz w:val="24"/>
                <w:szCs w:val="24"/>
              </w:rPr>
              <w:t>(название)</w:t>
            </w:r>
          </w:p>
        </w:tc>
        <w:tc>
          <w:tcPr>
            <w:tcW w:w="2251" w:type="dxa"/>
          </w:tcPr>
          <w:p w:rsidR="00D4774E" w:rsidRPr="009334B1" w:rsidRDefault="00D4774E" w:rsidP="00D4774E">
            <w:pPr>
              <w:jc w:val="center"/>
              <w:rPr>
                <w:sz w:val="24"/>
                <w:szCs w:val="24"/>
              </w:rPr>
            </w:pPr>
            <w:r w:rsidRPr="009334B1">
              <w:rPr>
                <w:sz w:val="24"/>
                <w:szCs w:val="24"/>
              </w:rPr>
              <w:t>Мониторинг показателя</w:t>
            </w:r>
          </w:p>
          <w:p w:rsidR="00D4774E" w:rsidRPr="009334B1" w:rsidRDefault="00D4774E" w:rsidP="00D47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4774E" w:rsidRPr="009334B1" w:rsidRDefault="00D4774E" w:rsidP="00D4774E">
            <w:pPr>
              <w:jc w:val="center"/>
              <w:rPr>
                <w:sz w:val="24"/>
                <w:szCs w:val="24"/>
              </w:rPr>
            </w:pPr>
            <w:r w:rsidRPr="009334B1">
              <w:rPr>
                <w:sz w:val="24"/>
                <w:szCs w:val="24"/>
              </w:rPr>
              <w:t>Анализ результатов мониторинга</w:t>
            </w:r>
          </w:p>
          <w:p w:rsidR="00D4774E" w:rsidRPr="009334B1" w:rsidRDefault="00D4774E" w:rsidP="00D47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D4774E" w:rsidRPr="009334B1" w:rsidRDefault="00D4774E" w:rsidP="00D4774E">
            <w:pPr>
              <w:jc w:val="center"/>
              <w:rPr>
                <w:sz w:val="24"/>
                <w:szCs w:val="24"/>
              </w:rPr>
            </w:pPr>
            <w:r w:rsidRPr="009334B1">
              <w:rPr>
                <w:sz w:val="24"/>
                <w:szCs w:val="24"/>
              </w:rPr>
              <w:t>Адресные рекомендации</w:t>
            </w:r>
          </w:p>
          <w:p w:rsidR="00D4774E" w:rsidRPr="009334B1" w:rsidRDefault="00D4774E" w:rsidP="00D4774E">
            <w:pPr>
              <w:jc w:val="center"/>
              <w:rPr>
                <w:sz w:val="24"/>
                <w:szCs w:val="24"/>
              </w:rPr>
            </w:pPr>
            <w:r w:rsidRPr="009334B1">
              <w:rPr>
                <w:sz w:val="24"/>
                <w:szCs w:val="24"/>
              </w:rPr>
              <w:t>по итогам анализа</w:t>
            </w:r>
          </w:p>
          <w:p w:rsidR="00D4774E" w:rsidRPr="009334B1" w:rsidRDefault="00D4774E" w:rsidP="00D47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D4774E" w:rsidRPr="009334B1" w:rsidRDefault="00D4774E" w:rsidP="00D4774E">
            <w:pPr>
              <w:jc w:val="center"/>
              <w:rPr>
                <w:sz w:val="24"/>
                <w:szCs w:val="24"/>
              </w:rPr>
            </w:pPr>
            <w:r w:rsidRPr="009334B1">
              <w:rPr>
                <w:sz w:val="24"/>
                <w:szCs w:val="24"/>
              </w:rPr>
              <w:t>Мероприятия, меры, управленческие решения</w:t>
            </w:r>
          </w:p>
        </w:tc>
        <w:tc>
          <w:tcPr>
            <w:tcW w:w="3510" w:type="dxa"/>
          </w:tcPr>
          <w:p w:rsidR="00D4774E" w:rsidRPr="009334B1" w:rsidRDefault="00D4774E" w:rsidP="00D4774E">
            <w:pPr>
              <w:jc w:val="center"/>
              <w:rPr>
                <w:sz w:val="24"/>
                <w:szCs w:val="24"/>
              </w:rPr>
            </w:pPr>
            <w:r w:rsidRPr="009334B1">
              <w:rPr>
                <w:sz w:val="24"/>
                <w:szCs w:val="24"/>
              </w:rPr>
              <w:t>Анализ эффективности</w:t>
            </w:r>
          </w:p>
          <w:p w:rsidR="00D4774E" w:rsidRPr="009334B1" w:rsidRDefault="00D4774E" w:rsidP="00D4774E">
            <w:pPr>
              <w:jc w:val="center"/>
              <w:rPr>
                <w:sz w:val="24"/>
                <w:szCs w:val="24"/>
              </w:rPr>
            </w:pPr>
            <w:r w:rsidRPr="009334B1">
              <w:rPr>
                <w:sz w:val="24"/>
                <w:szCs w:val="24"/>
              </w:rPr>
              <w:t>принятых мер</w:t>
            </w:r>
          </w:p>
        </w:tc>
      </w:tr>
      <w:tr w:rsidR="00D4774E" w:rsidRPr="0001595B" w:rsidTr="00D4774E">
        <w:trPr>
          <w:trHeight w:val="382"/>
        </w:trPr>
        <w:tc>
          <w:tcPr>
            <w:tcW w:w="15100" w:type="dxa"/>
            <w:gridSpan w:val="6"/>
          </w:tcPr>
          <w:p w:rsidR="00D4774E" w:rsidRPr="0001595B" w:rsidRDefault="00D4774E" w:rsidP="00D4774E">
            <w:pPr>
              <w:jc w:val="center"/>
              <w:rPr>
                <w:b/>
                <w:i/>
                <w:sz w:val="24"/>
                <w:szCs w:val="24"/>
              </w:rPr>
            </w:pPr>
            <w:r w:rsidRPr="0001595B">
              <w:rPr>
                <w:b/>
                <w:i/>
                <w:sz w:val="24"/>
                <w:szCs w:val="24"/>
              </w:rPr>
              <w:t>Реализация Федеральных государственных образовательных стандартов общего образования</w:t>
            </w:r>
          </w:p>
        </w:tc>
      </w:tr>
      <w:tr w:rsidR="00D4774E" w:rsidRPr="0001595B" w:rsidTr="00D4774E">
        <w:tc>
          <w:tcPr>
            <w:tcW w:w="2227" w:type="dxa"/>
            <w:vMerge w:val="restart"/>
          </w:tcPr>
          <w:p w:rsidR="00D4774E" w:rsidRPr="00F273EE" w:rsidRDefault="00D4774E" w:rsidP="00D4774E">
            <w:pPr>
              <w:rPr>
                <w:sz w:val="24"/>
                <w:szCs w:val="24"/>
              </w:rPr>
            </w:pPr>
            <w:r w:rsidRPr="00F273EE">
              <w:rPr>
                <w:sz w:val="24"/>
                <w:szCs w:val="24"/>
              </w:rPr>
              <w:t>Переход общеобразовательных организаций ЧАО на обновленные ФГОС НОО, ФГОС ООО</w:t>
            </w:r>
          </w:p>
        </w:tc>
        <w:tc>
          <w:tcPr>
            <w:tcW w:w="2251" w:type="dxa"/>
          </w:tcPr>
          <w:p w:rsidR="00D4774E" w:rsidRPr="00F273EE" w:rsidRDefault="00D4774E" w:rsidP="00D477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E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перехода ОО на обновленные ФГОС НОО, ФГОС ООО проведена диагностика затруднений руководящих и педагогических работников по переходу на обновленные ФГОС НОО, ФГОС ООО в части разработки основных образовательных программ начального общего образования и основных образовательных </w:t>
            </w:r>
            <w:r w:rsidRPr="00F2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основного общего образования</w:t>
            </w:r>
          </w:p>
        </w:tc>
        <w:tc>
          <w:tcPr>
            <w:tcW w:w="1842" w:type="dxa"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  <w:r w:rsidRPr="00F273EE">
              <w:rPr>
                <w:sz w:val="24"/>
                <w:szCs w:val="24"/>
              </w:rPr>
              <w:lastRenderedPageBreak/>
              <w:t>Анализ представлен в текстовой справке</w:t>
            </w:r>
          </w:p>
        </w:tc>
        <w:tc>
          <w:tcPr>
            <w:tcW w:w="2244" w:type="dxa"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  <w:r w:rsidRPr="00F273EE">
              <w:rPr>
                <w:sz w:val="24"/>
                <w:szCs w:val="24"/>
              </w:rPr>
              <w:t>По результатам диагностики проведен</w:t>
            </w:r>
            <w:r>
              <w:rPr>
                <w:sz w:val="24"/>
                <w:szCs w:val="24"/>
              </w:rPr>
              <w:t>ы</w:t>
            </w:r>
            <w:r w:rsidRPr="00F273EE">
              <w:rPr>
                <w:sz w:val="24"/>
                <w:szCs w:val="24"/>
              </w:rPr>
              <w:t xml:space="preserve"> </w:t>
            </w:r>
            <w:proofErr w:type="spellStart"/>
            <w:r w:rsidRPr="00F273EE">
              <w:rPr>
                <w:sz w:val="24"/>
                <w:szCs w:val="24"/>
              </w:rPr>
              <w:t>вебинар</w:t>
            </w:r>
            <w:r>
              <w:rPr>
                <w:sz w:val="24"/>
                <w:szCs w:val="24"/>
              </w:rPr>
              <w:t>ы</w:t>
            </w:r>
            <w:proofErr w:type="spellEnd"/>
            <w:r w:rsidRPr="00F273EE">
              <w:rPr>
                <w:sz w:val="24"/>
                <w:szCs w:val="24"/>
              </w:rPr>
              <w:t xml:space="preserve"> «Обновленные ФГОС НОО, ФГОС ООО: общие вопросы»,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Оновленные</w:t>
            </w:r>
            <w:proofErr w:type="spellEnd"/>
            <w:r>
              <w:rPr>
                <w:sz w:val="24"/>
                <w:szCs w:val="24"/>
              </w:rPr>
              <w:t xml:space="preserve"> ФГОС НОО, ФГОС ООО. Требования к разработке основных образовательных программ НОО, ООО» на которых</w:t>
            </w:r>
            <w:r w:rsidRPr="00F273EE">
              <w:rPr>
                <w:sz w:val="24"/>
                <w:szCs w:val="24"/>
              </w:rPr>
              <w:t xml:space="preserve"> были рассмотрены ключевые вопросы перехода на обновленные ФГОС НОО, ФГОС ООО </w:t>
            </w:r>
            <w:r w:rsidRPr="00F273EE">
              <w:rPr>
                <w:sz w:val="24"/>
                <w:szCs w:val="24"/>
              </w:rPr>
              <w:lastRenderedPageBreak/>
              <w:t>(дистанцио</w:t>
            </w:r>
            <w:r>
              <w:rPr>
                <w:sz w:val="24"/>
                <w:szCs w:val="24"/>
              </w:rPr>
              <w:t>нно на сервисе «</w:t>
            </w: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елемост</w:t>
            </w:r>
            <w:proofErr w:type="spellEnd"/>
            <w:r>
              <w:rPr>
                <w:sz w:val="24"/>
                <w:szCs w:val="24"/>
              </w:rPr>
              <w:t>, «</w:t>
            </w:r>
            <w:proofErr w:type="spellStart"/>
            <w:r>
              <w:rPr>
                <w:sz w:val="24"/>
                <w:szCs w:val="24"/>
              </w:rPr>
              <w:t>Мираполис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F273EE">
              <w:rPr>
                <w:sz w:val="24"/>
                <w:szCs w:val="24"/>
              </w:rPr>
              <w:t xml:space="preserve">) Ссылка на размещение информации о </w:t>
            </w:r>
            <w:proofErr w:type="spellStart"/>
            <w:r w:rsidRPr="00F273EE">
              <w:rPr>
                <w:sz w:val="24"/>
                <w:szCs w:val="24"/>
              </w:rPr>
              <w:t>вебинаре</w:t>
            </w:r>
            <w:proofErr w:type="spellEnd"/>
            <w:r w:rsidRPr="00F273EE">
              <w:rPr>
                <w:sz w:val="24"/>
                <w:szCs w:val="24"/>
              </w:rPr>
              <w:t xml:space="preserve"> </w:t>
            </w:r>
          </w:p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  <w:hyperlink r:id="rId10" w:history="1">
              <w:r w:rsidRPr="00F273EE">
                <w:rPr>
                  <w:rStyle w:val="a9"/>
                  <w:sz w:val="24"/>
                  <w:szCs w:val="24"/>
                </w:rPr>
                <w:t>https://chao.chiroipk.ru</w:t>
              </w:r>
            </w:hyperlink>
          </w:p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  <w:r w:rsidRPr="00F273EE">
              <w:rPr>
                <w:sz w:val="24"/>
                <w:szCs w:val="24"/>
              </w:rPr>
              <w:t>/</w:t>
            </w:r>
            <w:proofErr w:type="spellStart"/>
            <w:r w:rsidRPr="00F273EE">
              <w:rPr>
                <w:sz w:val="24"/>
                <w:szCs w:val="24"/>
              </w:rPr>
              <w:t>index.php</w:t>
            </w:r>
            <w:proofErr w:type="spellEnd"/>
            <w:r w:rsidRPr="00F273EE">
              <w:rPr>
                <w:sz w:val="24"/>
                <w:szCs w:val="24"/>
              </w:rPr>
              <w:t>/11-ffa/304-normativno-pravovaya-baza-fgos-2021</w:t>
            </w:r>
          </w:p>
        </w:tc>
        <w:tc>
          <w:tcPr>
            <w:tcW w:w="3026" w:type="dxa"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  <w:r w:rsidRPr="00F273EE">
              <w:rPr>
                <w:sz w:val="24"/>
                <w:szCs w:val="24"/>
              </w:rPr>
              <w:lastRenderedPageBreak/>
              <w:t xml:space="preserve">Сформирована дорожная карта ГАУ ДПО </w:t>
            </w:r>
            <w:proofErr w:type="spellStart"/>
            <w:r w:rsidRPr="00F273EE">
              <w:rPr>
                <w:sz w:val="24"/>
                <w:szCs w:val="24"/>
              </w:rPr>
              <w:t>ЧИРОиПК</w:t>
            </w:r>
            <w:proofErr w:type="spellEnd"/>
            <w:r w:rsidRPr="00F273EE">
              <w:rPr>
                <w:sz w:val="24"/>
                <w:szCs w:val="24"/>
              </w:rPr>
              <w:t xml:space="preserve"> по оказанию методического сопровождения образовательных организаций по переходу на обновленные ФГОС НОО, ФГОС ООО</w:t>
            </w:r>
          </w:p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  <w:hyperlink r:id="rId11" w:history="1">
              <w:r w:rsidRPr="00F273EE">
                <w:rPr>
                  <w:rStyle w:val="a9"/>
                  <w:sz w:val="24"/>
                  <w:szCs w:val="24"/>
                </w:rPr>
                <w:t>https://chao.chiroipk.ru/</w:t>
              </w:r>
            </w:hyperlink>
          </w:p>
          <w:p w:rsidR="00D4774E" w:rsidRDefault="00D4774E" w:rsidP="00D4774E">
            <w:pPr>
              <w:jc w:val="both"/>
              <w:rPr>
                <w:sz w:val="24"/>
                <w:szCs w:val="24"/>
              </w:rPr>
            </w:pPr>
            <w:proofErr w:type="spellStart"/>
            <w:r w:rsidRPr="00F273EE">
              <w:rPr>
                <w:sz w:val="24"/>
                <w:szCs w:val="24"/>
              </w:rPr>
              <w:t>index.php</w:t>
            </w:r>
            <w:proofErr w:type="spellEnd"/>
            <w:r w:rsidRPr="00F273EE">
              <w:rPr>
                <w:sz w:val="24"/>
                <w:szCs w:val="24"/>
              </w:rPr>
              <w:t>/11-ffa/304-normativno-pravovaya-baza-fgos-2021</w:t>
            </w:r>
          </w:p>
          <w:p w:rsidR="00D4774E" w:rsidRDefault="00D4774E" w:rsidP="00D4774E">
            <w:pPr>
              <w:jc w:val="both"/>
              <w:rPr>
                <w:sz w:val="24"/>
                <w:szCs w:val="24"/>
              </w:rPr>
            </w:pPr>
          </w:p>
          <w:p w:rsidR="00D4774E" w:rsidRPr="0077026C" w:rsidRDefault="00D4774E" w:rsidP="00D47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Сформирована единая методическая служба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hyperlink r:id="rId12" w:history="1">
              <w:r w:rsidRPr="0077026C">
                <w:rPr>
                  <w:rStyle w:val="a9"/>
                  <w:bCs/>
                  <w:color w:val="auto"/>
                  <w:sz w:val="24"/>
                  <w:szCs w:val="24"/>
                  <w:u w:val="none"/>
                </w:rPr>
                <w:t xml:space="preserve"> ГАУ ДПО </w:t>
              </w:r>
              <w:proofErr w:type="spellStart"/>
              <w:r w:rsidRPr="0077026C">
                <w:rPr>
                  <w:rStyle w:val="a9"/>
                  <w:bCs/>
                  <w:color w:val="auto"/>
                  <w:sz w:val="24"/>
                  <w:szCs w:val="24"/>
                  <w:u w:val="none"/>
                </w:rPr>
                <w:t>ЧИРОиПК</w:t>
              </w:r>
              <w:proofErr w:type="spellEnd"/>
              <w:r>
                <w:rPr>
                  <w:rStyle w:val="a9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77026C">
                <w:rPr>
                  <w:rStyle w:val="a9"/>
                  <w:bCs/>
                  <w:color w:val="auto"/>
                  <w:sz w:val="24"/>
                  <w:szCs w:val="24"/>
                  <w:u w:val="none"/>
                </w:rPr>
                <w:t>("Горячая линия")</w:t>
              </w:r>
            </w:hyperlink>
          </w:p>
          <w:p w:rsidR="00D4774E" w:rsidRPr="0077026C" w:rsidRDefault="00D4774E" w:rsidP="00D4774E">
            <w:pPr>
              <w:jc w:val="both"/>
              <w:rPr>
                <w:sz w:val="24"/>
                <w:szCs w:val="24"/>
              </w:rPr>
            </w:pPr>
            <w:hyperlink r:id="rId13" w:history="1">
              <w:r w:rsidRPr="0077026C">
                <w:rPr>
                  <w:rStyle w:val="a9"/>
                  <w:sz w:val="24"/>
                  <w:szCs w:val="24"/>
                </w:rPr>
                <w:t>https://chao.chiroipk.ru/</w:t>
              </w:r>
            </w:hyperlink>
          </w:p>
          <w:p w:rsidR="00D4774E" w:rsidRPr="0077026C" w:rsidRDefault="00D4774E" w:rsidP="00D4774E">
            <w:pPr>
              <w:jc w:val="both"/>
              <w:rPr>
                <w:sz w:val="24"/>
                <w:szCs w:val="24"/>
              </w:rPr>
            </w:pPr>
            <w:r w:rsidRPr="0077026C">
              <w:rPr>
                <w:sz w:val="24"/>
                <w:szCs w:val="24"/>
              </w:rPr>
              <w:t>index.php/11-ffa/313-edinaya-metodicheskaya-sluzhba-gau-dpo-chiroipk-</w:t>
            </w:r>
            <w:r w:rsidRPr="0077026C">
              <w:rPr>
                <w:sz w:val="24"/>
                <w:szCs w:val="24"/>
              </w:rPr>
              <w:lastRenderedPageBreak/>
              <w:t>fgos</w:t>
            </w:r>
          </w:p>
          <w:p w:rsidR="00D4774E" w:rsidRDefault="00D4774E" w:rsidP="00D4774E">
            <w:pPr>
              <w:jc w:val="both"/>
            </w:pPr>
          </w:p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  <w:proofErr w:type="gramStart"/>
            <w:r w:rsidRPr="00F273EE">
              <w:rPr>
                <w:sz w:val="24"/>
                <w:szCs w:val="24"/>
              </w:rPr>
              <w:t>Обучение</w:t>
            </w:r>
            <w:r>
              <w:rPr>
                <w:sz w:val="24"/>
                <w:szCs w:val="24"/>
              </w:rPr>
              <w:t xml:space="preserve"> педагогов</w:t>
            </w:r>
            <w:proofErr w:type="gramEnd"/>
            <w:r w:rsidRPr="00F273EE">
              <w:rPr>
                <w:sz w:val="24"/>
                <w:szCs w:val="24"/>
              </w:rPr>
              <w:t xml:space="preserve"> по дополнительной профессиональной программе (повышения квалификации) «Реализация обновленных ФГОС НОО, ФГОС ООО в работе учителя»</w:t>
            </w:r>
          </w:p>
          <w:p w:rsidR="00D4774E" w:rsidRPr="00A952EA" w:rsidRDefault="00D4774E" w:rsidP="00D4774E">
            <w:pPr>
              <w:jc w:val="both"/>
              <w:rPr>
                <w:sz w:val="24"/>
                <w:szCs w:val="24"/>
              </w:rPr>
            </w:pPr>
            <w:r w:rsidRPr="00F273EE">
              <w:rPr>
                <w:sz w:val="24"/>
                <w:szCs w:val="24"/>
              </w:rPr>
              <w:t xml:space="preserve">на образовательной платформе ГАУ ДПО </w:t>
            </w:r>
            <w:proofErr w:type="spellStart"/>
            <w:r w:rsidRPr="00F273EE">
              <w:rPr>
                <w:sz w:val="24"/>
                <w:szCs w:val="24"/>
              </w:rPr>
              <w:t>ЧИРОиПК</w:t>
            </w:r>
            <w:proofErr w:type="spellEnd"/>
            <w:r w:rsidRPr="00F273EE">
              <w:rPr>
                <w:sz w:val="24"/>
                <w:szCs w:val="24"/>
              </w:rPr>
              <w:t xml:space="preserve"> </w:t>
            </w:r>
            <w:hyperlink r:id="rId14" w:history="1">
              <w:r w:rsidRPr="00F273EE">
                <w:rPr>
                  <w:rStyle w:val="a9"/>
                  <w:sz w:val="24"/>
                  <w:szCs w:val="24"/>
                </w:rPr>
                <w:t>https://cdo1.chiroipk.ru/enrol/</w:t>
              </w:r>
            </w:hyperlink>
          </w:p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  <w:r w:rsidRPr="00F273EE">
              <w:rPr>
                <w:sz w:val="24"/>
                <w:szCs w:val="24"/>
              </w:rPr>
              <w:t>index.php?id=183</w:t>
            </w:r>
          </w:p>
        </w:tc>
        <w:tc>
          <w:tcPr>
            <w:tcW w:w="3510" w:type="dxa"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  <w:r w:rsidRPr="00F273EE">
              <w:rPr>
                <w:sz w:val="24"/>
                <w:szCs w:val="24"/>
              </w:rPr>
              <w:lastRenderedPageBreak/>
              <w:t xml:space="preserve">По результатам проведенного </w:t>
            </w:r>
            <w:proofErr w:type="spellStart"/>
            <w:r w:rsidRPr="00F273EE">
              <w:rPr>
                <w:sz w:val="24"/>
                <w:szCs w:val="24"/>
              </w:rPr>
              <w:t>вебинара</w:t>
            </w:r>
            <w:proofErr w:type="spellEnd"/>
            <w:r w:rsidRPr="00F273EE">
              <w:rPr>
                <w:sz w:val="24"/>
                <w:szCs w:val="24"/>
              </w:rPr>
              <w:t>, а также в рамках реализации плана-графика по введению в общеобразовательных организациях ЧАО обновленных ФГОС НОО, ФГОС ООО организован мониторинг самооценки готовности общеобразовательных организаций к реализации обновленных стандартов</w:t>
            </w:r>
          </w:p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  <w:hyperlink r:id="rId15" w:history="1">
              <w:r w:rsidRPr="00F273EE">
                <w:rPr>
                  <w:rStyle w:val="a9"/>
                  <w:sz w:val="24"/>
                  <w:szCs w:val="24"/>
                </w:rPr>
                <w:t>https://chao.chiroipk.ru/</w:t>
              </w:r>
            </w:hyperlink>
          </w:p>
          <w:p w:rsidR="00D4774E" w:rsidRPr="00A952EA" w:rsidRDefault="00D4774E" w:rsidP="00D4774E">
            <w:pPr>
              <w:jc w:val="both"/>
              <w:rPr>
                <w:sz w:val="24"/>
                <w:szCs w:val="24"/>
              </w:rPr>
            </w:pPr>
            <w:proofErr w:type="spellStart"/>
            <w:r w:rsidRPr="00F273EE">
              <w:rPr>
                <w:sz w:val="24"/>
                <w:szCs w:val="24"/>
              </w:rPr>
              <w:t>index.php</w:t>
            </w:r>
            <w:proofErr w:type="spellEnd"/>
            <w:r w:rsidRPr="00F273EE">
              <w:rPr>
                <w:sz w:val="24"/>
                <w:szCs w:val="24"/>
              </w:rPr>
              <w:t>/11-ffa/304-normativno-pravovaya-baza-fgos-2021</w:t>
            </w:r>
          </w:p>
          <w:p w:rsidR="00D4774E" w:rsidRPr="00A952EA" w:rsidRDefault="00D4774E" w:rsidP="00D4774E">
            <w:pPr>
              <w:jc w:val="both"/>
              <w:rPr>
                <w:sz w:val="24"/>
                <w:szCs w:val="24"/>
              </w:rPr>
            </w:pPr>
          </w:p>
          <w:p w:rsidR="00D4774E" w:rsidRDefault="00D4774E" w:rsidP="00D4774E">
            <w:pPr>
              <w:jc w:val="both"/>
              <w:rPr>
                <w:sz w:val="24"/>
                <w:szCs w:val="24"/>
              </w:rPr>
            </w:pPr>
          </w:p>
          <w:p w:rsidR="00D4774E" w:rsidRDefault="00D4774E" w:rsidP="00D47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методическая служба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hyperlink r:id="rId16" w:history="1">
              <w:r>
                <w:rPr>
                  <w:rStyle w:val="a9"/>
                  <w:bCs/>
                  <w:color w:val="auto"/>
                  <w:sz w:val="24"/>
                  <w:szCs w:val="24"/>
                  <w:u w:val="none"/>
                </w:rPr>
                <w:t xml:space="preserve"> ГАУ ДПО </w:t>
              </w:r>
              <w:proofErr w:type="spellStart"/>
              <w:r>
                <w:rPr>
                  <w:rStyle w:val="a9"/>
                  <w:bCs/>
                  <w:color w:val="auto"/>
                  <w:sz w:val="24"/>
                  <w:szCs w:val="24"/>
                  <w:u w:val="none"/>
                </w:rPr>
                <w:t>ЧИРОиПК</w:t>
              </w:r>
              <w:proofErr w:type="spellEnd"/>
              <w:r>
                <w:rPr>
                  <w:rStyle w:val="a9"/>
                  <w:bCs/>
                  <w:color w:val="auto"/>
                  <w:sz w:val="24"/>
                  <w:szCs w:val="24"/>
                  <w:u w:val="none"/>
                </w:rPr>
                <w:t xml:space="preserve"> призвана обеспечивать</w:t>
              </w:r>
              <w:r w:rsidRPr="0077026C">
                <w:rPr>
                  <w:rStyle w:val="a9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77026C">
                <w:rPr>
                  <w:rStyle w:val="a9"/>
                  <w:bCs/>
                  <w:color w:val="auto"/>
                  <w:sz w:val="24"/>
                  <w:szCs w:val="24"/>
                  <w:u w:val="none"/>
                </w:rPr>
                <w:lastRenderedPageBreak/>
                <w:t>методическую поддержку педагогов общеобразовательных организаций Чукотского автономного округа по вопросам подготовки к введению обновленных ФГОС НОО, ФГОС ООО ("Горячая линия")</w:t>
              </w:r>
            </w:hyperlink>
          </w:p>
          <w:p w:rsidR="00D4774E" w:rsidRPr="00A952EA" w:rsidRDefault="00D4774E" w:rsidP="00D4774E">
            <w:pPr>
              <w:jc w:val="both"/>
              <w:rPr>
                <w:sz w:val="24"/>
                <w:szCs w:val="24"/>
              </w:rPr>
            </w:pPr>
          </w:p>
          <w:p w:rsidR="00D4774E" w:rsidRDefault="00D4774E" w:rsidP="00D47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C24DA0">
              <w:rPr>
                <w:color w:val="000000"/>
                <w:sz w:val="24"/>
                <w:szCs w:val="24"/>
              </w:rPr>
              <w:t>Успешно завершили обучение по ДПП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4DA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C24DA0">
              <w:rPr>
                <w:color w:val="000000"/>
                <w:sz w:val="24"/>
                <w:szCs w:val="24"/>
              </w:rPr>
              <w:t>пк</w:t>
            </w:r>
            <w:proofErr w:type="spellEnd"/>
            <w:r w:rsidRPr="00C24DA0">
              <w:rPr>
                <w:color w:val="000000"/>
                <w:sz w:val="24"/>
                <w:szCs w:val="24"/>
              </w:rPr>
              <w:t>) «Реализация обновленных ФГОС НОО, ФГОС ООО в работе учителя»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4DA0">
              <w:rPr>
                <w:color w:val="000000"/>
                <w:sz w:val="24"/>
                <w:szCs w:val="24"/>
              </w:rPr>
              <w:t>и получили удостове</w:t>
            </w:r>
            <w:r>
              <w:rPr>
                <w:color w:val="000000"/>
                <w:sz w:val="24"/>
                <w:szCs w:val="24"/>
              </w:rPr>
              <w:t>рение о повышении квалификаци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и 394 педагога из 39 образовательных организаций ЧАО </w:t>
            </w:r>
            <w:r w:rsidRPr="00C24DA0">
              <w:rPr>
                <w:color w:val="000000"/>
                <w:sz w:val="24"/>
                <w:szCs w:val="24"/>
              </w:rPr>
              <w:t>(приказы об отчислении с обучения по ДП</w:t>
            </w:r>
            <w:proofErr w:type="gramStart"/>
            <w:r w:rsidRPr="00C24DA0">
              <w:rPr>
                <w:color w:val="000000"/>
                <w:sz w:val="24"/>
                <w:szCs w:val="24"/>
              </w:rPr>
              <w:t>П(</w:t>
            </w:r>
            <w:proofErr w:type="spellStart"/>
            <w:proofErr w:type="gramEnd"/>
            <w:r w:rsidRPr="00C24DA0">
              <w:rPr>
                <w:color w:val="000000"/>
                <w:sz w:val="24"/>
                <w:szCs w:val="24"/>
              </w:rPr>
              <w:t>пк</w:t>
            </w:r>
            <w:proofErr w:type="spellEnd"/>
            <w:r w:rsidRPr="00C24DA0">
              <w:rPr>
                <w:color w:val="000000"/>
                <w:sz w:val="24"/>
                <w:szCs w:val="24"/>
              </w:rPr>
              <w:t xml:space="preserve">) в ГАУ ДПО </w:t>
            </w:r>
            <w:proofErr w:type="spellStart"/>
            <w:r w:rsidRPr="00C24DA0">
              <w:rPr>
                <w:color w:val="000000"/>
                <w:sz w:val="24"/>
                <w:szCs w:val="24"/>
              </w:rPr>
              <w:t>ЧИРОиПК</w:t>
            </w:r>
            <w:proofErr w:type="spellEnd"/>
          </w:p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  <w:r w:rsidRPr="00380B01">
              <w:rPr>
                <w:color w:val="000000"/>
                <w:sz w:val="24"/>
                <w:szCs w:val="24"/>
              </w:rPr>
              <w:t>https://chao.chiroipk.ru/index.php/2016-12-20-03-43-29/2020-03-11-21-22-04</w:t>
            </w:r>
          </w:p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</w:p>
        </w:tc>
      </w:tr>
      <w:tr w:rsidR="00D4774E" w:rsidRPr="004B6070" w:rsidTr="00D4774E">
        <w:tc>
          <w:tcPr>
            <w:tcW w:w="2227" w:type="dxa"/>
            <w:vMerge/>
          </w:tcPr>
          <w:p w:rsidR="00D4774E" w:rsidRPr="00F273EE" w:rsidRDefault="00D4774E" w:rsidP="00D47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D4774E" w:rsidRPr="00F273EE" w:rsidRDefault="00D4774E" w:rsidP="00D477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E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плана-графика мероприятий по введению в общеобразовательных организациях ЧАО обновленных </w:t>
            </w:r>
            <w:r w:rsidRPr="00F2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НОО, ФГОС ООО организован мониторинг самооценки готовности общеобразовательных организаций к реализации обновленных ФГОС НОО, ФГОС ООО с 1 сентября 2022 года</w:t>
            </w:r>
          </w:p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  <w:hyperlink r:id="rId17" w:history="1">
              <w:r w:rsidRPr="00F273EE">
                <w:rPr>
                  <w:rStyle w:val="a9"/>
                  <w:sz w:val="24"/>
                  <w:szCs w:val="24"/>
                </w:rPr>
                <w:t>https://chao.chiroipk.ru/</w:t>
              </w:r>
            </w:hyperlink>
          </w:p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  <w:proofErr w:type="spellStart"/>
            <w:r w:rsidRPr="00F273EE">
              <w:rPr>
                <w:sz w:val="24"/>
                <w:szCs w:val="24"/>
              </w:rPr>
              <w:t>index.php</w:t>
            </w:r>
            <w:proofErr w:type="spellEnd"/>
            <w:r w:rsidRPr="00F273EE">
              <w:rPr>
                <w:sz w:val="24"/>
                <w:szCs w:val="24"/>
              </w:rPr>
              <w:t>/11-ffa/304-normativno-pravovaya-baza-fgos-2021</w:t>
            </w:r>
          </w:p>
          <w:p w:rsidR="00D4774E" w:rsidRPr="00F273EE" w:rsidRDefault="00D4774E" w:rsidP="00D4774E">
            <w:pPr>
              <w:pStyle w:val="a4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74E" w:rsidRPr="00F273EE" w:rsidRDefault="00D4774E" w:rsidP="00D4774E">
            <w:pPr>
              <w:jc w:val="center"/>
              <w:rPr>
                <w:sz w:val="24"/>
                <w:szCs w:val="24"/>
              </w:rPr>
            </w:pPr>
            <w:r w:rsidRPr="00F273EE">
              <w:rPr>
                <w:sz w:val="24"/>
                <w:szCs w:val="24"/>
              </w:rPr>
              <w:lastRenderedPageBreak/>
              <w:t>Анализ представлен в текстовой справке</w:t>
            </w:r>
          </w:p>
        </w:tc>
        <w:tc>
          <w:tcPr>
            <w:tcW w:w="2244" w:type="dxa"/>
          </w:tcPr>
          <w:p w:rsidR="00D4774E" w:rsidRPr="00F273EE" w:rsidRDefault="00D4774E" w:rsidP="00D47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</w:p>
        </w:tc>
      </w:tr>
      <w:tr w:rsidR="00D4774E" w:rsidRPr="004B6070" w:rsidTr="00D4774E">
        <w:tc>
          <w:tcPr>
            <w:tcW w:w="2227" w:type="dxa"/>
            <w:vMerge/>
          </w:tcPr>
          <w:p w:rsidR="00D4774E" w:rsidRPr="00F273EE" w:rsidRDefault="00D4774E" w:rsidP="00D47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D4774E" w:rsidRPr="00F273EE" w:rsidRDefault="00D4774E" w:rsidP="00D477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8" w:hanging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EE">
              <w:rPr>
                <w:rFonts w:ascii="Times New Roman" w:hAnsi="Times New Roman" w:cs="Times New Roman"/>
                <w:sz w:val="24"/>
                <w:szCs w:val="24"/>
              </w:rPr>
              <w:t>Апробация Примерных рабочих программ и Типового комплекта методических материалов по виду «Экспертная оценка»</w:t>
            </w:r>
          </w:p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  <w:hyperlink r:id="rId18" w:history="1">
              <w:r w:rsidRPr="00F273EE">
                <w:rPr>
                  <w:rStyle w:val="a9"/>
                  <w:sz w:val="24"/>
                  <w:szCs w:val="24"/>
                </w:rPr>
                <w:t>https://chao.chiroipk.ru/</w:t>
              </w:r>
            </w:hyperlink>
          </w:p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  <w:proofErr w:type="spellStart"/>
            <w:r w:rsidRPr="00F273EE">
              <w:rPr>
                <w:sz w:val="24"/>
                <w:szCs w:val="24"/>
              </w:rPr>
              <w:t>index.php</w:t>
            </w:r>
            <w:proofErr w:type="spellEnd"/>
            <w:r w:rsidRPr="00F273EE">
              <w:rPr>
                <w:sz w:val="24"/>
                <w:szCs w:val="24"/>
              </w:rPr>
              <w:t>/11-ffa/304-normativno-</w:t>
            </w:r>
            <w:r w:rsidRPr="00F273EE">
              <w:rPr>
                <w:sz w:val="24"/>
                <w:szCs w:val="24"/>
              </w:rPr>
              <w:lastRenderedPageBreak/>
              <w:t>pravovaya-baza-fgos-2021</w:t>
            </w:r>
          </w:p>
          <w:p w:rsidR="00D4774E" w:rsidRPr="00A952EA" w:rsidRDefault="00D4774E" w:rsidP="00D47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  <w:r w:rsidRPr="00F273EE">
              <w:rPr>
                <w:sz w:val="24"/>
                <w:szCs w:val="24"/>
              </w:rPr>
              <w:lastRenderedPageBreak/>
              <w:t>Анализ (количественный) участия педагогов в апробации представлен в текстовой справке</w:t>
            </w:r>
          </w:p>
        </w:tc>
        <w:tc>
          <w:tcPr>
            <w:tcW w:w="2244" w:type="dxa"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  <w:proofErr w:type="gramStart"/>
            <w:r w:rsidRPr="00F273EE">
              <w:rPr>
                <w:sz w:val="24"/>
                <w:szCs w:val="24"/>
              </w:rPr>
              <w:t>Проведен</w:t>
            </w:r>
            <w:proofErr w:type="gramEnd"/>
            <w:r w:rsidRPr="00F273EE">
              <w:rPr>
                <w:sz w:val="24"/>
                <w:szCs w:val="24"/>
              </w:rPr>
              <w:t xml:space="preserve"> </w:t>
            </w:r>
            <w:proofErr w:type="spellStart"/>
            <w:r w:rsidRPr="00F273EE">
              <w:rPr>
                <w:sz w:val="24"/>
                <w:szCs w:val="24"/>
              </w:rPr>
              <w:t>вебинар</w:t>
            </w:r>
            <w:proofErr w:type="spellEnd"/>
            <w:r w:rsidRPr="00F273EE">
              <w:rPr>
                <w:sz w:val="24"/>
                <w:szCs w:val="24"/>
              </w:rPr>
              <w:t xml:space="preserve"> «Апробация Примерных рабочих программ и Типового комплекта методических документов» 2 февраля 2022 года на платформе </w:t>
            </w:r>
            <w:r w:rsidRPr="00F273EE">
              <w:rPr>
                <w:sz w:val="24"/>
                <w:szCs w:val="24"/>
                <w:lang w:val="en-US"/>
              </w:rPr>
              <w:t>ZOOM</w:t>
            </w:r>
            <w:r w:rsidRPr="00F273EE">
              <w:rPr>
                <w:sz w:val="24"/>
                <w:szCs w:val="24"/>
              </w:rPr>
              <w:t xml:space="preserve"> </w:t>
            </w:r>
          </w:p>
          <w:p w:rsidR="00D4774E" w:rsidRPr="005F1640" w:rsidRDefault="00D4774E" w:rsidP="00D4774E">
            <w:pPr>
              <w:jc w:val="both"/>
              <w:rPr>
                <w:sz w:val="24"/>
                <w:szCs w:val="24"/>
              </w:rPr>
            </w:pPr>
            <w:hyperlink r:id="rId19" w:history="1">
              <w:r w:rsidRPr="005F1640">
                <w:rPr>
                  <w:rStyle w:val="a9"/>
                  <w:sz w:val="24"/>
                  <w:szCs w:val="24"/>
                </w:rPr>
                <w:t>https://chao.chiroipk.ru</w:t>
              </w:r>
            </w:hyperlink>
          </w:p>
          <w:p w:rsidR="00D4774E" w:rsidRPr="005F1640" w:rsidRDefault="00D4774E" w:rsidP="00D4774E">
            <w:pPr>
              <w:jc w:val="both"/>
              <w:rPr>
                <w:sz w:val="24"/>
                <w:szCs w:val="24"/>
              </w:rPr>
            </w:pPr>
            <w:r w:rsidRPr="005F1640">
              <w:rPr>
                <w:sz w:val="24"/>
                <w:szCs w:val="24"/>
              </w:rPr>
              <w:lastRenderedPageBreak/>
              <w:t>/</w:t>
            </w:r>
            <w:proofErr w:type="spellStart"/>
            <w:r w:rsidRPr="005F1640">
              <w:rPr>
                <w:sz w:val="24"/>
                <w:szCs w:val="24"/>
              </w:rPr>
              <w:t>index.php</w:t>
            </w:r>
            <w:proofErr w:type="spellEnd"/>
            <w:r w:rsidRPr="005F1640">
              <w:rPr>
                <w:sz w:val="24"/>
                <w:szCs w:val="24"/>
              </w:rPr>
              <w:t>/11-ffa/</w:t>
            </w:r>
          </w:p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  <w:r w:rsidRPr="005F1640">
              <w:rPr>
                <w:sz w:val="24"/>
                <w:szCs w:val="24"/>
              </w:rPr>
              <w:t>304-normativno-pravovaya-baza-fgos-2021</w:t>
            </w:r>
          </w:p>
        </w:tc>
        <w:tc>
          <w:tcPr>
            <w:tcW w:w="3026" w:type="dxa"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D4774E" w:rsidRPr="00F273EE" w:rsidRDefault="00D4774E" w:rsidP="00D47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F273EE">
              <w:rPr>
                <w:color w:val="000000"/>
                <w:sz w:val="24"/>
                <w:szCs w:val="24"/>
              </w:rPr>
              <w:t>В процеду</w:t>
            </w:r>
            <w:r>
              <w:rPr>
                <w:color w:val="000000"/>
                <w:sz w:val="24"/>
                <w:szCs w:val="24"/>
              </w:rPr>
              <w:t>ре апробации приняли участие 552 педагога из 33</w:t>
            </w:r>
            <w:r w:rsidRPr="00F273EE">
              <w:rPr>
                <w:color w:val="000000"/>
                <w:sz w:val="24"/>
                <w:szCs w:val="24"/>
              </w:rPr>
              <w:t xml:space="preserve"> общеобразовательных организаций Чукотского автономного округа. </w:t>
            </w:r>
            <w:r w:rsidRPr="00F273EE">
              <w:rPr>
                <w:sz w:val="24"/>
                <w:szCs w:val="24"/>
              </w:rPr>
              <w:t>По итогам апробации участники получили сертификаты эксперта Примерной рабочей программы.</w:t>
            </w:r>
          </w:p>
        </w:tc>
      </w:tr>
      <w:tr w:rsidR="00D4774E" w:rsidRPr="004B6070" w:rsidTr="00D4774E">
        <w:trPr>
          <w:trHeight w:val="58"/>
        </w:trPr>
        <w:tc>
          <w:tcPr>
            <w:tcW w:w="2227" w:type="dxa"/>
            <w:vMerge w:val="restart"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  <w:r w:rsidRPr="00F273EE">
              <w:rPr>
                <w:sz w:val="24"/>
                <w:szCs w:val="24"/>
              </w:rPr>
              <w:lastRenderedPageBreak/>
              <w:t xml:space="preserve">Формирование и оценка функциональной грамотности </w:t>
            </w:r>
            <w:proofErr w:type="gramStart"/>
            <w:r w:rsidRPr="00F273E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1" w:type="dxa"/>
          </w:tcPr>
          <w:p w:rsidR="00D4774E" w:rsidRPr="00F273EE" w:rsidRDefault="00D4774E" w:rsidP="00D477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E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Pr="00F273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координационного органа по повышению функциональной грамотности обучающихся</w:t>
            </w:r>
            <w:r w:rsidRPr="00F273E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EE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Чукотского автономного округа</w:t>
            </w:r>
          </w:p>
        </w:tc>
        <w:tc>
          <w:tcPr>
            <w:tcW w:w="1842" w:type="dxa"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  <w:r w:rsidRPr="00F273EE">
              <w:rPr>
                <w:sz w:val="24"/>
                <w:szCs w:val="24"/>
              </w:rPr>
              <w:t>Анализ представлен в текстовой справке</w:t>
            </w:r>
          </w:p>
        </w:tc>
        <w:tc>
          <w:tcPr>
            <w:tcW w:w="2244" w:type="dxa"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  <w:r w:rsidRPr="00F273EE">
              <w:rPr>
                <w:sz w:val="24"/>
                <w:szCs w:val="24"/>
              </w:rPr>
              <w:t>Осуществление координационной деятельности педагогических команд общеобразовательных организаций ЧАО</w:t>
            </w:r>
          </w:p>
        </w:tc>
      </w:tr>
      <w:tr w:rsidR="00D4774E" w:rsidRPr="004B6070" w:rsidTr="00D4774E">
        <w:tc>
          <w:tcPr>
            <w:tcW w:w="2227" w:type="dxa"/>
            <w:vMerge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D4774E" w:rsidRDefault="00D4774E" w:rsidP="00D4774E">
            <w:pPr>
              <w:pStyle w:val="a4"/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left="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gramStart"/>
            <w:r w:rsidRPr="00F273EE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  <w:r w:rsidRPr="00F2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3EE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по формированию и оценке функциональной грамотности</w:t>
            </w:r>
          </w:p>
          <w:p w:rsidR="00D4774E" w:rsidRDefault="00D4774E" w:rsidP="00D4774E">
            <w:pPr>
              <w:pStyle w:val="a4"/>
              <w:tabs>
                <w:tab w:val="left" w:pos="292"/>
              </w:tabs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34CF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https://chao.chiroipk.ru/</w:t>
              </w:r>
            </w:hyperlink>
          </w:p>
          <w:p w:rsidR="00D4774E" w:rsidRPr="00F273EE" w:rsidRDefault="00D4774E" w:rsidP="00D4774E">
            <w:pPr>
              <w:pStyle w:val="a4"/>
              <w:tabs>
                <w:tab w:val="left" w:pos="292"/>
              </w:tabs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02F">
              <w:rPr>
                <w:rFonts w:ascii="Times New Roman" w:hAnsi="Times New Roman" w:cs="Times New Roman"/>
                <w:sz w:val="24"/>
                <w:szCs w:val="24"/>
              </w:rPr>
              <w:t>index.php</w:t>
            </w:r>
            <w:proofErr w:type="spellEnd"/>
            <w:r w:rsidRPr="005E702F">
              <w:rPr>
                <w:rFonts w:ascii="Times New Roman" w:hAnsi="Times New Roman" w:cs="Times New Roman"/>
                <w:sz w:val="24"/>
                <w:szCs w:val="24"/>
              </w:rPr>
              <w:t>/11-ffa/302-dokumenty-gau-dpo-chiroipk</w:t>
            </w:r>
          </w:p>
        </w:tc>
        <w:tc>
          <w:tcPr>
            <w:tcW w:w="1842" w:type="dxa"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D4774E" w:rsidRDefault="00D4774E" w:rsidP="00D4774E">
            <w:pPr>
              <w:jc w:val="both"/>
              <w:rPr>
                <w:sz w:val="24"/>
                <w:szCs w:val="24"/>
              </w:rPr>
            </w:pPr>
            <w:r w:rsidRPr="00F273EE">
              <w:rPr>
                <w:sz w:val="24"/>
                <w:szCs w:val="24"/>
              </w:rPr>
              <w:t xml:space="preserve">Проведено 11 </w:t>
            </w:r>
            <w:proofErr w:type="gramStart"/>
            <w:r w:rsidRPr="00F273EE">
              <w:rPr>
                <w:sz w:val="24"/>
                <w:szCs w:val="24"/>
              </w:rPr>
              <w:t>методических</w:t>
            </w:r>
            <w:proofErr w:type="gramEnd"/>
            <w:r w:rsidRPr="00F273EE">
              <w:rPr>
                <w:sz w:val="24"/>
                <w:szCs w:val="24"/>
              </w:rPr>
              <w:t xml:space="preserve"> </w:t>
            </w:r>
            <w:proofErr w:type="spellStart"/>
            <w:r w:rsidRPr="00F273EE">
              <w:rPr>
                <w:sz w:val="24"/>
                <w:szCs w:val="24"/>
              </w:rPr>
              <w:t>вебинаров</w:t>
            </w:r>
            <w:proofErr w:type="spellEnd"/>
            <w:r w:rsidRPr="00F273EE">
              <w:rPr>
                <w:sz w:val="24"/>
                <w:szCs w:val="24"/>
              </w:rPr>
              <w:t xml:space="preserve"> по формированию и оценке функциональной грамотности</w:t>
            </w:r>
          </w:p>
          <w:p w:rsidR="00D4774E" w:rsidRPr="005E702F" w:rsidRDefault="00D4774E" w:rsidP="00D4774E">
            <w:pPr>
              <w:jc w:val="both"/>
              <w:rPr>
                <w:sz w:val="24"/>
                <w:szCs w:val="24"/>
              </w:rPr>
            </w:pPr>
            <w:hyperlink r:id="rId21" w:history="1">
              <w:r w:rsidRPr="005E702F">
                <w:rPr>
                  <w:rStyle w:val="a9"/>
                  <w:sz w:val="24"/>
                  <w:szCs w:val="24"/>
                </w:rPr>
                <w:t>https://chao.chiroipk.ru/</w:t>
              </w:r>
            </w:hyperlink>
          </w:p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  <w:proofErr w:type="spellStart"/>
            <w:r w:rsidRPr="005E702F">
              <w:rPr>
                <w:sz w:val="24"/>
                <w:szCs w:val="24"/>
              </w:rPr>
              <w:t>index.php</w:t>
            </w:r>
            <w:proofErr w:type="spellEnd"/>
            <w:r w:rsidRPr="005E702F">
              <w:rPr>
                <w:sz w:val="24"/>
                <w:szCs w:val="24"/>
              </w:rPr>
              <w:t>/11-ffa/303-vebinary-gau-dpo-chiroipk</w:t>
            </w:r>
          </w:p>
        </w:tc>
        <w:tc>
          <w:tcPr>
            <w:tcW w:w="3026" w:type="dxa"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D4774E" w:rsidRDefault="00D4774E" w:rsidP="00D4774E">
            <w:pPr>
              <w:jc w:val="both"/>
              <w:rPr>
                <w:sz w:val="24"/>
                <w:szCs w:val="24"/>
              </w:rPr>
            </w:pPr>
            <w:r w:rsidRPr="00F273EE">
              <w:rPr>
                <w:sz w:val="24"/>
                <w:szCs w:val="24"/>
              </w:rPr>
              <w:t xml:space="preserve">Выступление педагога МБОУ СОШ №1 г. Анадыря (Савченко О.Б.) </w:t>
            </w:r>
            <w:proofErr w:type="gramStart"/>
            <w:r w:rsidRPr="00F273EE">
              <w:rPr>
                <w:sz w:val="24"/>
                <w:szCs w:val="24"/>
              </w:rPr>
              <w:t>на</w:t>
            </w:r>
            <w:proofErr w:type="gramEnd"/>
            <w:r w:rsidRPr="00F273EE">
              <w:rPr>
                <w:sz w:val="24"/>
                <w:szCs w:val="24"/>
              </w:rPr>
              <w:t xml:space="preserve"> федеральном </w:t>
            </w:r>
            <w:proofErr w:type="spellStart"/>
            <w:r w:rsidRPr="00F273EE">
              <w:rPr>
                <w:sz w:val="24"/>
                <w:szCs w:val="24"/>
              </w:rPr>
              <w:t>вебинаре</w:t>
            </w:r>
            <w:proofErr w:type="spellEnd"/>
            <w:r w:rsidRPr="00F273EE">
              <w:rPr>
                <w:sz w:val="24"/>
                <w:szCs w:val="24"/>
              </w:rPr>
              <w:t xml:space="preserve">   </w:t>
            </w:r>
          </w:p>
          <w:p w:rsidR="00D4774E" w:rsidRPr="003E7D5C" w:rsidRDefault="00D4774E" w:rsidP="00D4774E">
            <w:pPr>
              <w:jc w:val="both"/>
              <w:rPr>
                <w:sz w:val="24"/>
                <w:szCs w:val="24"/>
              </w:rPr>
            </w:pPr>
            <w:r w:rsidRPr="000333B2">
              <w:rPr>
                <w:bCs/>
                <w:color w:val="000000"/>
                <w:spacing w:val="-1"/>
                <w:sz w:val="24"/>
                <w:szCs w:val="24"/>
              </w:rPr>
              <w:t>«Какая работа с текстом развивает читательскую грамотность? Опыт Чукотского автономного округа в обучении пониманию»</w:t>
            </w:r>
            <w:r>
              <w:t xml:space="preserve"> </w:t>
            </w:r>
            <w:hyperlink r:id="rId22" w:history="1">
              <w:r w:rsidRPr="003E7D5C">
                <w:rPr>
                  <w:rStyle w:val="a9"/>
                  <w:sz w:val="24"/>
                  <w:szCs w:val="24"/>
                </w:rPr>
                <w:t>https://www.youtube.com/</w:t>
              </w:r>
            </w:hyperlink>
          </w:p>
          <w:p w:rsidR="00D4774E" w:rsidRPr="003E7D5C" w:rsidRDefault="00D4774E" w:rsidP="00D4774E">
            <w:pPr>
              <w:jc w:val="both"/>
              <w:rPr>
                <w:sz w:val="24"/>
                <w:szCs w:val="24"/>
              </w:rPr>
            </w:pPr>
            <w:r w:rsidRPr="003E7D5C">
              <w:rPr>
                <w:sz w:val="24"/>
                <w:szCs w:val="24"/>
              </w:rPr>
              <w:t>watch?v=5hS_Hb7rStk&amp;feature=youtu.be</w:t>
            </w:r>
          </w:p>
          <w:p w:rsidR="00D4774E" w:rsidRPr="000333B2" w:rsidRDefault="00D4774E" w:rsidP="00D4774E">
            <w:pPr>
              <w:jc w:val="both"/>
              <w:rPr>
                <w:sz w:val="24"/>
                <w:szCs w:val="24"/>
              </w:rPr>
            </w:pPr>
            <w:hyperlink r:id="rId23" w:history="1">
              <w:r w:rsidRPr="003E7D5C">
                <w:rPr>
                  <w:color w:val="0000FF"/>
                  <w:sz w:val="24"/>
                  <w:szCs w:val="24"/>
                  <w:u w:val="single"/>
                </w:rPr>
                <w:t xml:space="preserve">13.05.2022 Секция 2 "Читательская грамотность". В рамках семинара Формирование и оценка ФГ. - </w:t>
              </w:r>
              <w:proofErr w:type="spellStart"/>
              <w:r w:rsidRPr="003E7D5C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proofErr w:type="spellEnd"/>
            </w:hyperlink>
          </w:p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</w:p>
        </w:tc>
      </w:tr>
      <w:tr w:rsidR="00D4774E" w:rsidRPr="004B6070" w:rsidTr="00D4774E">
        <w:tc>
          <w:tcPr>
            <w:tcW w:w="2227" w:type="dxa"/>
            <w:vMerge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D4774E" w:rsidRPr="00F551A1" w:rsidRDefault="00D4774E" w:rsidP="00D477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регионального</w:t>
            </w:r>
            <w:r w:rsidRPr="00F551A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F551A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уровня </w:t>
            </w:r>
            <w:proofErr w:type="spellStart"/>
            <w:r w:rsidRPr="00F551A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сформированности</w:t>
            </w:r>
            <w:proofErr w:type="spellEnd"/>
            <w:r w:rsidRPr="00F551A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функциональной грамотности у обучающихся 6-9 классов общеобразовательных организаций округа с использованием электронного банка заданий  цифровой платформы</w:t>
            </w:r>
            <w:r w:rsidRPr="00F55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4" w:history="1">
              <w:r w:rsidRPr="00E34CF2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https://fg.resh.edu.ru</w:t>
              </w:r>
            </w:hyperlink>
            <w:r w:rsidRPr="00F551A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апрель-май 2022 года</w:t>
            </w:r>
          </w:p>
        </w:tc>
        <w:tc>
          <w:tcPr>
            <w:tcW w:w="1842" w:type="dxa"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D4774E" w:rsidRPr="004511A8" w:rsidRDefault="00D4774E" w:rsidP="00D4774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Pr="004511A8">
              <w:rPr>
                <w:color w:val="000000"/>
                <w:sz w:val="24"/>
                <w:szCs w:val="24"/>
              </w:rPr>
              <w:t>бщее количество организаций, принявших участие в мониторинге – 31, количество учителей, создавших контрольный работу для обучающихся – 212 человек, количество обучающихся, прошед</w:t>
            </w:r>
            <w:r>
              <w:rPr>
                <w:color w:val="000000"/>
                <w:sz w:val="24"/>
                <w:szCs w:val="24"/>
              </w:rPr>
              <w:t>ших тестирование – 4283</w:t>
            </w:r>
            <w:r w:rsidRPr="004511A8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</w:p>
        </w:tc>
      </w:tr>
      <w:tr w:rsidR="00D4774E" w:rsidRPr="004B6070" w:rsidTr="00D4774E">
        <w:tc>
          <w:tcPr>
            <w:tcW w:w="2227" w:type="dxa"/>
            <w:vMerge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D4774E" w:rsidRPr="00CD6E69" w:rsidRDefault="00D4774E" w:rsidP="00D477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Проведение федеральной апробации</w:t>
            </w:r>
            <w:r w:rsidRPr="00CD6E6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заданий по читательской и естественнонаучной грамотности </w:t>
            </w:r>
            <w:r w:rsidRPr="00CD6E69">
              <w:rPr>
                <w:rFonts w:ascii="Times New Roman" w:hAnsi="Times New Roman" w:cs="Times New Roman"/>
                <w:sz w:val="24"/>
                <w:szCs w:val="24"/>
              </w:rPr>
              <w:t>среди обучающихся 5-х, 6-х, 8-х и 9-х классов</w:t>
            </w:r>
          </w:p>
        </w:tc>
        <w:tc>
          <w:tcPr>
            <w:tcW w:w="1842" w:type="dxa"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D4774E" w:rsidRPr="00F273EE" w:rsidRDefault="00D4774E" w:rsidP="00D47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D4774E" w:rsidRPr="00086089" w:rsidRDefault="00D4774E" w:rsidP="00D4774E">
            <w:pPr>
              <w:jc w:val="both"/>
              <w:rPr>
                <w:sz w:val="24"/>
                <w:szCs w:val="24"/>
              </w:rPr>
            </w:pPr>
            <w:r w:rsidRPr="00086089">
              <w:rPr>
                <w:sz w:val="24"/>
                <w:szCs w:val="24"/>
              </w:rPr>
              <w:t>Для участия в а</w:t>
            </w:r>
            <w:r>
              <w:rPr>
                <w:sz w:val="24"/>
                <w:szCs w:val="24"/>
              </w:rPr>
              <w:t>пробации было заявлено всего 364</w:t>
            </w:r>
            <w:r w:rsidRPr="00086089">
              <w:rPr>
                <w:sz w:val="24"/>
                <w:szCs w:val="24"/>
              </w:rPr>
              <w:t xml:space="preserve"> обучающихся из </w:t>
            </w:r>
            <w:r>
              <w:rPr>
                <w:sz w:val="24"/>
                <w:szCs w:val="24"/>
              </w:rPr>
              <w:t xml:space="preserve">четырех </w:t>
            </w:r>
            <w:r w:rsidRPr="00086089">
              <w:rPr>
                <w:sz w:val="24"/>
                <w:szCs w:val="24"/>
              </w:rPr>
              <w:t xml:space="preserve">образовательных организаций. Фактически </w:t>
            </w:r>
            <w:r>
              <w:rPr>
                <w:sz w:val="24"/>
                <w:szCs w:val="24"/>
              </w:rPr>
              <w:t xml:space="preserve">в апробации </w:t>
            </w:r>
            <w:r w:rsidRPr="00086089">
              <w:rPr>
                <w:sz w:val="24"/>
                <w:szCs w:val="24"/>
              </w:rPr>
              <w:t xml:space="preserve">приняло участие </w:t>
            </w:r>
            <w:r>
              <w:rPr>
                <w:sz w:val="24"/>
                <w:szCs w:val="24"/>
              </w:rPr>
              <w:t>230</w:t>
            </w:r>
            <w:r w:rsidRPr="00086089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D4774E" w:rsidRDefault="00D4774E" w:rsidP="00D4774E">
      <w:pPr>
        <w:jc w:val="center"/>
        <w:rPr>
          <w:sz w:val="26"/>
          <w:szCs w:val="26"/>
        </w:rPr>
      </w:pPr>
    </w:p>
    <w:sectPr w:rsidR="00D4774E" w:rsidSect="004A137B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7B70"/>
    <w:multiLevelType w:val="hybridMultilevel"/>
    <w:tmpl w:val="EAE26238"/>
    <w:lvl w:ilvl="0" w:tplc="842871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3BF3934"/>
    <w:multiLevelType w:val="hybridMultilevel"/>
    <w:tmpl w:val="75CA2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DB8"/>
    <w:multiLevelType w:val="hybridMultilevel"/>
    <w:tmpl w:val="836A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565E"/>
    <w:multiLevelType w:val="hybridMultilevel"/>
    <w:tmpl w:val="FC48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14D44"/>
    <w:multiLevelType w:val="hybridMultilevel"/>
    <w:tmpl w:val="EB96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F6CF9"/>
    <w:multiLevelType w:val="hybridMultilevel"/>
    <w:tmpl w:val="4C7C825C"/>
    <w:lvl w:ilvl="0" w:tplc="81C03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8D043E"/>
    <w:multiLevelType w:val="hybridMultilevel"/>
    <w:tmpl w:val="C1D6A412"/>
    <w:lvl w:ilvl="0" w:tplc="7CAC6E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353ED0"/>
    <w:multiLevelType w:val="hybridMultilevel"/>
    <w:tmpl w:val="899E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96C58"/>
    <w:multiLevelType w:val="hybridMultilevel"/>
    <w:tmpl w:val="ACA60D54"/>
    <w:lvl w:ilvl="0" w:tplc="D21024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0955262"/>
    <w:multiLevelType w:val="hybridMultilevel"/>
    <w:tmpl w:val="99F6F004"/>
    <w:lvl w:ilvl="0" w:tplc="1CB6DED8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0">
    <w:nsid w:val="4149557E"/>
    <w:multiLevelType w:val="hybridMultilevel"/>
    <w:tmpl w:val="E7DEC232"/>
    <w:lvl w:ilvl="0" w:tplc="C7187C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7780EA5"/>
    <w:multiLevelType w:val="hybridMultilevel"/>
    <w:tmpl w:val="B82AC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167DC"/>
    <w:multiLevelType w:val="hybridMultilevel"/>
    <w:tmpl w:val="B1CEBFB4"/>
    <w:lvl w:ilvl="0" w:tplc="26923BDC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14C81"/>
    <w:multiLevelType w:val="hybridMultilevel"/>
    <w:tmpl w:val="C6844532"/>
    <w:lvl w:ilvl="0" w:tplc="C1964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59780832"/>
    <w:multiLevelType w:val="hybridMultilevel"/>
    <w:tmpl w:val="609C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81B3D"/>
    <w:multiLevelType w:val="hybridMultilevel"/>
    <w:tmpl w:val="4A18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90A74"/>
    <w:multiLevelType w:val="hybridMultilevel"/>
    <w:tmpl w:val="BDD6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30C40"/>
    <w:multiLevelType w:val="hybridMultilevel"/>
    <w:tmpl w:val="15689EE0"/>
    <w:lvl w:ilvl="0" w:tplc="0CAC8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7F5705D"/>
    <w:multiLevelType w:val="hybridMultilevel"/>
    <w:tmpl w:val="8DBE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445F8"/>
    <w:multiLevelType w:val="hybridMultilevel"/>
    <w:tmpl w:val="78E8CB3A"/>
    <w:lvl w:ilvl="0" w:tplc="48BA73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2242E47"/>
    <w:multiLevelType w:val="hybridMultilevel"/>
    <w:tmpl w:val="9F24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B58C5"/>
    <w:multiLevelType w:val="hybridMultilevel"/>
    <w:tmpl w:val="53902688"/>
    <w:lvl w:ilvl="0" w:tplc="887EBD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7B484F78"/>
    <w:multiLevelType w:val="hybridMultilevel"/>
    <w:tmpl w:val="BDD6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15646"/>
    <w:multiLevelType w:val="hybridMultilevel"/>
    <w:tmpl w:val="BF34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17"/>
  </w:num>
  <w:num w:numId="6">
    <w:abstractNumId w:val="15"/>
  </w:num>
  <w:num w:numId="7">
    <w:abstractNumId w:val="13"/>
  </w:num>
  <w:num w:numId="8">
    <w:abstractNumId w:val="19"/>
  </w:num>
  <w:num w:numId="9">
    <w:abstractNumId w:val="0"/>
  </w:num>
  <w:num w:numId="10">
    <w:abstractNumId w:val="10"/>
  </w:num>
  <w:num w:numId="11">
    <w:abstractNumId w:val="6"/>
  </w:num>
  <w:num w:numId="12">
    <w:abstractNumId w:val="21"/>
  </w:num>
  <w:num w:numId="13">
    <w:abstractNumId w:val="8"/>
  </w:num>
  <w:num w:numId="14">
    <w:abstractNumId w:val="22"/>
  </w:num>
  <w:num w:numId="15">
    <w:abstractNumId w:val="16"/>
  </w:num>
  <w:num w:numId="16">
    <w:abstractNumId w:val="18"/>
  </w:num>
  <w:num w:numId="17">
    <w:abstractNumId w:val="14"/>
  </w:num>
  <w:num w:numId="18">
    <w:abstractNumId w:val="2"/>
  </w:num>
  <w:num w:numId="19">
    <w:abstractNumId w:val="23"/>
  </w:num>
  <w:num w:numId="20">
    <w:abstractNumId w:val="20"/>
  </w:num>
  <w:num w:numId="21">
    <w:abstractNumId w:val="4"/>
  </w:num>
  <w:num w:numId="22">
    <w:abstractNumId w:val="12"/>
  </w:num>
  <w:num w:numId="23">
    <w:abstractNumId w:val="1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481"/>
    <w:rsid w:val="0000155F"/>
    <w:rsid w:val="00005141"/>
    <w:rsid w:val="00012B0B"/>
    <w:rsid w:val="0001595B"/>
    <w:rsid w:val="000245DA"/>
    <w:rsid w:val="00025B39"/>
    <w:rsid w:val="00032EFF"/>
    <w:rsid w:val="000333B2"/>
    <w:rsid w:val="000400E6"/>
    <w:rsid w:val="000408F5"/>
    <w:rsid w:val="00086089"/>
    <w:rsid w:val="000919C8"/>
    <w:rsid w:val="000940B8"/>
    <w:rsid w:val="000B6A94"/>
    <w:rsid w:val="000E4E69"/>
    <w:rsid w:val="000F7433"/>
    <w:rsid w:val="00107310"/>
    <w:rsid w:val="001266E9"/>
    <w:rsid w:val="00126F90"/>
    <w:rsid w:val="00140E31"/>
    <w:rsid w:val="00144785"/>
    <w:rsid w:val="001579EC"/>
    <w:rsid w:val="001676FB"/>
    <w:rsid w:val="001A0496"/>
    <w:rsid w:val="001B1469"/>
    <w:rsid w:val="001C4DCD"/>
    <w:rsid w:val="001C6F4E"/>
    <w:rsid w:val="001E747A"/>
    <w:rsid w:val="001F0A2A"/>
    <w:rsid w:val="00236508"/>
    <w:rsid w:val="00240D1C"/>
    <w:rsid w:val="00246D1D"/>
    <w:rsid w:val="00266A4A"/>
    <w:rsid w:val="00282FEF"/>
    <w:rsid w:val="002A5121"/>
    <w:rsid w:val="002E3497"/>
    <w:rsid w:val="00335683"/>
    <w:rsid w:val="0034321F"/>
    <w:rsid w:val="003854B0"/>
    <w:rsid w:val="003960E1"/>
    <w:rsid w:val="003C431E"/>
    <w:rsid w:val="003C6DB5"/>
    <w:rsid w:val="003D6994"/>
    <w:rsid w:val="003E40CE"/>
    <w:rsid w:val="003E7D5C"/>
    <w:rsid w:val="003F2AD3"/>
    <w:rsid w:val="0041289C"/>
    <w:rsid w:val="00432BBD"/>
    <w:rsid w:val="00437202"/>
    <w:rsid w:val="0044168D"/>
    <w:rsid w:val="004511A8"/>
    <w:rsid w:val="004606D7"/>
    <w:rsid w:val="004667A4"/>
    <w:rsid w:val="00484BC6"/>
    <w:rsid w:val="004A137B"/>
    <w:rsid w:val="004B6070"/>
    <w:rsid w:val="004F7874"/>
    <w:rsid w:val="005168A5"/>
    <w:rsid w:val="00524CD4"/>
    <w:rsid w:val="00552D7E"/>
    <w:rsid w:val="005A4E71"/>
    <w:rsid w:val="005A4F59"/>
    <w:rsid w:val="005B525E"/>
    <w:rsid w:val="005C0AEF"/>
    <w:rsid w:val="005C12E1"/>
    <w:rsid w:val="005D489D"/>
    <w:rsid w:val="005E17EF"/>
    <w:rsid w:val="005E4BEB"/>
    <w:rsid w:val="005E702F"/>
    <w:rsid w:val="005F1640"/>
    <w:rsid w:val="005F55D6"/>
    <w:rsid w:val="00612918"/>
    <w:rsid w:val="006560C0"/>
    <w:rsid w:val="00657194"/>
    <w:rsid w:val="00657441"/>
    <w:rsid w:val="00663481"/>
    <w:rsid w:val="006B735A"/>
    <w:rsid w:val="006E104D"/>
    <w:rsid w:val="006F1B82"/>
    <w:rsid w:val="006F7FBD"/>
    <w:rsid w:val="00727020"/>
    <w:rsid w:val="0077026C"/>
    <w:rsid w:val="007754B1"/>
    <w:rsid w:val="00790B12"/>
    <w:rsid w:val="007A3F36"/>
    <w:rsid w:val="007A59D4"/>
    <w:rsid w:val="007C3164"/>
    <w:rsid w:val="007C5C88"/>
    <w:rsid w:val="007C608D"/>
    <w:rsid w:val="007D0DCB"/>
    <w:rsid w:val="007D7663"/>
    <w:rsid w:val="007E18C3"/>
    <w:rsid w:val="007F0CA7"/>
    <w:rsid w:val="007F0E14"/>
    <w:rsid w:val="007F57E5"/>
    <w:rsid w:val="0080352C"/>
    <w:rsid w:val="00803F0E"/>
    <w:rsid w:val="008154C8"/>
    <w:rsid w:val="008229BF"/>
    <w:rsid w:val="00832360"/>
    <w:rsid w:val="00860631"/>
    <w:rsid w:val="008609FF"/>
    <w:rsid w:val="00870B4E"/>
    <w:rsid w:val="0087486E"/>
    <w:rsid w:val="00883E01"/>
    <w:rsid w:val="00893A31"/>
    <w:rsid w:val="008A30A1"/>
    <w:rsid w:val="008C5248"/>
    <w:rsid w:val="008C57A9"/>
    <w:rsid w:val="008D33D3"/>
    <w:rsid w:val="008E747C"/>
    <w:rsid w:val="008F5148"/>
    <w:rsid w:val="00911D59"/>
    <w:rsid w:val="009170DF"/>
    <w:rsid w:val="009214B4"/>
    <w:rsid w:val="009222C0"/>
    <w:rsid w:val="009334B1"/>
    <w:rsid w:val="00955A14"/>
    <w:rsid w:val="00966958"/>
    <w:rsid w:val="009764C8"/>
    <w:rsid w:val="00985718"/>
    <w:rsid w:val="00997A7B"/>
    <w:rsid w:val="009A1A7C"/>
    <w:rsid w:val="009C18E2"/>
    <w:rsid w:val="009C1DE8"/>
    <w:rsid w:val="009C2811"/>
    <w:rsid w:val="009C5949"/>
    <w:rsid w:val="00A11750"/>
    <w:rsid w:val="00A46899"/>
    <w:rsid w:val="00A47A07"/>
    <w:rsid w:val="00A50235"/>
    <w:rsid w:val="00A52810"/>
    <w:rsid w:val="00A73470"/>
    <w:rsid w:val="00A830F1"/>
    <w:rsid w:val="00A86637"/>
    <w:rsid w:val="00A952EA"/>
    <w:rsid w:val="00AF4514"/>
    <w:rsid w:val="00B03D53"/>
    <w:rsid w:val="00B1359B"/>
    <w:rsid w:val="00B16D70"/>
    <w:rsid w:val="00B371DE"/>
    <w:rsid w:val="00B4362B"/>
    <w:rsid w:val="00B53816"/>
    <w:rsid w:val="00B56275"/>
    <w:rsid w:val="00B61E0F"/>
    <w:rsid w:val="00B6797D"/>
    <w:rsid w:val="00BA0186"/>
    <w:rsid w:val="00BA064E"/>
    <w:rsid w:val="00BA740F"/>
    <w:rsid w:val="00BC3229"/>
    <w:rsid w:val="00BE33EE"/>
    <w:rsid w:val="00C04AF6"/>
    <w:rsid w:val="00C562B9"/>
    <w:rsid w:val="00C81C43"/>
    <w:rsid w:val="00C876C2"/>
    <w:rsid w:val="00CA06DC"/>
    <w:rsid w:val="00CB1725"/>
    <w:rsid w:val="00CB59BA"/>
    <w:rsid w:val="00CC3C7C"/>
    <w:rsid w:val="00CD16C9"/>
    <w:rsid w:val="00CD6E69"/>
    <w:rsid w:val="00CF22FE"/>
    <w:rsid w:val="00D122B9"/>
    <w:rsid w:val="00D1508D"/>
    <w:rsid w:val="00D24D4B"/>
    <w:rsid w:val="00D2775C"/>
    <w:rsid w:val="00D3162A"/>
    <w:rsid w:val="00D4774E"/>
    <w:rsid w:val="00D530F2"/>
    <w:rsid w:val="00D54899"/>
    <w:rsid w:val="00D74993"/>
    <w:rsid w:val="00D76AE0"/>
    <w:rsid w:val="00DA7B3B"/>
    <w:rsid w:val="00E0525D"/>
    <w:rsid w:val="00E13D46"/>
    <w:rsid w:val="00E4078A"/>
    <w:rsid w:val="00E72B74"/>
    <w:rsid w:val="00E77D5A"/>
    <w:rsid w:val="00E82CDD"/>
    <w:rsid w:val="00EC06EA"/>
    <w:rsid w:val="00EE49F1"/>
    <w:rsid w:val="00EE5AD0"/>
    <w:rsid w:val="00EF2EE9"/>
    <w:rsid w:val="00F01CE9"/>
    <w:rsid w:val="00F055EB"/>
    <w:rsid w:val="00F12D71"/>
    <w:rsid w:val="00F273EE"/>
    <w:rsid w:val="00F37B62"/>
    <w:rsid w:val="00F54850"/>
    <w:rsid w:val="00F551A1"/>
    <w:rsid w:val="00F55724"/>
    <w:rsid w:val="00F651DA"/>
    <w:rsid w:val="00F81D98"/>
    <w:rsid w:val="00FB06FF"/>
    <w:rsid w:val="00FB6749"/>
    <w:rsid w:val="00FB70BB"/>
    <w:rsid w:val="00FF054E"/>
    <w:rsid w:val="00FF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55A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F0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"/>
    <w:basedOn w:val="a"/>
    <w:rsid w:val="006571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66A4A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qFormat/>
    <w:rsid w:val="00246D1D"/>
    <w:rPr>
      <w:b/>
      <w:bCs/>
    </w:rPr>
  </w:style>
  <w:style w:type="paragraph" w:styleId="a8">
    <w:name w:val="Normal (Web)"/>
    <w:basedOn w:val="a"/>
    <w:rsid w:val="007D0DCB"/>
    <w:pPr>
      <w:spacing w:before="64" w:after="64"/>
      <w:ind w:firstLine="400"/>
    </w:pPr>
  </w:style>
  <w:style w:type="character" w:styleId="a9">
    <w:name w:val="Hyperlink"/>
    <w:basedOn w:val="a0"/>
    <w:uiPriority w:val="99"/>
    <w:unhideWhenUsed/>
    <w:rsid w:val="00A830F1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2E34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E3497"/>
    <w:pPr>
      <w:widowControl w:val="0"/>
      <w:shd w:val="clear" w:color="auto" w:fill="FFFFFF"/>
      <w:spacing w:line="206" w:lineRule="auto"/>
      <w:outlineLvl w:val="0"/>
    </w:pPr>
    <w:rPr>
      <w:b/>
      <w:bCs/>
      <w:sz w:val="28"/>
      <w:szCs w:val="28"/>
    </w:rPr>
  </w:style>
  <w:style w:type="character" w:customStyle="1" w:styleId="aa">
    <w:name w:val="Основной текст_"/>
    <w:basedOn w:val="a0"/>
    <w:link w:val="11"/>
    <w:rsid w:val="00D24D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D24D4B"/>
    <w:pPr>
      <w:widowControl w:val="0"/>
      <w:shd w:val="clear" w:color="auto" w:fill="FFFFFF"/>
    </w:pPr>
    <w:rPr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F273E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29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29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hao.chiroipk.ru/" TargetMode="External"/><Relationship Id="rId18" Type="http://schemas.openxmlformats.org/officeDocument/2006/relationships/hyperlink" Target="https://chao.chiroipk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hao.chiroipk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hao.chiroipk.ru/index.php/11-ffa/313-edinaya-metodicheskaya-sluzhba-gau-dpo-chiroipk-fgos" TargetMode="External"/><Relationship Id="rId17" Type="http://schemas.openxmlformats.org/officeDocument/2006/relationships/hyperlink" Target="https://chao.chiroipk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hao.chiroipk.ru/index.php/11-ffa/313-edinaya-metodicheskaya-sluzhba-gau-dpo-chiroipk-fgos" TargetMode="External"/><Relationship Id="rId20" Type="http://schemas.openxmlformats.org/officeDocument/2006/relationships/hyperlink" Target="https://chao.chiroipk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hao.chiroipk.ru/" TargetMode="External"/><Relationship Id="rId24" Type="http://schemas.openxmlformats.org/officeDocument/2006/relationships/hyperlink" Target="https://fg.resh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/" TargetMode="External"/><Relationship Id="rId23" Type="http://schemas.openxmlformats.org/officeDocument/2006/relationships/hyperlink" Target="https://www.youtube.com/watch?v=5hS_Hb7rStk&amp;feature=youtu.be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hyperlink" Target="https://chao.chiroip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.resh.edu.ru" TargetMode="External"/><Relationship Id="rId14" Type="http://schemas.openxmlformats.org/officeDocument/2006/relationships/hyperlink" Target="https://cdo1.chiroipk.ru/enrol/" TargetMode="External"/><Relationship Id="rId22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B70A-D1E9-49D3-98B1-7529A369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6682</Words>
  <Characters>38089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170</cp:revision>
  <cp:lastPrinted>2022-05-26T04:34:00Z</cp:lastPrinted>
  <dcterms:created xsi:type="dcterms:W3CDTF">2022-05-10T23:47:00Z</dcterms:created>
  <dcterms:modified xsi:type="dcterms:W3CDTF">2022-06-23T20:00:00Z</dcterms:modified>
</cp:coreProperties>
</file>