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B76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BC2" w:rsidRPr="0038325E" w:rsidRDefault="001C0BC2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C0BC2" w:rsidRPr="0038325E" w:rsidRDefault="001C0BC2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о</w:t>
            </w:r>
            <w:r w:rsidR="00BF6013">
              <w:rPr>
                <w:rFonts w:ascii="Times New Roman" w:hAnsi="Times New Roman"/>
                <w:sz w:val="26"/>
                <w:szCs w:val="26"/>
              </w:rPr>
              <w:t>бщео</w:t>
            </w: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бразовательных организаций </w:t>
            </w:r>
          </w:p>
          <w:p w:rsidR="005D719D" w:rsidRPr="002379BA" w:rsidRDefault="001C0BC2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DB587D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B587D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B587D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DB587D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B587D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DB58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DB587D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DB587D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DB587D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B768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B768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«</w:t>
            </w:r>
            <w:r w:rsidR="00ED6BBB">
              <w:rPr>
                <w:rFonts w:ascii="Times New Roman" w:hAnsi="Times New Roman"/>
                <w:sz w:val="16"/>
                <w:szCs w:val="16"/>
              </w:rPr>
              <w:t>18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ED6BBB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ED6BBB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D6BBB">
              <w:rPr>
                <w:rFonts w:ascii="Times New Roman" w:hAnsi="Times New Roman"/>
                <w:sz w:val="16"/>
                <w:szCs w:val="16"/>
              </w:rPr>
              <w:t>/</w:t>
            </w:r>
            <w:r w:rsidR="009B2FA8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B768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B768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B768F6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5947A7" w:rsidRDefault="005947A7" w:rsidP="00B768F6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DB587D" w:rsidTr="0021008D">
                    <w:tc>
                      <w:tcPr>
                        <w:tcW w:w="5580" w:type="dxa"/>
                      </w:tcPr>
                      <w:p w:rsidR="001E24C7" w:rsidRPr="000A5B87" w:rsidRDefault="00DB587D" w:rsidP="00B768F6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</w:t>
                        </w:r>
                        <w:r w:rsidR="008C7BCF"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б обучении</w:t>
                        </w:r>
                        <w:r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2860E3"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в ФГБНУ </w:t>
                        </w:r>
                        <w:r w:rsidR="00DD7B75"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2860E3"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ИСМО</w:t>
                        </w:r>
                        <w:r w:rsidR="00DD7B75"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  <w:r w:rsidR="00E3233A" w:rsidRPr="000A5B87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по ДПП (пк) «Методическое сопровождение подготовки педагогических кадров для агротехнологических классов»</w:t>
                        </w:r>
                      </w:p>
                    </w:tc>
                  </w:tr>
                </w:tbl>
                <w:p w:rsidR="001E24C7" w:rsidRDefault="001E24C7" w:rsidP="00B768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C0BC2" w:rsidP="00B768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768F6" w:rsidRPr="00DD7B75" w:rsidRDefault="00CE57AF" w:rsidP="00B768F6">
                  <w:pPr>
                    <w:pStyle w:val="Default"/>
                    <w:ind w:firstLine="743"/>
                    <w:jc w:val="both"/>
                    <w:rPr>
                      <w:spacing w:val="1"/>
                      <w:sz w:val="26"/>
                      <w:szCs w:val="26"/>
                    </w:rPr>
                  </w:pPr>
                  <w:r w:rsidRPr="00DD7B75">
                    <w:rPr>
                      <w:rFonts w:eastAsia="Calibri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</w:t>
                  </w:r>
                  <w:r w:rsidR="00090550" w:rsidRPr="00DD7B75">
                    <w:rPr>
                      <w:rFonts w:eastAsia="Calibri"/>
                      <w:sz w:val="26"/>
                      <w:szCs w:val="26"/>
                    </w:rPr>
                    <w:t xml:space="preserve"> об обучении</w:t>
                  </w:r>
                  <w:r w:rsidR="00B768F6" w:rsidRPr="00DD7B75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="00090550" w:rsidRPr="00DD7B75">
                    <w:rPr>
                      <w:rFonts w:eastAsia="Calibri"/>
                      <w:sz w:val="26"/>
                      <w:szCs w:val="26"/>
                    </w:rPr>
                    <w:t xml:space="preserve">по ДПП (пк) </w:t>
                  </w:r>
                  <w:r w:rsidR="00090550" w:rsidRPr="0036663C">
                    <w:rPr>
                      <w:rFonts w:eastAsia="Calibri"/>
                      <w:b/>
                      <w:sz w:val="26"/>
                      <w:szCs w:val="26"/>
                    </w:rPr>
                    <w:t>«Методическое сопровождение подготовки педагогических кадров для агротехнологических классов»</w:t>
                  </w:r>
                  <w:r w:rsidR="00DD7B75" w:rsidRPr="00DD7B75">
                    <w:rPr>
                      <w:rFonts w:eastAsia="Calibri"/>
                      <w:sz w:val="26"/>
                      <w:szCs w:val="26"/>
                    </w:rPr>
                    <w:t xml:space="preserve"> (24 часа)</w:t>
                  </w:r>
                  <w:r w:rsidR="00090550" w:rsidRPr="00DD7B75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="00DD7B75" w:rsidRPr="00DD7B75">
                    <w:rPr>
                      <w:rFonts w:eastAsia="Calibri"/>
                      <w:b/>
                      <w:sz w:val="26"/>
                      <w:szCs w:val="26"/>
                    </w:rPr>
                    <w:t>в Федеральном государственном бюджетном научном учреждении «Институт содержания и методов обучения» (ФГБНУ «ИСМО»)</w:t>
                  </w:r>
                  <w:r w:rsidR="00B768F6" w:rsidRPr="00DD7B75">
                    <w:rPr>
                      <w:spacing w:val="1"/>
                      <w:sz w:val="26"/>
                      <w:szCs w:val="26"/>
                    </w:rPr>
                    <w:t>.</w:t>
                  </w:r>
                </w:p>
                <w:p w:rsidR="0036663C" w:rsidRDefault="0036663C" w:rsidP="00B768F6">
                  <w:pPr>
                    <w:pStyle w:val="Default"/>
                    <w:ind w:firstLine="743"/>
                    <w:jc w:val="both"/>
                    <w:rPr>
                      <w:b/>
                      <w:color w:val="auto"/>
                      <w:sz w:val="26"/>
                      <w:szCs w:val="26"/>
                    </w:rPr>
                  </w:pPr>
                </w:p>
                <w:p w:rsidR="00B768F6" w:rsidRPr="000A5B87" w:rsidRDefault="00B768F6" w:rsidP="00B768F6">
                  <w:pPr>
                    <w:pStyle w:val="Default"/>
                    <w:ind w:firstLine="743"/>
                    <w:jc w:val="both"/>
                    <w:rPr>
                      <w:color w:val="auto"/>
                      <w:sz w:val="26"/>
                      <w:szCs w:val="26"/>
                    </w:rPr>
                  </w:pP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>Категория</w:t>
                  </w:r>
                  <w:r w:rsidRPr="000A5B87">
                    <w:rPr>
                      <w:b/>
                      <w:color w:val="auto"/>
                      <w:spacing w:val="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>слушателей:</w:t>
                  </w:r>
                  <w:r w:rsidRPr="000A5B87">
                    <w:rPr>
                      <w:color w:val="auto"/>
                      <w:spacing w:val="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руководители</w:t>
                  </w:r>
                  <w:r w:rsidRPr="000A5B87">
                    <w:rPr>
                      <w:color w:val="auto"/>
                      <w:spacing w:val="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и</w:t>
                  </w:r>
                  <w:r w:rsidRPr="000A5B87">
                    <w:rPr>
                      <w:color w:val="auto"/>
                      <w:spacing w:val="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заместители</w:t>
                  </w:r>
                  <w:r w:rsidRPr="000A5B87">
                    <w:rPr>
                      <w:color w:val="auto"/>
                      <w:spacing w:val="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руководителей</w:t>
                  </w:r>
                  <w:r w:rsidRPr="000A5B87">
                    <w:rPr>
                      <w:color w:val="auto"/>
                      <w:spacing w:val="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общеобразовательных</w:t>
                  </w:r>
                  <w:r w:rsidRPr="000A5B87">
                    <w:rPr>
                      <w:color w:val="auto"/>
                      <w:spacing w:val="-4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организаций.</w:t>
                  </w:r>
                </w:p>
                <w:p w:rsidR="00DD7B75" w:rsidRPr="000A5B87" w:rsidRDefault="00DD7B75" w:rsidP="00B768F6">
                  <w:pPr>
                    <w:pStyle w:val="Default"/>
                    <w:ind w:firstLine="743"/>
                    <w:jc w:val="both"/>
                    <w:rPr>
                      <w:b/>
                      <w:color w:val="auto"/>
                      <w:sz w:val="26"/>
                      <w:szCs w:val="26"/>
                    </w:rPr>
                  </w:pP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 xml:space="preserve">Место обучения: </w:t>
                  </w:r>
                  <w:r w:rsidR="00F920C5" w:rsidRPr="00B82F79">
                    <w:rPr>
                      <w:rFonts w:eastAsia="Calibri"/>
                      <w:sz w:val="26"/>
                      <w:szCs w:val="26"/>
                    </w:rPr>
                    <w:t>Федеральное</w:t>
                  </w:r>
                  <w:r w:rsidR="00F920C5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r w:rsidR="00F920C5" w:rsidRPr="00F920C5">
                    <w:rPr>
                      <w:rFonts w:eastAsia="Calibri"/>
                      <w:sz w:val="26"/>
                      <w:szCs w:val="26"/>
                    </w:rPr>
                    <w:t>государственное бюджетное научное учреждение «Институт содержания и методов обучения» (ФГБНУ «ИСМО»)</w:t>
                  </w:r>
                  <w:r w:rsidRPr="00F920C5">
                    <w:rPr>
                      <w:rFonts w:eastAsia="Calibri"/>
                      <w:color w:val="auto"/>
                      <w:sz w:val="26"/>
                      <w:szCs w:val="26"/>
                    </w:rPr>
                    <w:t>,</w:t>
                  </w:r>
                  <w:r w:rsidRPr="000A5B87">
                    <w:rPr>
                      <w:rFonts w:eastAsia="Calibri"/>
                      <w:color w:val="auto"/>
                      <w:sz w:val="26"/>
                      <w:szCs w:val="26"/>
                    </w:rPr>
                    <w:t xml:space="preserve"> г. Москва, улица Жуковского, дом 16.</w:t>
                  </w:r>
                </w:p>
                <w:p w:rsidR="00B768F6" w:rsidRPr="000A5B87" w:rsidRDefault="00B768F6" w:rsidP="00B768F6">
                  <w:pPr>
                    <w:pStyle w:val="Default"/>
                    <w:ind w:firstLine="743"/>
                    <w:jc w:val="both"/>
                    <w:rPr>
                      <w:color w:val="auto"/>
                      <w:sz w:val="26"/>
                      <w:szCs w:val="26"/>
                    </w:rPr>
                  </w:pP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>Форма</w:t>
                  </w:r>
                  <w:r w:rsidRPr="000A5B87">
                    <w:rPr>
                      <w:b/>
                      <w:color w:val="auto"/>
                      <w:spacing w:val="-2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>обучения</w:t>
                  </w:r>
                  <w:r w:rsidRPr="000A5B87">
                    <w:rPr>
                      <w:color w:val="auto"/>
                      <w:spacing w:val="-2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–</w:t>
                  </w:r>
                  <w:r w:rsidRPr="000A5B87">
                    <w:rPr>
                      <w:color w:val="auto"/>
                      <w:spacing w:val="-1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очная.</w:t>
                  </w:r>
                </w:p>
                <w:p w:rsidR="00B83B97" w:rsidRPr="000A5B87" w:rsidRDefault="00B83B97" w:rsidP="00B768F6">
                  <w:pPr>
                    <w:pStyle w:val="Default"/>
                    <w:ind w:firstLine="743"/>
                    <w:jc w:val="both"/>
                    <w:rPr>
                      <w:color w:val="auto"/>
                      <w:sz w:val="26"/>
                      <w:szCs w:val="26"/>
                    </w:rPr>
                  </w:pP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>Стоимость обучения</w:t>
                  </w:r>
                  <w:r w:rsidR="004F3606">
                    <w:rPr>
                      <w:b/>
                      <w:color w:val="auto"/>
                      <w:sz w:val="26"/>
                      <w:szCs w:val="26"/>
                    </w:rPr>
                    <w:t xml:space="preserve"> </w:t>
                  </w:r>
                  <w:r w:rsidR="004F3606" w:rsidRPr="000A5B87">
                    <w:rPr>
                      <w:color w:val="auto"/>
                      <w:sz w:val="26"/>
                      <w:szCs w:val="26"/>
                    </w:rPr>
                    <w:t>–</w:t>
                  </w:r>
                  <w:r w:rsidR="004F3606">
                    <w:rPr>
                      <w:color w:val="auto"/>
                      <w:sz w:val="26"/>
                      <w:szCs w:val="26"/>
                    </w:rPr>
                    <w:t xml:space="preserve"> 1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5000 руб.</w:t>
                  </w:r>
                </w:p>
                <w:p w:rsidR="00B83B97" w:rsidRPr="000A5B87" w:rsidRDefault="00B83B97" w:rsidP="00B83B97">
                  <w:pPr>
                    <w:pStyle w:val="Default"/>
                    <w:ind w:firstLine="743"/>
                    <w:jc w:val="both"/>
                    <w:rPr>
                      <w:color w:val="auto"/>
                      <w:sz w:val="26"/>
                      <w:szCs w:val="26"/>
                    </w:rPr>
                  </w:pPr>
                  <w:r w:rsidRPr="000A5B87">
                    <w:rPr>
                      <w:b/>
                      <w:color w:val="auto"/>
                      <w:sz w:val="26"/>
                      <w:szCs w:val="26"/>
                    </w:rPr>
                    <w:t>Сроки обучения</w:t>
                  </w:r>
                  <w:r w:rsidR="004F3606">
                    <w:rPr>
                      <w:b/>
                      <w:color w:val="auto"/>
                      <w:sz w:val="26"/>
                      <w:szCs w:val="26"/>
                    </w:rPr>
                    <w:t xml:space="preserve"> </w:t>
                  </w:r>
                  <w:r w:rsidR="004F3606" w:rsidRPr="000A5B87">
                    <w:rPr>
                      <w:color w:val="auto"/>
                      <w:sz w:val="26"/>
                      <w:szCs w:val="26"/>
                    </w:rPr>
                    <w:t>–</w:t>
                  </w:r>
                  <w:r w:rsidR="004F3606">
                    <w:rPr>
                      <w:color w:val="auto"/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color w:val="auto"/>
                      <w:sz w:val="26"/>
                      <w:szCs w:val="26"/>
                    </w:rPr>
                    <w:t>с 07.04.2025 г. по 09.04.2025 г.</w:t>
                  </w:r>
                </w:p>
                <w:p w:rsidR="005020E3" w:rsidRPr="000A5B87" w:rsidRDefault="005020E3" w:rsidP="005020E3">
                  <w:pPr>
                    <w:pStyle w:val="Default"/>
                    <w:ind w:firstLine="743"/>
                    <w:jc w:val="both"/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</w:pPr>
                  <w:r w:rsidRPr="000A5B87">
                    <w:rPr>
                      <w:b/>
                      <w:bCs/>
                      <w:color w:val="auto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 xml:space="preserve">Форма записи на обучение: </w:t>
                  </w:r>
                  <w:r w:rsidRPr="000A5B87"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  <w:t>cамостоятельная запись слушателей.</w:t>
                  </w:r>
                </w:p>
                <w:p w:rsidR="00DD7B75" w:rsidRPr="00DD7B75" w:rsidRDefault="00DD7B75" w:rsidP="00B768F6">
                  <w:pPr>
                    <w:pStyle w:val="Default"/>
                    <w:ind w:firstLine="743"/>
                    <w:jc w:val="both"/>
                    <w:rPr>
                      <w:sz w:val="26"/>
                      <w:szCs w:val="26"/>
                    </w:rPr>
                  </w:pPr>
                </w:p>
                <w:p w:rsidR="00090550" w:rsidRDefault="00B83B97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color w:val="212121"/>
                      <w:sz w:val="26"/>
                      <w:szCs w:val="26"/>
                    </w:rPr>
                  </w:pPr>
                  <w:r w:rsidRPr="009424A5">
                    <w:rPr>
                      <w:sz w:val="26"/>
                      <w:szCs w:val="26"/>
                    </w:rPr>
                    <w:t xml:space="preserve">Ознакомиться с ДПП (пк) </w:t>
                  </w:r>
                  <w:r w:rsidRPr="009424A5">
                    <w:rPr>
                      <w:rFonts w:eastAsia="Calibri"/>
                      <w:sz w:val="26"/>
                      <w:szCs w:val="26"/>
                    </w:rPr>
                    <w:t>«Методическое сопровождение подготовки педагогических кадров для агротехнологических классов</w:t>
                  </w:r>
                  <w:r w:rsidRPr="009424A5">
                    <w:rPr>
                      <w:sz w:val="26"/>
                      <w:szCs w:val="26"/>
                    </w:rPr>
                    <w:t>» можно по ссылке</w:t>
                  </w:r>
                  <w:r>
                    <w:rPr>
                      <w:color w:val="212121"/>
                      <w:sz w:val="26"/>
                      <w:szCs w:val="26"/>
                    </w:rPr>
                    <w:t xml:space="preserve"> </w:t>
                  </w:r>
                  <w:hyperlink r:id="rId11" w:history="1">
                    <w:r w:rsidRPr="00760DF1">
                      <w:rPr>
                        <w:rStyle w:val="a3"/>
                        <w:sz w:val="26"/>
                        <w:szCs w:val="26"/>
                      </w:rPr>
                      <w:t>https://instrao.ru/education/training/programmy-povysheniya/</w:t>
                    </w:r>
                  </w:hyperlink>
                  <w:r>
                    <w:rPr>
                      <w:color w:val="212121"/>
                      <w:sz w:val="26"/>
                      <w:szCs w:val="26"/>
                    </w:rPr>
                    <w:t xml:space="preserve"> </w:t>
                  </w:r>
                </w:p>
                <w:p w:rsidR="005947A7" w:rsidRDefault="00B83B97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color w:val="212121"/>
                      <w:sz w:val="26"/>
                      <w:szCs w:val="26"/>
                    </w:rPr>
                  </w:pPr>
                  <w:r w:rsidRPr="009424A5">
                    <w:rPr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 xml:space="preserve">Регистрация на обучение: </w:t>
                  </w:r>
                  <w:r w:rsidRPr="009424A5">
                    <w:rPr>
                      <w:bCs/>
                      <w:sz w:val="26"/>
                      <w:szCs w:val="26"/>
                      <w:bdr w:val="none" w:sz="0" w:space="0" w:color="auto" w:frame="1"/>
                    </w:rPr>
                    <w:t>до 31</w:t>
                  </w:r>
                  <w:r w:rsidRPr="009424A5">
                    <w:rPr>
                      <w:sz w:val="26"/>
                      <w:szCs w:val="26"/>
                    </w:rPr>
                    <w:t>.03.2025 г. по ссылке</w:t>
                  </w:r>
                  <w:r w:rsidRPr="00B83B97">
                    <w:rPr>
                      <w:color w:val="212121"/>
                      <w:sz w:val="26"/>
                      <w:szCs w:val="26"/>
                    </w:rPr>
                    <w:t xml:space="preserve"> </w:t>
                  </w:r>
                  <w:hyperlink r:id="rId12" w:history="1">
                    <w:r w:rsidRPr="00B83B97">
                      <w:rPr>
                        <w:rStyle w:val="a3"/>
                        <w:sz w:val="26"/>
                        <w:szCs w:val="26"/>
                      </w:rPr>
                      <w:t>https://forms.yandex.ru/cloud/67aedf72d046889176250ee7/</w:t>
                    </w:r>
                  </w:hyperlink>
                  <w:r>
                    <w:rPr>
                      <w:color w:val="212121"/>
                      <w:sz w:val="26"/>
                      <w:szCs w:val="26"/>
                    </w:rPr>
                    <w:t xml:space="preserve"> </w:t>
                  </w:r>
                </w:p>
                <w:p w:rsidR="00F920C5" w:rsidRPr="00D97AE8" w:rsidRDefault="00D97AE8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D97AE8">
                    <w:rPr>
                      <w:sz w:val="26"/>
                      <w:szCs w:val="26"/>
                    </w:rPr>
                    <w:lastRenderedPageBreak/>
                    <w:t xml:space="preserve">Подробная информация в письме согласно приложению во вложении. </w:t>
                  </w:r>
                </w:p>
                <w:p w:rsidR="00D97AE8" w:rsidRDefault="00D97AE8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F920C5" w:rsidRDefault="00D97AE8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144B67">
                    <w:rPr>
                      <w:sz w:val="26"/>
                      <w:szCs w:val="26"/>
                    </w:rPr>
                    <w:t>Приложение: Письмо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A5B87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ФГБНУ </w:t>
                  </w:r>
                  <w:r w:rsidRPr="000A5B87">
                    <w:rPr>
                      <w:rFonts w:eastAsia="Calibri"/>
                      <w:i/>
                      <w:color w:val="000000"/>
                      <w:sz w:val="26"/>
                      <w:szCs w:val="26"/>
                    </w:rPr>
                    <w:t>«</w:t>
                  </w:r>
                  <w:r w:rsidRPr="000A5B87">
                    <w:rPr>
                      <w:rFonts w:eastAsia="Calibri"/>
                      <w:color w:val="000000"/>
                      <w:sz w:val="26"/>
                      <w:szCs w:val="26"/>
                    </w:rPr>
                    <w:t>ИСМО</w:t>
                  </w:r>
                  <w:r w:rsidRPr="000A5B87">
                    <w:rPr>
                      <w:rFonts w:eastAsia="Calibri"/>
                      <w:i/>
                      <w:color w:val="000000"/>
                      <w:sz w:val="26"/>
                      <w:szCs w:val="26"/>
                    </w:rPr>
                    <w:t>»</w:t>
                  </w:r>
                  <w:r>
                    <w:rPr>
                      <w:rFonts w:eastAsia="Calibri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от 14.02.2025 № 01-09/159.</w:t>
                  </w:r>
                </w:p>
                <w:p w:rsidR="00D97AE8" w:rsidRDefault="00D97AE8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D97AE8" w:rsidRPr="00B83B97" w:rsidRDefault="00D97AE8" w:rsidP="00B83B97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743"/>
                    <w:jc w:val="both"/>
                    <w:textAlignment w:val="baseline"/>
                    <w:rPr>
                      <w:color w:val="212121"/>
                      <w:sz w:val="26"/>
                      <w:szCs w:val="26"/>
                    </w:rPr>
                  </w:pPr>
                </w:p>
                <w:p w:rsidR="004C7978" w:rsidRPr="0038325E" w:rsidRDefault="004C7978" w:rsidP="00B768F6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B768F6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Default="002E6977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D603D" w:rsidRDefault="006D603D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424A5" w:rsidRDefault="009424A5" w:rsidP="00B768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D2B0A" w:rsidRPr="001531CD" w:rsidRDefault="001D2B0A" w:rsidP="001D2B0A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531C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Штильман Татьяна Викторовна,</w:t>
                  </w:r>
                </w:p>
                <w:p w:rsidR="001D2B0A" w:rsidRDefault="001D2B0A" w:rsidP="001D2B0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531C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центра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непрерывного</w:t>
                  </w:r>
                </w:p>
                <w:p w:rsidR="001D2B0A" w:rsidRPr="001531CD" w:rsidRDefault="001D2B0A" w:rsidP="001D2B0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повышения профессионального мастерства</w:t>
                  </w:r>
                </w:p>
                <w:p w:rsidR="001E24C7" w:rsidRPr="0038325E" w:rsidRDefault="001D2B0A" w:rsidP="001D2B0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+7</w:t>
                  </w:r>
                  <w:r w:rsidRPr="001531C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2-50-88, </w:t>
                  </w:r>
                  <w:hyperlink r:id="rId14" w:history="1"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shtilmantv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yandex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B768F6">
            <w:pPr>
              <w:spacing w:after="0" w:line="240" w:lineRule="auto"/>
              <w:ind w:firstLine="709"/>
              <w:jc w:val="both"/>
            </w:pPr>
          </w:p>
        </w:tc>
      </w:tr>
    </w:tbl>
    <w:p w:rsidR="0001570D" w:rsidRPr="00D97AE8" w:rsidRDefault="0001570D" w:rsidP="00B768F6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sectPr w:rsidR="0001570D" w:rsidRPr="00D97AE8" w:rsidSect="00BD094E">
      <w:headerReference w:type="default" r:id="rId15"/>
      <w:headerReference w:type="first" r:id="rId16"/>
      <w:footerReference w:type="first" r:id="rId17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28" w:rsidRDefault="008E4128" w:rsidP="00385F37">
      <w:pPr>
        <w:spacing w:after="0" w:line="240" w:lineRule="auto"/>
      </w:pPr>
      <w:r>
        <w:separator/>
      </w:r>
    </w:p>
  </w:endnote>
  <w:endnote w:type="continuationSeparator" w:id="0">
    <w:p w:rsidR="008E4128" w:rsidRDefault="008E4128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A7" w:rsidRDefault="00B83B97" w:rsidP="005947A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2025</w:t>
    </w:r>
    <w:r w:rsidR="005947A7">
      <w:rPr>
        <w:rFonts w:ascii="Times New Roman" w:hAnsi="Times New Roman"/>
        <w:i/>
        <w:iCs/>
        <w:sz w:val="20"/>
        <w:szCs w:val="20"/>
      </w:rPr>
      <w:t xml:space="preserve"> г.</w:t>
    </w:r>
  </w:p>
  <w:p w:rsidR="005947A7" w:rsidRDefault="005947A7" w:rsidP="005947A7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</w:t>
    </w:r>
    <w:r w:rsidR="00B83B97">
      <w:rPr>
        <w:rFonts w:ascii="Times New Roman" w:hAnsi="Times New Roman"/>
        <w:i/>
        <w:sz w:val="20"/>
        <w:szCs w:val="20"/>
      </w:rPr>
      <w:t>Г.В., 18.02.2025</w:t>
    </w:r>
    <w:r w:rsidRPr="0047568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28" w:rsidRDefault="008E4128" w:rsidP="00385F37">
      <w:pPr>
        <w:spacing w:after="0" w:line="240" w:lineRule="auto"/>
      </w:pPr>
      <w:r>
        <w:separator/>
      </w:r>
    </w:p>
  </w:footnote>
  <w:footnote w:type="continuationSeparator" w:id="0">
    <w:p w:rsidR="008E4128" w:rsidRDefault="008E4128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20970"/>
      <w:docPartObj>
        <w:docPartGallery w:val="Page Numbers (Top of Page)"/>
        <w:docPartUnique/>
      </w:docPartObj>
    </w:sdtPr>
    <w:sdtContent>
      <w:p w:rsidR="005947A7" w:rsidRDefault="007A72B5" w:rsidP="009424A5">
        <w:pPr>
          <w:pStyle w:val="a6"/>
          <w:jc w:val="center"/>
        </w:pPr>
        <w:fldSimple w:instr=" PAGE   \* MERGEFORMAT ">
          <w:r w:rsidR="00D8002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8" w:rsidRDefault="004C7978" w:rsidP="004C797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DF0568"/>
    <w:multiLevelType w:val="hybridMultilevel"/>
    <w:tmpl w:val="890CFDFA"/>
    <w:lvl w:ilvl="0" w:tplc="182231AC">
      <w:start w:val="1"/>
      <w:numFmt w:val="decimal"/>
      <w:lvlText w:val="%1."/>
      <w:lvlJc w:val="left"/>
      <w:pPr>
        <w:ind w:left="297" w:hanging="45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3644446">
      <w:numFmt w:val="bullet"/>
      <w:lvlText w:val="•"/>
      <w:lvlJc w:val="left"/>
      <w:pPr>
        <w:ind w:left="1336" w:hanging="459"/>
      </w:pPr>
      <w:rPr>
        <w:rFonts w:hint="default"/>
        <w:lang w:val="ru-RU" w:eastAsia="en-US" w:bidi="ar-SA"/>
      </w:rPr>
    </w:lvl>
    <w:lvl w:ilvl="2" w:tplc="AE4AF4F8">
      <w:numFmt w:val="bullet"/>
      <w:lvlText w:val="•"/>
      <w:lvlJc w:val="left"/>
      <w:pPr>
        <w:ind w:left="2373" w:hanging="459"/>
      </w:pPr>
      <w:rPr>
        <w:rFonts w:hint="default"/>
        <w:lang w:val="ru-RU" w:eastAsia="en-US" w:bidi="ar-SA"/>
      </w:rPr>
    </w:lvl>
    <w:lvl w:ilvl="3" w:tplc="90E41E56">
      <w:numFmt w:val="bullet"/>
      <w:lvlText w:val="•"/>
      <w:lvlJc w:val="left"/>
      <w:pPr>
        <w:ind w:left="3409" w:hanging="459"/>
      </w:pPr>
      <w:rPr>
        <w:rFonts w:hint="default"/>
        <w:lang w:val="ru-RU" w:eastAsia="en-US" w:bidi="ar-SA"/>
      </w:rPr>
    </w:lvl>
    <w:lvl w:ilvl="4" w:tplc="2B9C7180">
      <w:numFmt w:val="bullet"/>
      <w:lvlText w:val="•"/>
      <w:lvlJc w:val="left"/>
      <w:pPr>
        <w:ind w:left="4446" w:hanging="459"/>
      </w:pPr>
      <w:rPr>
        <w:rFonts w:hint="default"/>
        <w:lang w:val="ru-RU" w:eastAsia="en-US" w:bidi="ar-SA"/>
      </w:rPr>
    </w:lvl>
    <w:lvl w:ilvl="5" w:tplc="DD5CCB48">
      <w:numFmt w:val="bullet"/>
      <w:lvlText w:val="•"/>
      <w:lvlJc w:val="left"/>
      <w:pPr>
        <w:ind w:left="5483" w:hanging="459"/>
      </w:pPr>
      <w:rPr>
        <w:rFonts w:hint="default"/>
        <w:lang w:val="ru-RU" w:eastAsia="en-US" w:bidi="ar-SA"/>
      </w:rPr>
    </w:lvl>
    <w:lvl w:ilvl="6" w:tplc="2A1E2EAC">
      <w:numFmt w:val="bullet"/>
      <w:lvlText w:val="•"/>
      <w:lvlJc w:val="left"/>
      <w:pPr>
        <w:ind w:left="6519" w:hanging="459"/>
      </w:pPr>
      <w:rPr>
        <w:rFonts w:hint="default"/>
        <w:lang w:val="ru-RU" w:eastAsia="en-US" w:bidi="ar-SA"/>
      </w:rPr>
    </w:lvl>
    <w:lvl w:ilvl="7" w:tplc="C1A8EFD6">
      <w:numFmt w:val="bullet"/>
      <w:lvlText w:val="•"/>
      <w:lvlJc w:val="left"/>
      <w:pPr>
        <w:ind w:left="7556" w:hanging="459"/>
      </w:pPr>
      <w:rPr>
        <w:rFonts w:hint="default"/>
        <w:lang w:val="ru-RU" w:eastAsia="en-US" w:bidi="ar-SA"/>
      </w:rPr>
    </w:lvl>
    <w:lvl w:ilvl="8" w:tplc="86A04096">
      <w:numFmt w:val="bullet"/>
      <w:lvlText w:val="•"/>
      <w:lvlJc w:val="left"/>
      <w:pPr>
        <w:ind w:left="8593" w:hanging="4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2187"/>
    <w:rsid w:val="0007612C"/>
    <w:rsid w:val="00080335"/>
    <w:rsid w:val="00082176"/>
    <w:rsid w:val="00090550"/>
    <w:rsid w:val="00090A4A"/>
    <w:rsid w:val="00090C99"/>
    <w:rsid w:val="000A315F"/>
    <w:rsid w:val="000A3354"/>
    <w:rsid w:val="000A5B87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578CD"/>
    <w:rsid w:val="00166AD2"/>
    <w:rsid w:val="00166BEE"/>
    <w:rsid w:val="0017216D"/>
    <w:rsid w:val="0017226D"/>
    <w:rsid w:val="0017270E"/>
    <w:rsid w:val="00172907"/>
    <w:rsid w:val="00172C27"/>
    <w:rsid w:val="001830DD"/>
    <w:rsid w:val="001840A4"/>
    <w:rsid w:val="001958E6"/>
    <w:rsid w:val="001A3915"/>
    <w:rsid w:val="001A71A2"/>
    <w:rsid w:val="001B293E"/>
    <w:rsid w:val="001B4100"/>
    <w:rsid w:val="001B4D54"/>
    <w:rsid w:val="001C0BC2"/>
    <w:rsid w:val="001C60DC"/>
    <w:rsid w:val="001D04D2"/>
    <w:rsid w:val="001D2B0A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860E3"/>
    <w:rsid w:val="00290F49"/>
    <w:rsid w:val="002A70B2"/>
    <w:rsid w:val="002A7B78"/>
    <w:rsid w:val="002B0B97"/>
    <w:rsid w:val="002D207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6F02"/>
    <w:rsid w:val="00353120"/>
    <w:rsid w:val="00365A3C"/>
    <w:rsid w:val="00365C08"/>
    <w:rsid w:val="0036663C"/>
    <w:rsid w:val="0037590C"/>
    <w:rsid w:val="00375EDF"/>
    <w:rsid w:val="003808BA"/>
    <w:rsid w:val="00385F37"/>
    <w:rsid w:val="00387CF8"/>
    <w:rsid w:val="003902D4"/>
    <w:rsid w:val="00391609"/>
    <w:rsid w:val="00395532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2BC7"/>
    <w:rsid w:val="003E407E"/>
    <w:rsid w:val="003F5900"/>
    <w:rsid w:val="00416501"/>
    <w:rsid w:val="00421051"/>
    <w:rsid w:val="004221FE"/>
    <w:rsid w:val="004309EF"/>
    <w:rsid w:val="00431BA0"/>
    <w:rsid w:val="0043379C"/>
    <w:rsid w:val="00435C62"/>
    <w:rsid w:val="00441E7A"/>
    <w:rsid w:val="004454E0"/>
    <w:rsid w:val="0047263D"/>
    <w:rsid w:val="00473A07"/>
    <w:rsid w:val="00474C8C"/>
    <w:rsid w:val="00482111"/>
    <w:rsid w:val="00490E1A"/>
    <w:rsid w:val="00496F46"/>
    <w:rsid w:val="004A0FB4"/>
    <w:rsid w:val="004A2034"/>
    <w:rsid w:val="004A45CF"/>
    <w:rsid w:val="004B2AE7"/>
    <w:rsid w:val="004B2F57"/>
    <w:rsid w:val="004C2333"/>
    <w:rsid w:val="004C7978"/>
    <w:rsid w:val="004D0621"/>
    <w:rsid w:val="004D0B16"/>
    <w:rsid w:val="004D4D26"/>
    <w:rsid w:val="004F01BF"/>
    <w:rsid w:val="004F3606"/>
    <w:rsid w:val="004F6BCA"/>
    <w:rsid w:val="005020E3"/>
    <w:rsid w:val="0051361B"/>
    <w:rsid w:val="00527B1C"/>
    <w:rsid w:val="00527EDF"/>
    <w:rsid w:val="00531328"/>
    <w:rsid w:val="00532AF2"/>
    <w:rsid w:val="00532C44"/>
    <w:rsid w:val="00543A2A"/>
    <w:rsid w:val="00555FF7"/>
    <w:rsid w:val="005742C3"/>
    <w:rsid w:val="00574D5E"/>
    <w:rsid w:val="00577C60"/>
    <w:rsid w:val="005860BC"/>
    <w:rsid w:val="005947A7"/>
    <w:rsid w:val="0059740E"/>
    <w:rsid w:val="005A6BB4"/>
    <w:rsid w:val="005B2618"/>
    <w:rsid w:val="005B3F4C"/>
    <w:rsid w:val="005C2932"/>
    <w:rsid w:val="005D1AE2"/>
    <w:rsid w:val="005D719D"/>
    <w:rsid w:val="005E5EB8"/>
    <w:rsid w:val="005F5FB7"/>
    <w:rsid w:val="005F6A89"/>
    <w:rsid w:val="00605DAB"/>
    <w:rsid w:val="006062EB"/>
    <w:rsid w:val="006225C7"/>
    <w:rsid w:val="00624DCD"/>
    <w:rsid w:val="00625BFC"/>
    <w:rsid w:val="006274B7"/>
    <w:rsid w:val="0063453F"/>
    <w:rsid w:val="00640DDC"/>
    <w:rsid w:val="00641397"/>
    <w:rsid w:val="00643EF9"/>
    <w:rsid w:val="006442C5"/>
    <w:rsid w:val="006512D2"/>
    <w:rsid w:val="00653F95"/>
    <w:rsid w:val="0066136E"/>
    <w:rsid w:val="00661448"/>
    <w:rsid w:val="00661FBE"/>
    <w:rsid w:val="0066556D"/>
    <w:rsid w:val="00666769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A7F29"/>
    <w:rsid w:val="006B14B7"/>
    <w:rsid w:val="006B5020"/>
    <w:rsid w:val="006B539B"/>
    <w:rsid w:val="006B6374"/>
    <w:rsid w:val="006D46D3"/>
    <w:rsid w:val="006D603D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A72B5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C5C16"/>
    <w:rsid w:val="008C7BCF"/>
    <w:rsid w:val="008D5B76"/>
    <w:rsid w:val="008D6B32"/>
    <w:rsid w:val="008E242E"/>
    <w:rsid w:val="008E4128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24A5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2FA8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62D57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53A"/>
    <w:rsid w:val="00B53D60"/>
    <w:rsid w:val="00B55855"/>
    <w:rsid w:val="00B62D87"/>
    <w:rsid w:val="00B768F6"/>
    <w:rsid w:val="00B82F79"/>
    <w:rsid w:val="00B83B97"/>
    <w:rsid w:val="00B869FF"/>
    <w:rsid w:val="00B95EF3"/>
    <w:rsid w:val="00B979EC"/>
    <w:rsid w:val="00BA1967"/>
    <w:rsid w:val="00BA525C"/>
    <w:rsid w:val="00BB30C6"/>
    <w:rsid w:val="00BB7092"/>
    <w:rsid w:val="00BC6302"/>
    <w:rsid w:val="00BC66F1"/>
    <w:rsid w:val="00BD07D9"/>
    <w:rsid w:val="00BD094E"/>
    <w:rsid w:val="00BD0FB5"/>
    <w:rsid w:val="00BE5F9D"/>
    <w:rsid w:val="00BE618D"/>
    <w:rsid w:val="00BF49A8"/>
    <w:rsid w:val="00BF6013"/>
    <w:rsid w:val="00BF7397"/>
    <w:rsid w:val="00C0067A"/>
    <w:rsid w:val="00C00E37"/>
    <w:rsid w:val="00C01944"/>
    <w:rsid w:val="00C12AAA"/>
    <w:rsid w:val="00C12EFA"/>
    <w:rsid w:val="00C16A2B"/>
    <w:rsid w:val="00C25572"/>
    <w:rsid w:val="00C47156"/>
    <w:rsid w:val="00C54012"/>
    <w:rsid w:val="00C67EBA"/>
    <w:rsid w:val="00C701B6"/>
    <w:rsid w:val="00C80D4D"/>
    <w:rsid w:val="00C86943"/>
    <w:rsid w:val="00CC522E"/>
    <w:rsid w:val="00CE02CA"/>
    <w:rsid w:val="00CE53BA"/>
    <w:rsid w:val="00CE57AF"/>
    <w:rsid w:val="00D01BD7"/>
    <w:rsid w:val="00D05FC3"/>
    <w:rsid w:val="00D06B15"/>
    <w:rsid w:val="00D12477"/>
    <w:rsid w:val="00D23C36"/>
    <w:rsid w:val="00D32C1C"/>
    <w:rsid w:val="00D415E8"/>
    <w:rsid w:val="00D72774"/>
    <w:rsid w:val="00D73CCD"/>
    <w:rsid w:val="00D7538D"/>
    <w:rsid w:val="00D763B3"/>
    <w:rsid w:val="00D80020"/>
    <w:rsid w:val="00D80419"/>
    <w:rsid w:val="00D91B0E"/>
    <w:rsid w:val="00D95FF3"/>
    <w:rsid w:val="00D97AE8"/>
    <w:rsid w:val="00DA3D69"/>
    <w:rsid w:val="00DA6999"/>
    <w:rsid w:val="00DA6C9B"/>
    <w:rsid w:val="00DB22CE"/>
    <w:rsid w:val="00DB2496"/>
    <w:rsid w:val="00DB587D"/>
    <w:rsid w:val="00DB7030"/>
    <w:rsid w:val="00DD2E0F"/>
    <w:rsid w:val="00DD58F9"/>
    <w:rsid w:val="00DD7B75"/>
    <w:rsid w:val="00DE45C4"/>
    <w:rsid w:val="00E0163B"/>
    <w:rsid w:val="00E07FBA"/>
    <w:rsid w:val="00E23BF7"/>
    <w:rsid w:val="00E3233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D430F"/>
    <w:rsid w:val="00ED65A2"/>
    <w:rsid w:val="00ED6BBB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4B34"/>
    <w:rsid w:val="00F65D95"/>
    <w:rsid w:val="00F7539C"/>
    <w:rsid w:val="00F83B2A"/>
    <w:rsid w:val="00F920C5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8C7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7aedf72d046889176250ee7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rao.ru/education/training/programmy-povysheniy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shtilmant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5R0UfjtLLcGfIksnotQZNWo9VI0=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fseniBS4RzRGa9TRTxPL7HB953qjOfzKA09E/n/cp1xrLMwQEmtaXzB6Uv+KBIYbXdkgTKk/
    f5vjXGoOBtb7kYv6ypxnjNe31GmIXoMqKb3eEbtGN2Xs4GKj1KTVPKKXSctL6v+ZbXL5KNJm
    2LNyYoo+aKcNWH3cBCG5tFZSDSQ=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8eJLmVDfjFVdqH2/KNm9PWZk87Q=</DigestValue>
      </Reference>
      <Reference URI="/word/document.xml?ContentType=application/vnd.openxmlformats-officedocument.wordprocessingml.document.main+xml">
        <DigestMethod Algorithm="http://www.w3.org/2000/09/xmldsig#sha1"/>
        <DigestValue>NLQ7i6R2qpPwlTM9fTdAmFoypKg=</DigestValue>
      </Reference>
      <Reference URI="/word/endnotes.xml?ContentType=application/vnd.openxmlformats-officedocument.wordprocessingml.endnotes+xml">
        <DigestMethod Algorithm="http://www.w3.org/2000/09/xmldsig#sha1"/>
        <DigestValue>tQgS4cebQPFlRrTCF0lPbnuxhjU=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W8ypTjFHq50S2YIsY7yEBWEchVw=</DigestValue>
      </Reference>
      <Reference URI="/word/footnotes.xml?ContentType=application/vnd.openxmlformats-officedocument.wordprocessingml.footnotes+xml">
        <DigestMethod Algorithm="http://www.w3.org/2000/09/xmldsig#sha1"/>
        <DigestValue>5HaUb8WqnJ3DhW6PiFvog5FubuQ=</DigestValue>
      </Reference>
      <Reference URI="/word/header1.xml?ContentType=application/vnd.openxmlformats-officedocument.wordprocessingml.header+xml">
        <DigestMethod Algorithm="http://www.w3.org/2000/09/xmldsig#sha1"/>
        <DigestValue>6lP8xA5ijkuk4ZiVvzT27rd8dMc=</DigestValue>
      </Reference>
      <Reference URI="/word/header2.xml?ContentType=application/vnd.openxmlformats-officedocument.wordprocessingml.header+xml">
        <DigestMethod Algorithm="http://www.w3.org/2000/09/xmldsig#sha1"/>
        <DigestValue>XTt7sym5lx1bAE7BWm9S0HjceLI=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z6GJXF2jtJnTZ5qZllVJ12OfXCo=</DigestValue>
      </Reference>
      <Reference URI="/word/settings.xml?ContentType=application/vnd.openxmlformats-officedocument.wordprocessingml.settings+xml">
        <DigestMethod Algorithm="http://www.w3.org/2000/09/xmldsig#sha1"/>
        <DigestValue>+kBNv/2/jjEb4zL6+/BAEnzScjs=</DigestValue>
      </Reference>
      <Reference URI="/word/styles.xml?ContentType=application/vnd.openxmlformats-officedocument.wordprocessingml.styles+xml">
        <DigestMethod Algorithm="http://www.w3.org/2000/09/xmldsig#sha1"/>
        <DigestValue>ufkoZYKzhsHXM++er2GifmMhPBk=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sWeVqiKR7GfW6jDbIx8zta/Ts9Q=</DigestValue>
      </Reference>
    </Manifest>
    <SignatureProperties>
      <SignatureProperty Id="idSignatureTime" Target="#idPackageSignature">
        <mdssi:SignatureTime>
          <mdssi:Format>YYYY-MM-DDThh:mm:ssTZD</mdssi:Format>
          <mdssi:Value>2025-02-17T22:33:57Z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BDB5B-D8EB-4DFB-B4F3-A5B6DF39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132</cp:revision>
  <cp:lastPrinted>2022-12-26T21:54:00Z</cp:lastPrinted>
  <dcterms:created xsi:type="dcterms:W3CDTF">2019-05-16T05:06:00Z</dcterms:created>
  <dcterms:modified xsi:type="dcterms:W3CDTF">2025-02-17T22:32:00Z</dcterms:modified>
</cp:coreProperties>
</file>