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190"/>
        <w:gridCol w:w="705"/>
        <w:gridCol w:w="4526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D22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1C1541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541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D174A7" w:rsidRPr="001C1541" w:rsidRDefault="00E8562E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541">
              <w:rPr>
                <w:rFonts w:ascii="Times New Roman" w:hAnsi="Times New Roman"/>
                <w:sz w:val="26"/>
                <w:szCs w:val="26"/>
              </w:rPr>
              <w:t>МБОУ «Центр образования с. Энурмино»</w:t>
            </w:r>
          </w:p>
          <w:p w:rsidR="00D174A7" w:rsidRPr="002379BA" w:rsidRDefault="001C1541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541">
              <w:rPr>
                <w:rFonts w:ascii="Times New Roman" w:hAnsi="Times New Roman"/>
                <w:sz w:val="26"/>
                <w:szCs w:val="26"/>
              </w:rPr>
              <w:t>Даниловой М.Ю.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E8562E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8562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8562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E8562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E8562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E8562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E8562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E8562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E8562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D2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D22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C8017E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D174A7" w:rsidRPr="00504B98" w:rsidRDefault="00D174A7" w:rsidP="00D22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D22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D2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D2254F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D2254F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D2254F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D225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1C1541" w:rsidRDefault="001C1541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Уважаемая</w:t>
                  </w:r>
                  <w:r w:rsidR="006D646A" w:rsidRPr="001C15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1C15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Мария Юрьевна</w:t>
                  </w:r>
                  <w:r w:rsidR="001E24C7" w:rsidRPr="001C15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D2254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B861DB" w:rsidRPr="001C1541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Энурмино»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D2254F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D2254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D2254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состав школьной команды </w:t>
                  </w:r>
                  <w:r w:rsidR="00B861DB" w:rsidRPr="001C1541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Энурмино»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D2254F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D2254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D2254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D2254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: информация о персональном составе школьной команды </w:t>
                  </w:r>
                  <w:r w:rsidR="00B861DB" w:rsidRPr="001C1541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Энурмино»</w:t>
                  </w:r>
                  <w:r w:rsid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D2254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C0786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л.</w:t>
                  </w:r>
                </w:p>
                <w:p w:rsidR="00E37146" w:rsidRDefault="00E37146" w:rsidP="00D2254F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D2254F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D2254F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D225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D2254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D2254F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D2254F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D2254F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60AC9" w:rsidRDefault="00F60AC9" w:rsidP="00D2254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397806" w:rsidRDefault="001E24C7" w:rsidP="00D2254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B861DB" w:rsidRPr="00B861DB" w:rsidRDefault="00E462F9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61DB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</w:t>
            </w:r>
            <w:r w:rsidR="00B861DB" w:rsidRPr="00B861DB">
              <w:rPr>
                <w:rFonts w:ascii="Times New Roman" w:hAnsi="Times New Roman"/>
                <w:b/>
                <w:sz w:val="26"/>
                <w:szCs w:val="26"/>
              </w:rPr>
              <w:t>МБОУ «Центр образования с. Энурмино</w:t>
            </w:r>
          </w:p>
          <w:p w:rsidR="00E462F9" w:rsidRPr="00E462F9" w:rsidRDefault="00E462F9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 для реализации проекта «Школа Минпросвещения России»</w:t>
            </w:r>
          </w:p>
          <w:p w:rsidR="00B833F7" w:rsidRDefault="00B833F7" w:rsidP="00D2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2"/>
              <w:gridCol w:w="2000"/>
              <w:gridCol w:w="2506"/>
              <w:gridCol w:w="3119"/>
              <w:gridCol w:w="1978"/>
            </w:tblGrid>
            <w:tr w:rsidR="00CF50C0" w:rsidRPr="00CF50C0" w:rsidTr="00E8562E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506" w:type="dxa"/>
                </w:tcPr>
                <w:p w:rsidR="00CF50C0" w:rsidRPr="00CF50C0" w:rsidRDefault="00CF50C0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119" w:type="dxa"/>
                </w:tcPr>
                <w:p w:rsidR="00CF50C0" w:rsidRPr="00CF50C0" w:rsidRDefault="00CF50C0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1978" w:type="dxa"/>
                </w:tcPr>
                <w:p w:rsidR="00CF50C0" w:rsidRPr="00CF50C0" w:rsidRDefault="00CF50C0" w:rsidP="00D22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E8562E" w:rsidRPr="00CF50C0" w:rsidTr="00E8562E">
              <w:tc>
                <w:tcPr>
                  <w:tcW w:w="0" w:type="auto"/>
                </w:tcPr>
                <w:p w:rsidR="00E8562E" w:rsidRPr="00CF50C0" w:rsidRDefault="00E8562E" w:rsidP="00D2254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Данилова Мария Юрьевна</w:t>
                  </w:r>
                </w:p>
              </w:tc>
              <w:tc>
                <w:tcPr>
                  <w:tcW w:w="2506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119" w:type="dxa"/>
                </w:tcPr>
                <w:p w:rsidR="00E8562E" w:rsidRPr="00343ED7" w:rsidRDefault="00026641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history="1"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marina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ya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marina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yandex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E8562E" w:rsidRPr="00343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842736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92307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9644803858</w:t>
                  </w:r>
                </w:p>
              </w:tc>
            </w:tr>
            <w:tr w:rsidR="00E8562E" w:rsidRPr="00CF50C0" w:rsidTr="00E8562E">
              <w:tc>
                <w:tcPr>
                  <w:tcW w:w="0" w:type="auto"/>
                </w:tcPr>
                <w:p w:rsidR="00E8562E" w:rsidRPr="00CF50C0" w:rsidRDefault="00E8562E" w:rsidP="00D2254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Ефимова Суркурай Никифоровна</w:t>
                  </w:r>
                </w:p>
              </w:tc>
              <w:tc>
                <w:tcPr>
                  <w:tcW w:w="2506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3119" w:type="dxa"/>
                </w:tcPr>
                <w:p w:rsidR="00E8562E" w:rsidRPr="00343ED7" w:rsidRDefault="00026641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esurkuray@mail.ru</w:t>
                    </w:r>
                  </w:hyperlink>
                  <w:r w:rsidR="00E8562E" w:rsidRPr="00343ED7">
                    <w:rPr>
                      <w:rFonts w:ascii="Times New Roman" w:hAnsi="Times New Roman"/>
                      <w:color w:val="3D41F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78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842736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92307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9833294876</w:t>
                  </w:r>
                </w:p>
              </w:tc>
            </w:tr>
            <w:tr w:rsidR="00E8562E" w:rsidRPr="00CF50C0" w:rsidTr="00E8562E">
              <w:tc>
                <w:tcPr>
                  <w:tcW w:w="0" w:type="auto"/>
                </w:tcPr>
                <w:p w:rsidR="00E8562E" w:rsidRPr="00CF50C0" w:rsidRDefault="00E8562E" w:rsidP="00D2254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Рожицкая Надежда Александровна</w:t>
                  </w:r>
                </w:p>
              </w:tc>
              <w:tc>
                <w:tcPr>
                  <w:tcW w:w="2506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по воспитательной и методической работе </w:t>
                  </w:r>
                </w:p>
              </w:tc>
              <w:tc>
                <w:tcPr>
                  <w:tcW w:w="3119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/>
                    </w:rPr>
                    <w:t>rozhitzkaya2@yandex.ru</w:t>
                  </w:r>
                </w:p>
              </w:tc>
              <w:tc>
                <w:tcPr>
                  <w:tcW w:w="1978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842736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92307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003358383</w:t>
                  </w:r>
                </w:p>
              </w:tc>
            </w:tr>
            <w:tr w:rsidR="00E8562E" w:rsidRPr="00CF50C0" w:rsidTr="00E8562E">
              <w:tc>
                <w:tcPr>
                  <w:tcW w:w="0" w:type="auto"/>
                </w:tcPr>
                <w:p w:rsidR="00E8562E" w:rsidRPr="00CF50C0" w:rsidRDefault="00E8562E" w:rsidP="00D2254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Тактаева 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Оксана Витальевна</w:t>
                  </w:r>
                </w:p>
              </w:tc>
              <w:tc>
                <w:tcPr>
                  <w:tcW w:w="2506" w:type="dxa"/>
                </w:tcPr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классов, руководитель методического объединения учителей начальных классов</w:t>
                  </w:r>
                </w:p>
              </w:tc>
              <w:tc>
                <w:tcPr>
                  <w:tcW w:w="3119" w:type="dxa"/>
                </w:tcPr>
                <w:p w:rsidR="00E8562E" w:rsidRPr="00343ED7" w:rsidRDefault="00026641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="00E8562E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oksana.irtaeva@mail.ru</w:t>
                    </w:r>
                  </w:hyperlink>
                </w:p>
              </w:tc>
              <w:tc>
                <w:tcPr>
                  <w:tcW w:w="1978" w:type="dxa"/>
                </w:tcPr>
                <w:p w:rsidR="00E8562E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842736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92307</w:t>
                  </w:r>
                </w:p>
                <w:p w:rsidR="00E8562E" w:rsidRPr="00343ED7" w:rsidRDefault="00E8562E" w:rsidP="00D225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9631993245</w:t>
                  </w:r>
                </w:p>
              </w:tc>
            </w:tr>
          </w:tbl>
          <w:p w:rsidR="005D719D" w:rsidRPr="0022006E" w:rsidRDefault="005D719D" w:rsidP="00D2254F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62E" w:rsidRDefault="00E8562E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62E" w:rsidRDefault="00E8562E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D2254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D225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D225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17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18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D225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0"/>
      <w:headerReference w:type="first" r:id="rId21"/>
      <w:footerReference w:type="first" r:id="rId2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DE" w:rsidRDefault="001E64DE" w:rsidP="00385F37">
      <w:pPr>
        <w:spacing w:after="0" w:line="240" w:lineRule="auto"/>
      </w:pPr>
      <w:r>
        <w:separator/>
      </w:r>
    </w:p>
  </w:endnote>
  <w:endnote w:type="continuationSeparator" w:id="0">
    <w:p w:rsidR="001E64DE" w:rsidRDefault="001E64D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DE" w:rsidRDefault="001E64DE" w:rsidP="00385F37">
      <w:pPr>
        <w:spacing w:after="0" w:line="240" w:lineRule="auto"/>
      </w:pPr>
      <w:r>
        <w:separator/>
      </w:r>
    </w:p>
  </w:footnote>
  <w:footnote w:type="continuationSeparator" w:id="0">
    <w:p w:rsidR="001E64DE" w:rsidRDefault="001E64D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026641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C801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54886BF4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26641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D3781"/>
    <w:rsid w:val="000D7904"/>
    <w:rsid w:val="000E4377"/>
    <w:rsid w:val="000F0D49"/>
    <w:rsid w:val="000F32A6"/>
    <w:rsid w:val="000F46D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87F85"/>
    <w:rsid w:val="001958E6"/>
    <w:rsid w:val="001A3915"/>
    <w:rsid w:val="001B293E"/>
    <w:rsid w:val="001B4100"/>
    <w:rsid w:val="001C1541"/>
    <w:rsid w:val="001D04D2"/>
    <w:rsid w:val="001E238F"/>
    <w:rsid w:val="001E24C7"/>
    <w:rsid w:val="001E64DE"/>
    <w:rsid w:val="001F2231"/>
    <w:rsid w:val="001F6037"/>
    <w:rsid w:val="00205DDE"/>
    <w:rsid w:val="002072E6"/>
    <w:rsid w:val="002152B1"/>
    <w:rsid w:val="00217CF4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F49"/>
    <w:rsid w:val="002A70B2"/>
    <w:rsid w:val="002B0B97"/>
    <w:rsid w:val="002D00CF"/>
    <w:rsid w:val="002D45AD"/>
    <w:rsid w:val="002D684B"/>
    <w:rsid w:val="002E093F"/>
    <w:rsid w:val="002E59EB"/>
    <w:rsid w:val="002F3C17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0B7A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D27"/>
    <w:rsid w:val="003E407E"/>
    <w:rsid w:val="00412625"/>
    <w:rsid w:val="00416501"/>
    <w:rsid w:val="004309EF"/>
    <w:rsid w:val="004312D9"/>
    <w:rsid w:val="0043379C"/>
    <w:rsid w:val="00435C62"/>
    <w:rsid w:val="004401AF"/>
    <w:rsid w:val="004454E0"/>
    <w:rsid w:val="0047263D"/>
    <w:rsid w:val="00473A07"/>
    <w:rsid w:val="00474C8C"/>
    <w:rsid w:val="00482111"/>
    <w:rsid w:val="00490E1A"/>
    <w:rsid w:val="00494572"/>
    <w:rsid w:val="00496F46"/>
    <w:rsid w:val="004A2034"/>
    <w:rsid w:val="004A45CF"/>
    <w:rsid w:val="004B2AE7"/>
    <w:rsid w:val="004B2F57"/>
    <w:rsid w:val="004B3E3F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55FD7"/>
    <w:rsid w:val="005742C3"/>
    <w:rsid w:val="005860BC"/>
    <w:rsid w:val="005948EB"/>
    <w:rsid w:val="0059740E"/>
    <w:rsid w:val="005A27C9"/>
    <w:rsid w:val="005A70D1"/>
    <w:rsid w:val="005B2618"/>
    <w:rsid w:val="005C2932"/>
    <w:rsid w:val="005D1AE2"/>
    <w:rsid w:val="005D4EF2"/>
    <w:rsid w:val="005D719D"/>
    <w:rsid w:val="005F5FB7"/>
    <w:rsid w:val="005F6A89"/>
    <w:rsid w:val="006062EB"/>
    <w:rsid w:val="006225C7"/>
    <w:rsid w:val="00625BFC"/>
    <w:rsid w:val="00640DDC"/>
    <w:rsid w:val="00641397"/>
    <w:rsid w:val="006442C5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23A2"/>
    <w:rsid w:val="00703ADC"/>
    <w:rsid w:val="007067AD"/>
    <w:rsid w:val="00711AE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0EB2"/>
    <w:rsid w:val="00781D55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84144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5B3D"/>
    <w:rsid w:val="008E7B43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65BD4"/>
    <w:rsid w:val="0097170C"/>
    <w:rsid w:val="00985FD2"/>
    <w:rsid w:val="0098776A"/>
    <w:rsid w:val="00997409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A5513"/>
    <w:rsid w:val="00AB04C3"/>
    <w:rsid w:val="00AC21A1"/>
    <w:rsid w:val="00AD3B76"/>
    <w:rsid w:val="00AE660F"/>
    <w:rsid w:val="00AF4C76"/>
    <w:rsid w:val="00AF76F6"/>
    <w:rsid w:val="00B0034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33F7"/>
    <w:rsid w:val="00B861DB"/>
    <w:rsid w:val="00B869FF"/>
    <w:rsid w:val="00B95EF3"/>
    <w:rsid w:val="00BA1967"/>
    <w:rsid w:val="00BA525C"/>
    <w:rsid w:val="00BB30C6"/>
    <w:rsid w:val="00BB7092"/>
    <w:rsid w:val="00BC66F1"/>
    <w:rsid w:val="00BD07D9"/>
    <w:rsid w:val="00BE2257"/>
    <w:rsid w:val="00BF7397"/>
    <w:rsid w:val="00C0067A"/>
    <w:rsid w:val="00C00E37"/>
    <w:rsid w:val="00C01944"/>
    <w:rsid w:val="00C0786E"/>
    <w:rsid w:val="00C12AAA"/>
    <w:rsid w:val="00C12EFA"/>
    <w:rsid w:val="00C47156"/>
    <w:rsid w:val="00C67EBA"/>
    <w:rsid w:val="00C701B6"/>
    <w:rsid w:val="00C8017E"/>
    <w:rsid w:val="00C80D4D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74A7"/>
    <w:rsid w:val="00D2254F"/>
    <w:rsid w:val="00D23C36"/>
    <w:rsid w:val="00D32C1C"/>
    <w:rsid w:val="00D63B4B"/>
    <w:rsid w:val="00D64BF2"/>
    <w:rsid w:val="00D72774"/>
    <w:rsid w:val="00D7538D"/>
    <w:rsid w:val="00D763B3"/>
    <w:rsid w:val="00D95FF3"/>
    <w:rsid w:val="00DA6999"/>
    <w:rsid w:val="00DA6C9B"/>
    <w:rsid w:val="00DB7030"/>
    <w:rsid w:val="00DC304E"/>
    <w:rsid w:val="00DD2E0F"/>
    <w:rsid w:val="00DD58F9"/>
    <w:rsid w:val="00DE45C4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8562E"/>
    <w:rsid w:val="00E927BE"/>
    <w:rsid w:val="00EA7B14"/>
    <w:rsid w:val="00EB6DB5"/>
    <w:rsid w:val="00EC0A2E"/>
    <w:rsid w:val="00EC4E88"/>
    <w:rsid w:val="00ED22EF"/>
    <w:rsid w:val="00EE7682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55A6F"/>
    <w:rsid w:val="00F60AC9"/>
    <w:rsid w:val="00F61A1B"/>
    <w:rsid w:val="00F65D95"/>
    <w:rsid w:val="00F7539C"/>
    <w:rsid w:val="00FA342B"/>
    <w:rsid w:val="00FA69B9"/>
    <w:rsid w:val="00FA6D1B"/>
    <w:rsid w:val="00FB3347"/>
    <w:rsid w:val="00FD06E4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https://chao.chiroipk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chao.chiro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.irtaeva@mail.ru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surkuray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ao.chiroipk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marina.ya.marina@ya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lnOe2+CSXCnCCIkxCLZ2kCNTJwM=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AutVMoo78jhfLszutTTYO2Yk4fvyLUkDxsf/zZew5gmbsrkqBJloudwApdF5IkQPzhLuMyLG
    bJXQUU3UQgaUaLzfJ5VUOvyvbJb1RaIgHXqoyNVwnG0vP6FtHFNqDFRfgtSEBYUFgaAOuMIM
    XmUaZK3kh5alIFkut/tIEf+UA+g=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5HyKTd08fbsvrFH9BagUu1pLlyw=</DigestValue>
      </Reference>
      <Reference URI="/word/document.xml?ContentType=application/vnd.openxmlformats-officedocument.wordprocessingml.document.main+xml">
        <DigestMethod Algorithm="http://www.w3.org/2000/09/xmldsig#sha1"/>
        <DigestValue>2Q0mcR7DG4knlchGPoUZ47mtO8U=</DigestValue>
      </Reference>
      <Reference URI="/word/endnotes.xml?ContentType=application/vnd.openxmlformats-officedocument.wordprocessingml.endnotes+xml">
        <DigestMethod Algorithm="http://www.w3.org/2000/09/xmldsig#sha1"/>
        <DigestValue>pdcMkehKda2zlBlq14hAD2J8y5I=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Fso4pt0SPGMjXffCP2H1D6GwvU0=</DigestValue>
      </Reference>
      <Reference URI="/word/footnotes.xml?ContentType=application/vnd.openxmlformats-officedocument.wordprocessingml.footnotes+xml">
        <DigestMethod Algorithm="http://www.w3.org/2000/09/xmldsig#sha1"/>
        <DigestValue>pRDok4XdOjZ6bgZ8ckv+XBWKaOA=</DigestValue>
      </Reference>
      <Reference URI="/word/header1.xml?ContentType=application/vnd.openxmlformats-officedocument.wordprocessingml.header+xml">
        <DigestMethod Algorithm="http://www.w3.org/2000/09/xmldsig#sha1"/>
        <DigestValue>3niL9uTnk4NEEtdfUr1jdV4/Qls=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cYn7oxyZXz68KhhyelMizb3xAhs=</DigestValue>
      </Reference>
      <Reference URI="/word/settings.xml?ContentType=application/vnd.openxmlformats-officedocument.wordprocessingml.settings+xml">
        <DigestMethod Algorithm="http://www.w3.org/2000/09/xmldsig#sha1"/>
        <DigestValue>V5gSb8eOMSlLtp8K99e5dPH3YCo=</DigestValue>
      </Reference>
      <Reference URI="/word/styles.xml?ContentType=application/vnd.openxmlformats-officedocument.wordprocessingml.styles+xml">
        <DigestMethod Algorithm="http://www.w3.org/2000/09/xmldsig#sha1"/>
        <DigestValue>rN0yZz22Rvj4w1LczUgaDQbXrCw=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B007-54EA-4559-8766-EB09794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91</cp:revision>
  <cp:lastPrinted>2021-03-21T23:25:00Z</cp:lastPrinted>
  <dcterms:created xsi:type="dcterms:W3CDTF">2019-05-16T05:06:00Z</dcterms:created>
  <dcterms:modified xsi:type="dcterms:W3CDTF">2024-01-30T04:54:00Z</dcterms:modified>
</cp:coreProperties>
</file>