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57"/>
        <w:gridCol w:w="715"/>
        <w:gridCol w:w="444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E76C6E" w:rsidRDefault="00E76C6E" w:rsidP="005E71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C6E">
              <w:rPr>
                <w:rFonts w:ascii="Times New Roman" w:hAnsi="Times New Roman"/>
                <w:sz w:val="26"/>
                <w:szCs w:val="26"/>
              </w:rPr>
              <w:t>МБОУ «ШИ с. Омолон»</w:t>
            </w:r>
          </w:p>
          <w:p w:rsidR="00D174A7" w:rsidRPr="002379BA" w:rsidRDefault="00E76C6E" w:rsidP="005E71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Петровой С.Г.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785F43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85F43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85F43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85F43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85F43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785F4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785F43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785F43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85F43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785F43">
              <w:rPr>
                <w:rFonts w:ascii="Times New Roman" w:hAnsi="Times New Roman"/>
                <w:sz w:val="16"/>
                <w:szCs w:val="16"/>
              </w:rPr>
              <w:t>74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E76C6E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Светлана Гавриловна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A27CE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заявки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A17F80" w:rsidRPr="00A27CED" w:rsidRDefault="003F510C" w:rsidP="00A27CED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 xml:space="preserve">«Особенности преподавания учебного предмета «Основы безопасности и защиты Родины» в условиях внесения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lastRenderedPageBreak/>
                    <w:t>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A27CED" w:rsidRDefault="00A27CED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A27CED" w:rsidRDefault="00A27CED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3C51B5" w:rsidP="00BC6B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2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3C51B5" w:rsidRPr="003F510C" w:rsidRDefault="003C51B5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C51B5" w:rsidRPr="003C51B5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1B5" w:rsidRPr="003C51B5" w:rsidRDefault="003C51B5" w:rsidP="00BC6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1B5" w:rsidRPr="003C51B5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C6" w:rsidRDefault="00722DC6" w:rsidP="00385F37">
      <w:pPr>
        <w:spacing w:after="0" w:line="240" w:lineRule="auto"/>
      </w:pPr>
      <w:r>
        <w:separator/>
      </w:r>
    </w:p>
  </w:endnote>
  <w:endnote w:type="continuationSeparator" w:id="0">
    <w:p w:rsidR="00722DC6" w:rsidRDefault="00722DC6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C6" w:rsidRDefault="00722DC6" w:rsidP="00385F37">
      <w:pPr>
        <w:spacing w:after="0" w:line="240" w:lineRule="auto"/>
      </w:pPr>
      <w:r>
        <w:separator/>
      </w:r>
    </w:p>
  </w:footnote>
  <w:footnote w:type="continuationSeparator" w:id="0">
    <w:p w:rsidR="00722DC6" w:rsidRDefault="00722DC6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89507C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785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E7131"/>
    <w:rsid w:val="005F5FB7"/>
    <w:rsid w:val="005F6A89"/>
    <w:rsid w:val="006062EB"/>
    <w:rsid w:val="00613A55"/>
    <w:rsid w:val="006225C7"/>
    <w:rsid w:val="00625BFC"/>
    <w:rsid w:val="00640DDC"/>
    <w:rsid w:val="00641397"/>
    <w:rsid w:val="00643315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2DC6"/>
    <w:rsid w:val="00723417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85F43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02C0E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507C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27CED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B588D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420B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DF37CF"/>
    <w:rsid w:val="00E07FBA"/>
    <w:rsid w:val="00E37146"/>
    <w:rsid w:val="00E462F9"/>
    <w:rsid w:val="00E5524B"/>
    <w:rsid w:val="00E55BFC"/>
    <w:rsid w:val="00E568ED"/>
    <w:rsid w:val="00E621B1"/>
    <w:rsid w:val="00E6273B"/>
    <w:rsid w:val="00E76C6E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BU+V2seXWAQfTI+rggFoC5+6Hq4=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Qx2DcozvvhtrTJoeFzkOJp630PLNqDpuBuo56AREQXWXOBrprVhOMvsF1Ybx8WceiTGyNDqd
    +a6vWT9/+Zj0Mhjjx08YdWrX7bbIt8onEGPjRDIDSeTKcvuzG8FOEa6+cJ0iYeKeIEVJ8DQp
    bK/cCnf9G/U3HpnnIiANmOwOxbQ=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5mAdPZHE/cp9SvnaI1W5oIX73bI=</DigestValue>
      </Reference>
      <Reference URI="/word/endnotes.xml?ContentType=application/vnd.openxmlformats-officedocument.wordprocessingml.endnotes+xml">
        <DigestMethod Algorithm="http://www.w3.org/2000/09/xmldsig#sha1"/>
        <DigestValue>SKl0WpB+NdbCWeGWfN7AahVVZW4=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80LFDwoN+cvNCHXnn3xC8WPGVWU=</DigestValue>
      </Reference>
      <Reference URI="/word/header1.xml?ContentType=application/vnd.openxmlformats-officedocument.wordprocessingml.header+xml">
        <DigestMethod Algorithm="http://www.w3.org/2000/09/xmldsig#sha1"/>
        <DigestValue>uYZrteD/RBy0l9PYEpHo7m9vRGs=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xNVqk95KYAA3uyqKozXZoCQ55RI=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2024-05-14T00:40:45Z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08E9B-3053-462C-A21E-A2C51C96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108</cp:revision>
  <cp:lastPrinted>2021-03-21T23:25:00Z</cp:lastPrinted>
  <dcterms:created xsi:type="dcterms:W3CDTF">2019-05-16T05:06:00Z</dcterms:created>
  <dcterms:modified xsi:type="dcterms:W3CDTF">2024-05-13T23:29:00Z</dcterms:modified>
</cp:coreProperties>
</file>